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FDA10E" w14:textId="77777777" w:rsidR="00B366CE" w:rsidRPr="00C408F7" w:rsidRDefault="00B366CE" w:rsidP="00B366CE">
      <w:pPr>
        <w:pStyle w:val="BodyText"/>
        <w:ind w:left="3544"/>
      </w:pPr>
      <w:r w:rsidRPr="00C408F7">
        <w:rPr>
          <w:noProof/>
        </w:rPr>
        <w:drawing>
          <wp:inline distT="0" distB="0" distL="0" distR="0" wp14:anchorId="29BDD04B" wp14:editId="7C2EB765">
            <wp:extent cx="1807200" cy="950400"/>
            <wp:effectExtent l="0" t="0" r="0" b="2540"/>
            <wp:docPr id="11" name="Picture 11" descr="A logo for a yacht club&#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logo for a yacht club&#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07200" cy="950400"/>
                    </a:xfrm>
                    <a:prstGeom prst="rect">
                      <a:avLst/>
                    </a:prstGeom>
                  </pic:spPr>
                </pic:pic>
              </a:graphicData>
            </a:graphic>
          </wp:inline>
        </w:drawing>
      </w:r>
    </w:p>
    <w:p w14:paraId="4B183A80" w14:textId="77777777" w:rsidR="00B366CE" w:rsidRPr="00C408F7" w:rsidRDefault="00B366CE" w:rsidP="00B366CE">
      <w:pPr>
        <w:pStyle w:val="BodyText"/>
        <w:spacing w:before="8"/>
      </w:pPr>
    </w:p>
    <w:p w14:paraId="7B8924FA" w14:textId="0D5B366E" w:rsidR="00B366CE" w:rsidRPr="00C408F7" w:rsidRDefault="00B366CE" w:rsidP="00B366CE">
      <w:pPr>
        <w:spacing w:before="93"/>
        <w:ind w:left="1840" w:right="2295"/>
        <w:jc w:val="center"/>
        <w:rPr>
          <w:b/>
          <w:sz w:val="20"/>
        </w:rPr>
      </w:pPr>
      <w:r w:rsidRPr="00C408F7">
        <w:rPr>
          <w:b/>
          <w:sz w:val="20"/>
        </w:rPr>
        <w:t>202</w:t>
      </w:r>
      <w:r w:rsidR="00E8782A" w:rsidRPr="00C408F7">
        <w:rPr>
          <w:b/>
          <w:sz w:val="20"/>
        </w:rPr>
        <w:t>5</w:t>
      </w:r>
    </w:p>
    <w:p w14:paraId="575C7AE9" w14:textId="77777777" w:rsidR="00B366CE" w:rsidRPr="00C408F7" w:rsidRDefault="00B366CE" w:rsidP="00B366CE">
      <w:pPr>
        <w:spacing w:before="1"/>
        <w:ind w:left="3553" w:right="4007" w:hanging="2"/>
        <w:jc w:val="center"/>
        <w:rPr>
          <w:b/>
          <w:sz w:val="20"/>
        </w:rPr>
      </w:pPr>
      <w:r w:rsidRPr="00C408F7">
        <w:rPr>
          <w:b/>
          <w:sz w:val="20"/>
        </w:rPr>
        <w:t>ANNUAL REPORTS</w:t>
      </w:r>
      <w:r w:rsidRPr="00C408F7">
        <w:rPr>
          <w:b/>
          <w:spacing w:val="1"/>
          <w:sz w:val="20"/>
        </w:rPr>
        <w:t xml:space="preserve"> </w:t>
      </w:r>
      <w:r w:rsidRPr="00C408F7">
        <w:rPr>
          <w:b/>
          <w:sz w:val="20"/>
        </w:rPr>
        <w:t>STATEMENT</w:t>
      </w:r>
      <w:r w:rsidRPr="00C408F7">
        <w:rPr>
          <w:b/>
          <w:spacing w:val="-7"/>
          <w:sz w:val="20"/>
        </w:rPr>
        <w:t xml:space="preserve"> </w:t>
      </w:r>
      <w:r w:rsidRPr="00C408F7">
        <w:rPr>
          <w:b/>
          <w:sz w:val="20"/>
        </w:rPr>
        <w:t>OF</w:t>
      </w:r>
      <w:r w:rsidRPr="00C408F7">
        <w:rPr>
          <w:b/>
          <w:spacing w:val="-6"/>
          <w:sz w:val="20"/>
        </w:rPr>
        <w:t xml:space="preserve"> </w:t>
      </w:r>
      <w:r w:rsidRPr="00C408F7">
        <w:rPr>
          <w:b/>
          <w:sz w:val="20"/>
        </w:rPr>
        <w:t>ACCOUNTS</w:t>
      </w:r>
    </w:p>
    <w:p w14:paraId="11E432A9" w14:textId="77777777" w:rsidR="00B366CE" w:rsidRPr="00C408F7" w:rsidRDefault="00B366CE" w:rsidP="00B366CE">
      <w:pPr>
        <w:ind w:left="1840" w:right="2295"/>
        <w:jc w:val="center"/>
        <w:rPr>
          <w:b/>
          <w:sz w:val="20"/>
        </w:rPr>
      </w:pPr>
      <w:r w:rsidRPr="00C408F7">
        <w:rPr>
          <w:b/>
          <w:sz w:val="20"/>
        </w:rPr>
        <w:t>and</w:t>
      </w:r>
    </w:p>
    <w:p w14:paraId="7A783417" w14:textId="77777777" w:rsidR="00B366CE" w:rsidRPr="00C408F7" w:rsidRDefault="00B366CE" w:rsidP="00B366CE">
      <w:pPr>
        <w:spacing w:before="1"/>
        <w:ind w:left="1840" w:right="2295"/>
        <w:jc w:val="center"/>
        <w:rPr>
          <w:b/>
          <w:sz w:val="20"/>
        </w:rPr>
      </w:pPr>
      <w:r w:rsidRPr="00C408F7">
        <w:rPr>
          <w:b/>
          <w:sz w:val="20"/>
        </w:rPr>
        <w:t>NOTICE</w:t>
      </w:r>
      <w:r w:rsidRPr="00C408F7">
        <w:rPr>
          <w:b/>
          <w:spacing w:val="-5"/>
          <w:sz w:val="20"/>
        </w:rPr>
        <w:t xml:space="preserve"> </w:t>
      </w:r>
      <w:r w:rsidRPr="00C408F7">
        <w:rPr>
          <w:b/>
          <w:sz w:val="20"/>
        </w:rPr>
        <w:t>OF</w:t>
      </w:r>
      <w:r w:rsidRPr="00C408F7">
        <w:rPr>
          <w:b/>
          <w:spacing w:val="-4"/>
          <w:sz w:val="20"/>
        </w:rPr>
        <w:t xml:space="preserve"> </w:t>
      </w:r>
      <w:r w:rsidRPr="00C408F7">
        <w:rPr>
          <w:b/>
          <w:sz w:val="20"/>
        </w:rPr>
        <w:t>ANNUAL</w:t>
      </w:r>
      <w:r w:rsidRPr="00C408F7">
        <w:rPr>
          <w:b/>
          <w:spacing w:val="-5"/>
          <w:sz w:val="20"/>
        </w:rPr>
        <w:t xml:space="preserve"> </w:t>
      </w:r>
      <w:r w:rsidRPr="00C408F7">
        <w:rPr>
          <w:b/>
          <w:sz w:val="20"/>
        </w:rPr>
        <w:t>GENERAL</w:t>
      </w:r>
      <w:r w:rsidRPr="00C408F7">
        <w:rPr>
          <w:b/>
          <w:spacing w:val="-5"/>
          <w:sz w:val="20"/>
        </w:rPr>
        <w:t xml:space="preserve"> </w:t>
      </w:r>
      <w:r w:rsidRPr="00C408F7">
        <w:rPr>
          <w:b/>
          <w:sz w:val="20"/>
        </w:rPr>
        <w:t>MEETING</w:t>
      </w:r>
    </w:p>
    <w:p w14:paraId="7073471F" w14:textId="77777777" w:rsidR="00B366CE" w:rsidRPr="00C408F7" w:rsidRDefault="00B366CE" w:rsidP="00B366CE">
      <w:pPr>
        <w:pStyle w:val="BodyText"/>
        <w:rPr>
          <w:b/>
          <w:sz w:val="22"/>
        </w:rPr>
      </w:pPr>
    </w:p>
    <w:p w14:paraId="117C5857" w14:textId="18317D59" w:rsidR="00B366CE" w:rsidRPr="00C408F7" w:rsidRDefault="00B366CE" w:rsidP="00B366CE">
      <w:pPr>
        <w:pStyle w:val="BodyText"/>
        <w:tabs>
          <w:tab w:val="left" w:pos="5519"/>
        </w:tabs>
        <w:spacing w:before="127"/>
        <w:ind w:left="593"/>
      </w:pPr>
      <w:r w:rsidRPr="00C408F7">
        <w:t>President:</w:t>
      </w:r>
      <w:r w:rsidRPr="00C408F7">
        <w:tab/>
      </w:r>
      <w:r w:rsidR="008966E8">
        <w:t>S Vyse</w:t>
      </w:r>
    </w:p>
    <w:p w14:paraId="6A55C09E" w14:textId="77777777" w:rsidR="00B366CE" w:rsidRPr="00C408F7" w:rsidRDefault="00B366CE" w:rsidP="00B366CE">
      <w:pPr>
        <w:pStyle w:val="BodyText"/>
        <w:spacing w:before="4"/>
        <w:rPr>
          <w:sz w:val="18"/>
        </w:rPr>
      </w:pPr>
    </w:p>
    <w:p w14:paraId="437C23D3" w14:textId="77777777" w:rsidR="004167DF" w:rsidRDefault="00B366CE" w:rsidP="001D5BCA">
      <w:pPr>
        <w:pStyle w:val="BodyText"/>
        <w:tabs>
          <w:tab w:val="left" w:pos="5519"/>
        </w:tabs>
        <w:ind w:left="593"/>
      </w:pPr>
      <w:r w:rsidRPr="00C408F7">
        <w:t>Vice</w:t>
      </w:r>
      <w:r w:rsidRPr="00C408F7">
        <w:rPr>
          <w:spacing w:val="-3"/>
        </w:rPr>
        <w:t xml:space="preserve"> </w:t>
      </w:r>
      <w:r w:rsidRPr="00C408F7">
        <w:t>Presidents:</w:t>
      </w:r>
      <w:r w:rsidR="001D5BCA" w:rsidRPr="00C408F7">
        <w:t xml:space="preserve">                                                                        </w:t>
      </w:r>
      <w:r w:rsidR="004167DF" w:rsidRPr="00C408F7">
        <w:t>T</w:t>
      </w:r>
      <w:r w:rsidR="004167DF" w:rsidRPr="00C408F7">
        <w:rPr>
          <w:spacing w:val="-1"/>
        </w:rPr>
        <w:t xml:space="preserve"> </w:t>
      </w:r>
      <w:r w:rsidR="004167DF" w:rsidRPr="00C408F7">
        <w:t xml:space="preserve">Kinch </w:t>
      </w:r>
    </w:p>
    <w:p w14:paraId="17896C50" w14:textId="25EB006D" w:rsidR="00B366CE" w:rsidRPr="00C408F7" w:rsidRDefault="00B366CE" w:rsidP="004167DF">
      <w:pPr>
        <w:pStyle w:val="BodyText"/>
        <w:tabs>
          <w:tab w:val="left" w:pos="5519"/>
        </w:tabs>
        <w:ind w:left="5519"/>
      </w:pPr>
      <w:r w:rsidRPr="00C408F7">
        <w:t>K Headon</w:t>
      </w:r>
    </w:p>
    <w:p w14:paraId="42B91B01" w14:textId="65CE210B" w:rsidR="00BA7E11" w:rsidRPr="00C408F7" w:rsidRDefault="00BA7E11" w:rsidP="00B366CE">
      <w:pPr>
        <w:pStyle w:val="BodyText"/>
        <w:spacing w:before="1"/>
        <w:ind w:left="5520" w:right="3724"/>
      </w:pPr>
      <w:r w:rsidRPr="00C408F7">
        <w:t>D Copeman</w:t>
      </w:r>
    </w:p>
    <w:p w14:paraId="0E0D069E" w14:textId="77777777" w:rsidR="00B366CE" w:rsidRPr="00C408F7" w:rsidRDefault="00B366CE" w:rsidP="00B366CE">
      <w:pPr>
        <w:pStyle w:val="BodyText"/>
        <w:rPr>
          <w:sz w:val="18"/>
        </w:rPr>
      </w:pPr>
    </w:p>
    <w:p w14:paraId="24C38ECD" w14:textId="77777777" w:rsidR="00B366CE" w:rsidRPr="00C408F7" w:rsidRDefault="00B366CE" w:rsidP="00B366CE">
      <w:pPr>
        <w:pStyle w:val="BodyText"/>
        <w:tabs>
          <w:tab w:val="left" w:pos="5519"/>
        </w:tabs>
        <w:ind w:left="593"/>
      </w:pPr>
      <w:r w:rsidRPr="00C408F7">
        <w:t>Admiral:</w:t>
      </w:r>
      <w:r w:rsidRPr="00C408F7">
        <w:tab/>
        <w:t>David</w:t>
      </w:r>
      <w:r w:rsidRPr="00C408F7">
        <w:rPr>
          <w:spacing w:val="-3"/>
        </w:rPr>
        <w:t xml:space="preserve"> </w:t>
      </w:r>
      <w:r w:rsidRPr="00C408F7">
        <w:t>Skinner</w:t>
      </w:r>
    </w:p>
    <w:p w14:paraId="7D4A192C" w14:textId="77777777" w:rsidR="00B366CE" w:rsidRPr="00C408F7" w:rsidRDefault="00B366CE" w:rsidP="00B366CE">
      <w:pPr>
        <w:pStyle w:val="BodyText"/>
        <w:rPr>
          <w:sz w:val="22"/>
        </w:rPr>
      </w:pPr>
    </w:p>
    <w:p w14:paraId="1EB4B0DC" w14:textId="77777777" w:rsidR="00B366CE" w:rsidRPr="00C408F7" w:rsidRDefault="00B366CE" w:rsidP="00B366CE">
      <w:pPr>
        <w:pStyle w:val="BodyText"/>
        <w:spacing w:before="6"/>
        <w:rPr>
          <w:sz w:val="23"/>
        </w:rPr>
      </w:pPr>
    </w:p>
    <w:p w14:paraId="14F1B5C6" w14:textId="77777777" w:rsidR="00B366CE" w:rsidRPr="00C408F7" w:rsidRDefault="00B366CE" w:rsidP="00B366CE">
      <w:pPr>
        <w:ind w:left="593"/>
        <w:rPr>
          <w:b/>
          <w:sz w:val="20"/>
        </w:rPr>
      </w:pPr>
      <w:r w:rsidRPr="00C408F7">
        <w:rPr>
          <w:b/>
          <w:sz w:val="20"/>
        </w:rPr>
        <w:t>OFFICERS:</w:t>
      </w:r>
    </w:p>
    <w:p w14:paraId="17D73C35" w14:textId="77777777" w:rsidR="00B366CE" w:rsidRPr="00C408F7" w:rsidRDefault="00B366CE" w:rsidP="00B366CE">
      <w:pPr>
        <w:pStyle w:val="BodyText"/>
        <w:rPr>
          <w:b/>
          <w:sz w:val="12"/>
        </w:rPr>
      </w:pPr>
    </w:p>
    <w:p w14:paraId="372D7779" w14:textId="77777777" w:rsidR="00B366CE" w:rsidRPr="00C408F7" w:rsidRDefault="00B366CE" w:rsidP="00B366CE">
      <w:pPr>
        <w:rPr>
          <w:sz w:val="12"/>
        </w:rPr>
        <w:sectPr w:rsidR="00B366CE" w:rsidRPr="00C408F7" w:rsidSect="006C4CAD">
          <w:footerReference w:type="even" r:id="rId12"/>
          <w:footerReference w:type="default" r:id="rId13"/>
          <w:footerReference w:type="first" r:id="rId14"/>
          <w:pgSz w:w="11900" w:h="16840"/>
          <w:pgMar w:top="780" w:right="740" w:bottom="1120" w:left="840" w:header="720" w:footer="936" w:gutter="0"/>
          <w:pgNumType w:start="1"/>
          <w:cols w:space="720"/>
        </w:sectPr>
      </w:pPr>
    </w:p>
    <w:p w14:paraId="664D3BF7" w14:textId="77777777" w:rsidR="00B366CE" w:rsidRPr="00C408F7" w:rsidRDefault="00B366CE" w:rsidP="00B366CE">
      <w:pPr>
        <w:pStyle w:val="BodyText"/>
        <w:spacing w:before="93" w:line="326" w:lineRule="auto"/>
        <w:ind w:left="595" w:right="714"/>
        <w:rPr>
          <w:spacing w:val="9"/>
        </w:rPr>
      </w:pPr>
      <w:r w:rsidRPr="00C408F7">
        <w:t>Commodore</w:t>
      </w:r>
      <w:r w:rsidRPr="00C408F7">
        <w:rPr>
          <w:spacing w:val="9"/>
        </w:rPr>
        <w:t xml:space="preserve"> </w:t>
      </w:r>
    </w:p>
    <w:p w14:paraId="3C0258DC" w14:textId="77777777" w:rsidR="00B366CE" w:rsidRPr="00C408F7" w:rsidRDefault="00B366CE" w:rsidP="00B366CE">
      <w:pPr>
        <w:pStyle w:val="BodyText"/>
        <w:spacing w:line="326" w:lineRule="auto"/>
        <w:ind w:left="595" w:right="714"/>
      </w:pPr>
      <w:r w:rsidRPr="00C408F7">
        <w:rPr>
          <w:spacing w:val="-1"/>
        </w:rPr>
        <w:t>Vice Commodore</w:t>
      </w:r>
    </w:p>
    <w:p w14:paraId="4117B980" w14:textId="77777777" w:rsidR="00B366CE" w:rsidRPr="00C408F7" w:rsidRDefault="00B366CE" w:rsidP="00B366CE">
      <w:pPr>
        <w:pStyle w:val="BodyText"/>
        <w:spacing w:line="326" w:lineRule="auto"/>
        <w:ind w:left="593" w:right="388"/>
      </w:pPr>
      <w:r w:rsidRPr="00C408F7">
        <w:t>Rear</w:t>
      </w:r>
      <w:r w:rsidRPr="00C408F7">
        <w:rPr>
          <w:spacing w:val="-2"/>
        </w:rPr>
        <w:t xml:space="preserve"> </w:t>
      </w:r>
      <w:r w:rsidRPr="00C408F7">
        <w:t>Commodore</w:t>
      </w:r>
    </w:p>
    <w:p w14:paraId="46344B93" w14:textId="77777777" w:rsidR="00B366CE" w:rsidRPr="00C408F7" w:rsidRDefault="00B366CE" w:rsidP="00B366CE">
      <w:pPr>
        <w:pStyle w:val="BodyText"/>
        <w:spacing w:line="228" w:lineRule="exact"/>
        <w:ind w:left="593"/>
      </w:pPr>
      <w:r w:rsidRPr="00C408F7">
        <w:t>Rear</w:t>
      </w:r>
      <w:r w:rsidRPr="00C408F7">
        <w:rPr>
          <w:spacing w:val="-5"/>
        </w:rPr>
        <w:t xml:space="preserve"> </w:t>
      </w:r>
      <w:r w:rsidRPr="00C408F7">
        <w:t>Commodore</w:t>
      </w:r>
    </w:p>
    <w:p w14:paraId="5F442BB4" w14:textId="31F5259C" w:rsidR="00B366CE" w:rsidRPr="00C408F7" w:rsidRDefault="00B366CE" w:rsidP="00B366CE">
      <w:pPr>
        <w:pStyle w:val="BodyText"/>
        <w:spacing w:before="93" w:line="326" w:lineRule="auto"/>
        <w:ind w:left="593" w:right="1820"/>
      </w:pPr>
      <w:r w:rsidRPr="00C408F7">
        <w:t xml:space="preserve">Hon. Treasurer </w:t>
      </w:r>
    </w:p>
    <w:p w14:paraId="554D8868" w14:textId="77777777" w:rsidR="00B366CE" w:rsidRPr="00C408F7" w:rsidRDefault="00B366CE" w:rsidP="00B366CE">
      <w:pPr>
        <w:pStyle w:val="BodyText"/>
        <w:spacing w:line="228" w:lineRule="exact"/>
        <w:ind w:left="593"/>
      </w:pPr>
    </w:p>
    <w:p w14:paraId="1A76ECD4" w14:textId="77777777" w:rsidR="00B366CE" w:rsidRPr="00C408F7" w:rsidRDefault="00B366CE" w:rsidP="00B366CE">
      <w:pPr>
        <w:pStyle w:val="BodyText"/>
        <w:rPr>
          <w:sz w:val="22"/>
        </w:rPr>
      </w:pPr>
    </w:p>
    <w:p w14:paraId="3CCC4AC6" w14:textId="77777777" w:rsidR="00B366CE" w:rsidRPr="00C408F7" w:rsidRDefault="00B366CE" w:rsidP="00393E8C">
      <w:pPr>
        <w:spacing w:before="184"/>
        <w:ind w:left="590"/>
        <w:rPr>
          <w:b/>
          <w:sz w:val="20"/>
        </w:rPr>
      </w:pPr>
      <w:r w:rsidRPr="00C408F7">
        <w:rPr>
          <w:b/>
          <w:sz w:val="20"/>
        </w:rPr>
        <w:t>COMMITTEE:</w:t>
      </w:r>
    </w:p>
    <w:p w14:paraId="0B4965F0" w14:textId="409CDF23" w:rsidR="00B366CE" w:rsidRPr="00C408F7" w:rsidRDefault="00B366CE" w:rsidP="00030B10">
      <w:pPr>
        <w:pStyle w:val="BodyText"/>
      </w:pPr>
    </w:p>
    <w:p w14:paraId="4CD463C7" w14:textId="77777777" w:rsidR="005B35CF" w:rsidRPr="00C408F7" w:rsidRDefault="005B35CF" w:rsidP="005B35CF">
      <w:pPr>
        <w:pStyle w:val="BodyText"/>
        <w:ind w:left="590"/>
      </w:pPr>
      <w:r w:rsidRPr="00C408F7">
        <w:t>Yvonne Campbell</w:t>
      </w:r>
    </w:p>
    <w:p w14:paraId="0B04A7DB" w14:textId="77777777" w:rsidR="005B35CF" w:rsidRPr="00C408F7" w:rsidRDefault="005B35CF" w:rsidP="005B35CF">
      <w:pPr>
        <w:pStyle w:val="BodyText"/>
        <w:ind w:left="590"/>
      </w:pPr>
      <w:r w:rsidRPr="00C408F7">
        <w:t>Jonathon Ellman-Brown</w:t>
      </w:r>
    </w:p>
    <w:p w14:paraId="4CA838E0" w14:textId="77777777" w:rsidR="005B35CF" w:rsidRPr="00C408F7" w:rsidRDefault="005B35CF" w:rsidP="005B35CF">
      <w:pPr>
        <w:pStyle w:val="BodyText"/>
        <w:ind w:left="590"/>
      </w:pPr>
      <w:r w:rsidRPr="00C408F7">
        <w:t>Anne Gisby</w:t>
      </w:r>
    </w:p>
    <w:p w14:paraId="22EE82DB" w14:textId="652C52F5" w:rsidR="0088763B" w:rsidRPr="00C408F7" w:rsidRDefault="0088763B" w:rsidP="0088763B">
      <w:pPr>
        <w:pStyle w:val="BodyText"/>
        <w:ind w:left="590"/>
      </w:pPr>
      <w:r w:rsidRPr="00C408F7">
        <w:t>Gemma Hawkes</w:t>
      </w:r>
    </w:p>
    <w:p w14:paraId="6C9ACBAE" w14:textId="77777777" w:rsidR="005B35CF" w:rsidRPr="00C408F7" w:rsidRDefault="005B35CF" w:rsidP="005B35CF">
      <w:pPr>
        <w:pStyle w:val="BodyText"/>
        <w:ind w:left="590"/>
      </w:pPr>
      <w:r w:rsidRPr="00C408F7">
        <w:t>Kevin Headon</w:t>
      </w:r>
    </w:p>
    <w:p w14:paraId="43952BC7" w14:textId="77777777" w:rsidR="005B35CF" w:rsidRPr="00C408F7" w:rsidRDefault="005B35CF" w:rsidP="005B35CF">
      <w:pPr>
        <w:pStyle w:val="BodyText"/>
        <w:ind w:left="590"/>
      </w:pPr>
      <w:r w:rsidRPr="00C408F7">
        <w:t>Terry Kinch</w:t>
      </w:r>
    </w:p>
    <w:p w14:paraId="4CBD4A75" w14:textId="77777777" w:rsidR="005B35CF" w:rsidRPr="00C408F7" w:rsidRDefault="005B35CF" w:rsidP="005B35CF">
      <w:pPr>
        <w:pStyle w:val="BodyText"/>
        <w:ind w:left="590"/>
      </w:pPr>
      <w:r w:rsidRPr="00C408F7">
        <w:t>Kevin Knight</w:t>
      </w:r>
    </w:p>
    <w:p w14:paraId="14DE4A31" w14:textId="37922819" w:rsidR="005B35CF" w:rsidRPr="00C408F7" w:rsidRDefault="005B35CF" w:rsidP="005B35CF">
      <w:pPr>
        <w:pStyle w:val="BodyText"/>
        <w:ind w:left="590"/>
      </w:pPr>
      <w:r w:rsidRPr="00C408F7">
        <w:t>David Lee</w:t>
      </w:r>
      <w:r w:rsidR="00D17463">
        <w:t xml:space="preserve"> (resigned 15.12.25)</w:t>
      </w:r>
    </w:p>
    <w:p w14:paraId="5338D199" w14:textId="77777777" w:rsidR="00A9240C" w:rsidRPr="00C408F7" w:rsidRDefault="00A9240C" w:rsidP="00A9240C">
      <w:pPr>
        <w:pStyle w:val="BodyText"/>
        <w:ind w:left="590"/>
      </w:pPr>
      <w:r w:rsidRPr="00C408F7">
        <w:t>Martin O’Sullivan</w:t>
      </w:r>
    </w:p>
    <w:p w14:paraId="2ED0EB8E" w14:textId="77777777" w:rsidR="005B35CF" w:rsidRPr="00C408F7" w:rsidRDefault="005B35CF" w:rsidP="00A9240C">
      <w:pPr>
        <w:pStyle w:val="BodyText"/>
        <w:ind w:left="590"/>
      </w:pPr>
      <w:r w:rsidRPr="00C408F7">
        <w:t>Erika Peck</w:t>
      </w:r>
    </w:p>
    <w:p w14:paraId="1FE97171" w14:textId="77777777" w:rsidR="005B35CF" w:rsidRPr="00C408F7" w:rsidRDefault="005B35CF" w:rsidP="005B35CF">
      <w:pPr>
        <w:pStyle w:val="BodyText"/>
        <w:ind w:left="590"/>
      </w:pPr>
      <w:r w:rsidRPr="00C408F7">
        <w:t>Derek Silverson</w:t>
      </w:r>
    </w:p>
    <w:p w14:paraId="59B1C122" w14:textId="77777777" w:rsidR="005B35CF" w:rsidRPr="00C408F7" w:rsidRDefault="005B35CF" w:rsidP="005B35CF">
      <w:pPr>
        <w:pStyle w:val="BodyText"/>
        <w:ind w:left="590"/>
      </w:pPr>
      <w:r w:rsidRPr="00C408F7">
        <w:t>Aidan Tuckett</w:t>
      </w:r>
    </w:p>
    <w:p w14:paraId="134B2154" w14:textId="77777777" w:rsidR="005B35CF" w:rsidRPr="00C408F7" w:rsidRDefault="005B35CF" w:rsidP="005B35CF">
      <w:pPr>
        <w:pStyle w:val="BodyText"/>
        <w:ind w:left="590"/>
      </w:pPr>
      <w:r w:rsidRPr="00C408F7">
        <w:t>Giles Weston</w:t>
      </w:r>
    </w:p>
    <w:p w14:paraId="56B8EA71" w14:textId="3946EB53" w:rsidR="00B366CE" w:rsidRPr="00C408F7" w:rsidRDefault="00B366CE" w:rsidP="00B366CE">
      <w:pPr>
        <w:pStyle w:val="BodyText"/>
        <w:spacing w:before="93" w:line="324" w:lineRule="auto"/>
        <w:ind w:left="567" w:right="3260"/>
      </w:pPr>
      <w:r w:rsidRPr="00C408F7">
        <w:br w:type="column"/>
      </w:r>
      <w:r w:rsidR="00030BBD" w:rsidRPr="00C408F7">
        <w:t>Robin Stevenson</w:t>
      </w:r>
    </w:p>
    <w:p w14:paraId="0F06D1F0" w14:textId="1C0FDFFB" w:rsidR="00B366CE" w:rsidRPr="00C408F7" w:rsidRDefault="00030BBD" w:rsidP="00B366CE">
      <w:pPr>
        <w:pStyle w:val="BodyText"/>
        <w:spacing w:line="326" w:lineRule="auto"/>
        <w:ind w:left="567" w:right="2693"/>
      </w:pPr>
      <w:r w:rsidRPr="00C408F7">
        <w:t>Sue Large (Mrs)</w:t>
      </w:r>
    </w:p>
    <w:p w14:paraId="13B09259" w14:textId="568A0903" w:rsidR="00B366CE" w:rsidRPr="00C408F7" w:rsidRDefault="00410B82" w:rsidP="00B366CE">
      <w:pPr>
        <w:pStyle w:val="BodyText"/>
        <w:spacing w:line="326" w:lineRule="auto"/>
        <w:ind w:left="567" w:right="2693"/>
      </w:pPr>
      <w:r w:rsidRPr="00C408F7">
        <w:t>Neville Blake</w:t>
      </w:r>
    </w:p>
    <w:p w14:paraId="77EB0F9C" w14:textId="00584CE1" w:rsidR="00B366CE" w:rsidRPr="00C408F7" w:rsidRDefault="00410B82" w:rsidP="00B366CE">
      <w:pPr>
        <w:pStyle w:val="BodyText"/>
        <w:spacing w:line="326" w:lineRule="auto"/>
        <w:ind w:left="567" w:right="2693"/>
      </w:pPr>
      <w:r w:rsidRPr="00C408F7">
        <w:t>Christopher Hawkes</w:t>
      </w:r>
    </w:p>
    <w:p w14:paraId="242F8B08" w14:textId="0FE184DA" w:rsidR="00B366CE" w:rsidRPr="00C408F7" w:rsidRDefault="00410B82" w:rsidP="00410B82">
      <w:pPr>
        <w:pStyle w:val="BodyText"/>
        <w:ind w:left="567"/>
        <w:rPr>
          <w:sz w:val="21"/>
          <w:szCs w:val="18"/>
        </w:rPr>
      </w:pPr>
      <w:r w:rsidRPr="00C408F7">
        <w:t>Aidan Tuckett</w:t>
      </w:r>
    </w:p>
    <w:p w14:paraId="4EF57AD0" w14:textId="77777777" w:rsidR="00B366CE" w:rsidRPr="00C408F7" w:rsidRDefault="00B366CE" w:rsidP="00B366CE">
      <w:pPr>
        <w:pStyle w:val="BodyText"/>
        <w:spacing w:before="7"/>
        <w:rPr>
          <w:szCs w:val="15"/>
        </w:rPr>
      </w:pPr>
    </w:p>
    <w:p w14:paraId="3A754D49" w14:textId="77777777" w:rsidR="00B366CE" w:rsidRPr="00C408F7" w:rsidRDefault="00B366CE" w:rsidP="00B366CE">
      <w:pPr>
        <w:ind w:left="567"/>
        <w:rPr>
          <w:b/>
          <w:sz w:val="20"/>
        </w:rPr>
      </w:pPr>
      <w:r w:rsidRPr="00C408F7">
        <w:rPr>
          <w:b/>
          <w:sz w:val="20"/>
        </w:rPr>
        <w:t>Club</w:t>
      </w:r>
      <w:r w:rsidRPr="00C408F7">
        <w:rPr>
          <w:b/>
          <w:spacing w:val="-2"/>
          <w:sz w:val="20"/>
        </w:rPr>
        <w:t xml:space="preserve"> </w:t>
      </w:r>
      <w:r w:rsidRPr="00C408F7">
        <w:rPr>
          <w:b/>
          <w:sz w:val="20"/>
        </w:rPr>
        <w:t>and</w:t>
      </w:r>
      <w:r w:rsidRPr="00C408F7">
        <w:rPr>
          <w:b/>
          <w:spacing w:val="-2"/>
          <w:sz w:val="20"/>
        </w:rPr>
        <w:t xml:space="preserve"> </w:t>
      </w:r>
      <w:r w:rsidRPr="00C408F7">
        <w:rPr>
          <w:b/>
          <w:sz w:val="20"/>
        </w:rPr>
        <w:t>Company</w:t>
      </w:r>
      <w:r w:rsidRPr="00C408F7">
        <w:rPr>
          <w:b/>
          <w:spacing w:val="-2"/>
          <w:sz w:val="20"/>
        </w:rPr>
        <w:t xml:space="preserve"> </w:t>
      </w:r>
      <w:r w:rsidRPr="00C408F7">
        <w:rPr>
          <w:b/>
          <w:sz w:val="20"/>
        </w:rPr>
        <w:t>Secretary:</w:t>
      </w:r>
    </w:p>
    <w:p w14:paraId="4122CD8D" w14:textId="35892A54" w:rsidR="00B366CE" w:rsidRPr="00C408F7" w:rsidRDefault="001E2CD1" w:rsidP="00B366CE">
      <w:pPr>
        <w:pStyle w:val="BodyText"/>
        <w:ind w:left="567"/>
      </w:pPr>
      <w:r w:rsidRPr="00C408F7">
        <w:t xml:space="preserve">Paul Fisher </w:t>
      </w:r>
    </w:p>
    <w:p w14:paraId="6F346081" w14:textId="77777777" w:rsidR="00B366CE" w:rsidRPr="00C408F7" w:rsidRDefault="00B366CE" w:rsidP="00B366CE">
      <w:pPr>
        <w:pStyle w:val="BodyText"/>
        <w:spacing w:before="7"/>
        <w:rPr>
          <w:sz w:val="19"/>
        </w:rPr>
      </w:pPr>
    </w:p>
    <w:p w14:paraId="47671D3D" w14:textId="77777777" w:rsidR="00B366CE" w:rsidRPr="00C408F7" w:rsidRDefault="00B366CE" w:rsidP="00B366CE">
      <w:pPr>
        <w:pStyle w:val="BodyText"/>
        <w:spacing w:before="1"/>
        <w:ind w:left="567" w:right="1230"/>
      </w:pPr>
      <w:r w:rsidRPr="00C408F7">
        <w:t>Shoreham Clubhouse and Registered Office</w:t>
      </w:r>
      <w:r w:rsidRPr="00C408F7">
        <w:rPr>
          <w:spacing w:val="-48"/>
        </w:rPr>
        <w:t xml:space="preserve"> </w:t>
      </w:r>
      <w:r w:rsidRPr="00C408F7">
        <w:t>85/89</w:t>
      </w:r>
      <w:r w:rsidRPr="00C408F7">
        <w:rPr>
          <w:spacing w:val="-2"/>
        </w:rPr>
        <w:t xml:space="preserve"> </w:t>
      </w:r>
      <w:r w:rsidRPr="00C408F7">
        <w:t>Brighton</w:t>
      </w:r>
      <w:r w:rsidRPr="00C408F7">
        <w:rPr>
          <w:spacing w:val="-1"/>
        </w:rPr>
        <w:t xml:space="preserve"> </w:t>
      </w:r>
      <w:r w:rsidRPr="00C408F7">
        <w:t>Road</w:t>
      </w:r>
    </w:p>
    <w:p w14:paraId="59D9880C" w14:textId="77777777" w:rsidR="00B366CE" w:rsidRPr="00C408F7" w:rsidRDefault="00B366CE" w:rsidP="00B366CE">
      <w:pPr>
        <w:pStyle w:val="BodyText"/>
        <w:spacing w:before="1"/>
        <w:ind w:left="567" w:right="3319"/>
      </w:pPr>
      <w:r w:rsidRPr="00C408F7">
        <w:t>Shoreham-by-Sea</w:t>
      </w:r>
      <w:r w:rsidRPr="00C408F7">
        <w:rPr>
          <w:spacing w:val="-47"/>
        </w:rPr>
        <w:t xml:space="preserve"> </w:t>
      </w:r>
      <w:r w:rsidRPr="00C408F7">
        <w:t>West Sussex</w:t>
      </w:r>
      <w:r w:rsidRPr="00C408F7">
        <w:rPr>
          <w:spacing w:val="1"/>
        </w:rPr>
        <w:t xml:space="preserve"> </w:t>
      </w:r>
      <w:r w:rsidRPr="00C408F7">
        <w:t>BN43</w:t>
      </w:r>
      <w:r w:rsidRPr="00C408F7">
        <w:rPr>
          <w:spacing w:val="-2"/>
        </w:rPr>
        <w:t xml:space="preserve"> </w:t>
      </w:r>
      <w:r w:rsidRPr="00C408F7">
        <w:t>6RF</w:t>
      </w:r>
    </w:p>
    <w:p w14:paraId="09451ADD" w14:textId="77777777" w:rsidR="00B366CE" w:rsidRPr="00C408F7" w:rsidRDefault="00B366CE" w:rsidP="00B366CE">
      <w:pPr>
        <w:pStyle w:val="BodyText"/>
        <w:spacing w:before="1"/>
      </w:pPr>
    </w:p>
    <w:p w14:paraId="3B245658" w14:textId="77777777" w:rsidR="00B366CE" w:rsidRPr="00C408F7" w:rsidRDefault="00B366CE" w:rsidP="00B366CE">
      <w:pPr>
        <w:ind w:left="567"/>
        <w:rPr>
          <w:b/>
          <w:sz w:val="20"/>
        </w:rPr>
      </w:pPr>
      <w:r w:rsidRPr="00C408F7">
        <w:rPr>
          <w:b/>
          <w:sz w:val="20"/>
        </w:rPr>
        <w:t>Auditors:</w:t>
      </w:r>
    </w:p>
    <w:p w14:paraId="6C41CE2F" w14:textId="77777777" w:rsidR="00ED4E5C" w:rsidRDefault="003F436C" w:rsidP="00B366CE">
      <w:pPr>
        <w:pStyle w:val="BodyText"/>
        <w:spacing w:before="1"/>
        <w:ind w:left="567" w:right="3102"/>
      </w:pPr>
      <w:r>
        <w:t>Sumer Audit</w:t>
      </w:r>
    </w:p>
    <w:p w14:paraId="68E180D2" w14:textId="224B57B3" w:rsidR="00ED4E5C" w:rsidRDefault="00ED4E5C" w:rsidP="00924761">
      <w:pPr>
        <w:pStyle w:val="BodyText"/>
        <w:spacing w:before="1"/>
        <w:ind w:left="567" w:right="3102"/>
      </w:pPr>
      <w:r>
        <w:t>Chartered</w:t>
      </w:r>
      <w:r w:rsidR="00924761">
        <w:t xml:space="preserve"> </w:t>
      </w:r>
      <w:r>
        <w:t>Accountants and Statutory Auditors</w:t>
      </w:r>
    </w:p>
    <w:p w14:paraId="7C11416F" w14:textId="3F4C3030" w:rsidR="00B366CE" w:rsidRPr="00C408F7" w:rsidRDefault="00B366CE" w:rsidP="00B366CE">
      <w:pPr>
        <w:pStyle w:val="BodyText"/>
        <w:spacing w:before="1"/>
        <w:ind w:left="567" w:right="3102"/>
      </w:pPr>
      <w:r w:rsidRPr="00C408F7">
        <w:t>2 St Andrews Place</w:t>
      </w:r>
      <w:r w:rsidRPr="00C408F7">
        <w:rPr>
          <w:spacing w:val="1"/>
        </w:rPr>
        <w:t xml:space="preserve"> </w:t>
      </w:r>
      <w:r w:rsidRPr="00C408F7">
        <w:t>Lewes</w:t>
      </w:r>
    </w:p>
    <w:p w14:paraId="3D084CDD" w14:textId="77777777" w:rsidR="00B366CE" w:rsidRPr="00C408F7" w:rsidRDefault="00B366CE" w:rsidP="00B366CE">
      <w:pPr>
        <w:pStyle w:val="BodyText"/>
        <w:spacing w:before="5" w:line="235" w:lineRule="auto"/>
        <w:ind w:left="567" w:right="3802"/>
      </w:pPr>
      <w:r w:rsidRPr="00C408F7">
        <w:t>East Sussex</w:t>
      </w:r>
      <w:r w:rsidRPr="00C408F7">
        <w:rPr>
          <w:spacing w:val="-47"/>
        </w:rPr>
        <w:t xml:space="preserve"> </w:t>
      </w:r>
      <w:r w:rsidRPr="00C408F7">
        <w:t>BN7</w:t>
      </w:r>
      <w:r w:rsidRPr="00C408F7">
        <w:rPr>
          <w:spacing w:val="-2"/>
        </w:rPr>
        <w:t xml:space="preserve"> </w:t>
      </w:r>
      <w:r w:rsidRPr="00C408F7">
        <w:t>1UP</w:t>
      </w:r>
    </w:p>
    <w:p w14:paraId="027998C6" w14:textId="77777777" w:rsidR="00B366CE" w:rsidRPr="00C408F7" w:rsidRDefault="00B366CE" w:rsidP="00B366CE">
      <w:pPr>
        <w:pStyle w:val="BodyText"/>
        <w:spacing w:before="1"/>
        <w:ind w:left="567"/>
      </w:pPr>
    </w:p>
    <w:p w14:paraId="0DE69948" w14:textId="77777777" w:rsidR="00B366CE" w:rsidRPr="00C408F7" w:rsidRDefault="00B366CE" w:rsidP="00B366CE">
      <w:pPr>
        <w:pStyle w:val="BodyText"/>
        <w:spacing w:before="1"/>
        <w:ind w:left="567"/>
      </w:pPr>
      <w:r w:rsidRPr="00C408F7">
        <w:t>Company</w:t>
      </w:r>
      <w:r w:rsidRPr="00C408F7">
        <w:rPr>
          <w:spacing w:val="-2"/>
        </w:rPr>
        <w:t xml:space="preserve"> </w:t>
      </w:r>
      <w:r w:rsidRPr="00C408F7">
        <w:t>Number:</w:t>
      </w:r>
      <w:r w:rsidRPr="00C408F7">
        <w:rPr>
          <w:spacing w:val="47"/>
        </w:rPr>
        <w:t xml:space="preserve"> </w:t>
      </w:r>
      <w:r w:rsidRPr="00C408F7">
        <w:t>215905</w:t>
      </w:r>
    </w:p>
    <w:p w14:paraId="62931F38" w14:textId="77777777" w:rsidR="00B366CE" w:rsidRPr="00C408F7" w:rsidRDefault="00B366CE" w:rsidP="00B366CE">
      <w:pPr>
        <w:pStyle w:val="BodyText"/>
        <w:ind w:left="567"/>
      </w:pPr>
    </w:p>
    <w:p w14:paraId="4121A3CD" w14:textId="77777777" w:rsidR="00B366CE" w:rsidRPr="00C408F7" w:rsidRDefault="00B366CE" w:rsidP="00B366CE">
      <w:pPr>
        <w:pStyle w:val="BodyText"/>
        <w:ind w:left="567"/>
      </w:pPr>
      <w:r w:rsidRPr="00C408F7">
        <w:t>Office:</w:t>
      </w:r>
      <w:r w:rsidRPr="00C408F7">
        <w:rPr>
          <w:spacing w:val="46"/>
        </w:rPr>
        <w:tab/>
      </w:r>
      <w:r w:rsidRPr="00C408F7">
        <w:t>(01273)</w:t>
      </w:r>
      <w:r w:rsidRPr="00C408F7">
        <w:rPr>
          <w:spacing w:val="-2"/>
        </w:rPr>
        <w:t xml:space="preserve"> </w:t>
      </w:r>
      <w:r w:rsidRPr="00C408F7">
        <w:t>464868</w:t>
      </w:r>
    </w:p>
    <w:p w14:paraId="4295BDFF" w14:textId="77777777" w:rsidR="00B366CE" w:rsidRPr="00C408F7" w:rsidRDefault="00B366CE" w:rsidP="00B366CE">
      <w:pPr>
        <w:pStyle w:val="BodyText"/>
        <w:tabs>
          <w:tab w:val="left" w:pos="1259"/>
        </w:tabs>
        <w:spacing w:before="1"/>
        <w:ind w:left="567"/>
      </w:pPr>
      <w:r w:rsidRPr="00C408F7">
        <w:t>Bar:</w:t>
      </w:r>
      <w:r w:rsidRPr="00C408F7">
        <w:tab/>
      </w:r>
      <w:r w:rsidRPr="00C408F7">
        <w:tab/>
        <w:t>(01273)</w:t>
      </w:r>
      <w:r w:rsidRPr="00C408F7">
        <w:rPr>
          <w:spacing w:val="-3"/>
        </w:rPr>
        <w:t xml:space="preserve"> </w:t>
      </w:r>
      <w:r w:rsidRPr="00C408F7">
        <w:t>453717</w:t>
      </w:r>
    </w:p>
    <w:p w14:paraId="05A6C744" w14:textId="77777777" w:rsidR="00B366CE" w:rsidRPr="00C408F7" w:rsidRDefault="00B366CE" w:rsidP="00B366CE">
      <w:pPr>
        <w:pStyle w:val="BodyText"/>
        <w:ind w:left="567"/>
      </w:pPr>
      <w:hyperlink r:id="rId15">
        <w:r w:rsidRPr="00C408F7">
          <w:rPr>
            <w:spacing w:val="-1"/>
            <w:u w:val="single" w:color="0000FF"/>
          </w:rPr>
          <w:t>secretary@sussexyachtclub.org.uk</w:t>
        </w:r>
      </w:hyperlink>
      <w:r w:rsidRPr="00C408F7">
        <w:rPr>
          <w:spacing w:val="-47"/>
        </w:rPr>
        <w:t xml:space="preserve"> </w:t>
      </w:r>
      <w:hyperlink r:id="rId16">
        <w:r w:rsidRPr="00C408F7">
          <w:rPr>
            <w:u w:val="single" w:color="0000FF"/>
          </w:rPr>
          <w:t>www.sussexyachtclub.org.uk</w:t>
        </w:r>
      </w:hyperlink>
    </w:p>
    <w:p w14:paraId="6A373732" w14:textId="77777777" w:rsidR="00B366CE" w:rsidRPr="00C408F7" w:rsidRDefault="00B366CE" w:rsidP="00B366CE"/>
    <w:p w14:paraId="634D5B8B" w14:textId="77777777" w:rsidR="00B366CE" w:rsidRPr="00C408F7" w:rsidRDefault="00B366CE" w:rsidP="00B366CE">
      <w:pPr>
        <w:sectPr w:rsidR="00B366CE" w:rsidRPr="00C408F7" w:rsidSect="00633F04">
          <w:type w:val="continuous"/>
          <w:pgSz w:w="11900" w:h="16840"/>
          <w:pgMar w:top="780" w:right="740" w:bottom="1120" w:left="840" w:header="720" w:footer="720" w:gutter="0"/>
          <w:pgNumType w:start="1"/>
          <w:cols w:num="2" w:space="720" w:equalWidth="0">
            <w:col w:w="3974" w:space="959"/>
            <w:col w:w="5387"/>
          </w:cols>
        </w:sectPr>
      </w:pPr>
    </w:p>
    <w:p w14:paraId="7BE6F611" w14:textId="77777777" w:rsidR="00B366CE" w:rsidRPr="00C408F7" w:rsidRDefault="00B366CE" w:rsidP="00FB193A">
      <w:pPr>
        <w:spacing w:before="81" w:line="340" w:lineRule="auto"/>
        <w:ind w:left="3799" w:right="3888" w:hanging="2"/>
        <w:jc w:val="center"/>
        <w:rPr>
          <w:b/>
          <w:sz w:val="20"/>
        </w:rPr>
      </w:pPr>
      <w:r w:rsidRPr="00C408F7">
        <w:rPr>
          <w:b/>
          <w:sz w:val="20"/>
        </w:rPr>
        <w:lastRenderedPageBreak/>
        <w:t>SUSSEX YACHT CLUB</w:t>
      </w:r>
      <w:r w:rsidRPr="00C408F7">
        <w:rPr>
          <w:b/>
          <w:spacing w:val="1"/>
          <w:sz w:val="20"/>
        </w:rPr>
        <w:t xml:space="preserve"> </w:t>
      </w:r>
      <w:r w:rsidRPr="00C408F7">
        <w:rPr>
          <w:b/>
          <w:sz w:val="20"/>
        </w:rPr>
        <w:t>HONORARY</w:t>
      </w:r>
      <w:r w:rsidRPr="00C408F7">
        <w:rPr>
          <w:b/>
          <w:spacing w:val="-9"/>
          <w:sz w:val="20"/>
        </w:rPr>
        <w:t xml:space="preserve"> </w:t>
      </w:r>
      <w:r w:rsidRPr="00C408F7">
        <w:rPr>
          <w:b/>
          <w:sz w:val="20"/>
        </w:rPr>
        <w:t>MEMBERSHI</w:t>
      </w:r>
      <w:r w:rsidR="00FB193A" w:rsidRPr="00C408F7">
        <w:rPr>
          <w:b/>
          <w:sz w:val="20"/>
        </w:rPr>
        <w:t>P</w:t>
      </w:r>
    </w:p>
    <w:p w14:paraId="0C81ED8B" w14:textId="3EA65BB9" w:rsidR="0039175C" w:rsidRPr="00C408F7" w:rsidRDefault="0039175C" w:rsidP="00FB193A">
      <w:pPr>
        <w:spacing w:before="81" w:line="340" w:lineRule="auto"/>
        <w:ind w:left="3799" w:right="3888" w:hanging="2"/>
        <w:jc w:val="center"/>
        <w:rPr>
          <w:b/>
          <w:sz w:val="20"/>
        </w:rPr>
        <w:sectPr w:rsidR="0039175C" w:rsidRPr="00C408F7" w:rsidSect="00B366CE">
          <w:footerReference w:type="default" r:id="rId17"/>
          <w:pgSz w:w="11900" w:h="16840"/>
          <w:pgMar w:top="1100" w:right="740" w:bottom="900" w:left="840" w:header="0" w:footer="701" w:gutter="0"/>
          <w:cols w:space="720"/>
          <w:titlePg/>
        </w:sectPr>
      </w:pPr>
    </w:p>
    <w:p w14:paraId="4D082C53" w14:textId="77777777" w:rsidR="00923A2E" w:rsidRPr="00C408F7" w:rsidRDefault="00923A2E" w:rsidP="00FB193A">
      <w:pPr>
        <w:spacing w:line="480" w:lineRule="auto"/>
        <w:ind w:right="616"/>
      </w:pPr>
    </w:p>
    <w:p w14:paraId="3CA83FB1" w14:textId="77777777" w:rsidR="0039175C" w:rsidRPr="00C408F7" w:rsidRDefault="0039175C" w:rsidP="00FB193A">
      <w:pPr>
        <w:spacing w:line="276" w:lineRule="auto"/>
        <w:ind w:firstLine="720"/>
        <w:sectPr w:rsidR="0039175C" w:rsidRPr="00C408F7" w:rsidSect="00A142D7">
          <w:type w:val="continuous"/>
          <w:pgSz w:w="11900" w:h="16840"/>
          <w:pgMar w:top="780" w:right="740" w:bottom="1120" w:left="848" w:header="720" w:footer="720" w:gutter="0"/>
          <w:pgNumType w:start="1"/>
          <w:cols w:num="2" w:space="108"/>
        </w:sectPr>
      </w:pPr>
    </w:p>
    <w:p w14:paraId="6F82A278" w14:textId="31321D62" w:rsidR="00B366CE" w:rsidRPr="00C408F7" w:rsidRDefault="00923A2E" w:rsidP="00FB193A">
      <w:pPr>
        <w:spacing w:line="276" w:lineRule="auto"/>
        <w:ind w:firstLine="720"/>
      </w:pPr>
      <w:r w:rsidRPr="00C408F7">
        <w:t>Agnes Bristow</w:t>
      </w:r>
    </w:p>
    <w:p w14:paraId="4066AB60" w14:textId="77777777" w:rsidR="00BC0F3B" w:rsidRPr="00C408F7" w:rsidRDefault="00B366CE" w:rsidP="00FB193A">
      <w:pPr>
        <w:spacing w:line="276" w:lineRule="auto"/>
        <w:ind w:firstLine="720"/>
      </w:pPr>
      <w:r w:rsidRPr="00C408F7">
        <w:t xml:space="preserve">Chris Brock </w:t>
      </w:r>
    </w:p>
    <w:p w14:paraId="713D883C" w14:textId="77777777" w:rsidR="00BC0F3B" w:rsidRPr="00C408F7" w:rsidRDefault="00B366CE" w:rsidP="00FB193A">
      <w:pPr>
        <w:spacing w:line="276" w:lineRule="auto"/>
        <w:ind w:firstLine="720"/>
      </w:pPr>
      <w:r w:rsidRPr="00C408F7">
        <w:t xml:space="preserve">Chris Bunby </w:t>
      </w:r>
    </w:p>
    <w:p w14:paraId="03EBE5F5" w14:textId="77777777" w:rsidR="00BC0F3B" w:rsidRPr="00C408F7" w:rsidRDefault="00B366CE" w:rsidP="00FB193A">
      <w:pPr>
        <w:spacing w:line="276" w:lineRule="auto"/>
        <w:ind w:firstLine="720"/>
        <w:rPr>
          <w:spacing w:val="-37"/>
        </w:rPr>
      </w:pPr>
      <w:r w:rsidRPr="00C408F7">
        <w:t>Dominique Chalột</w:t>
      </w:r>
      <w:r w:rsidRPr="00C408F7">
        <w:rPr>
          <w:spacing w:val="-37"/>
        </w:rPr>
        <w:t xml:space="preserve"> </w:t>
      </w:r>
    </w:p>
    <w:p w14:paraId="6AF699C1" w14:textId="77777777" w:rsidR="00BC0F3B" w:rsidRPr="00C408F7" w:rsidRDefault="00B366CE" w:rsidP="00FB193A">
      <w:pPr>
        <w:spacing w:line="276" w:lineRule="auto"/>
        <w:ind w:firstLine="720"/>
        <w:rPr>
          <w:spacing w:val="1"/>
        </w:rPr>
      </w:pPr>
      <w:r w:rsidRPr="00C408F7">
        <w:t>Alexander Dodd</w:t>
      </w:r>
      <w:r w:rsidRPr="00C408F7">
        <w:rPr>
          <w:spacing w:val="1"/>
        </w:rPr>
        <w:t xml:space="preserve"> </w:t>
      </w:r>
    </w:p>
    <w:p w14:paraId="4CD0B941" w14:textId="0BE1A7FF" w:rsidR="007D3901" w:rsidRPr="00C408F7" w:rsidRDefault="00B366CE" w:rsidP="00FB193A">
      <w:pPr>
        <w:spacing w:line="276" w:lineRule="auto"/>
        <w:ind w:firstLine="720"/>
      </w:pPr>
      <w:r w:rsidRPr="00C408F7">
        <w:t>Jacqui Flood</w:t>
      </w:r>
    </w:p>
    <w:p w14:paraId="24A27D9C" w14:textId="77777777" w:rsidR="00374306" w:rsidRPr="00C408F7" w:rsidRDefault="00B366CE" w:rsidP="00FB193A">
      <w:pPr>
        <w:spacing w:line="276" w:lineRule="auto"/>
        <w:ind w:firstLine="720"/>
        <w:rPr>
          <w:spacing w:val="1"/>
        </w:rPr>
      </w:pPr>
      <w:r w:rsidRPr="00C408F7">
        <w:t>Sally Gillett</w:t>
      </w:r>
      <w:r w:rsidRPr="00C408F7">
        <w:rPr>
          <w:spacing w:val="1"/>
        </w:rPr>
        <w:t xml:space="preserve"> </w:t>
      </w:r>
    </w:p>
    <w:p w14:paraId="2CB3EC43" w14:textId="700FAE66" w:rsidR="00B366CE" w:rsidRPr="00C408F7" w:rsidRDefault="00B366CE" w:rsidP="00FB193A">
      <w:pPr>
        <w:spacing w:line="276" w:lineRule="auto"/>
        <w:ind w:firstLine="720"/>
      </w:pPr>
      <w:r w:rsidRPr="00C408F7">
        <w:t>George Green</w:t>
      </w:r>
    </w:p>
    <w:p w14:paraId="0D7B9B9D" w14:textId="77777777" w:rsidR="00B366CE" w:rsidRPr="00C408F7" w:rsidRDefault="00B366CE" w:rsidP="00FB193A">
      <w:pPr>
        <w:spacing w:line="276" w:lineRule="auto"/>
        <w:ind w:firstLine="720"/>
      </w:pPr>
      <w:r w:rsidRPr="00C408F7">
        <w:t>Geoff Howitt</w:t>
      </w:r>
    </w:p>
    <w:p w14:paraId="6436AEDD" w14:textId="77777777" w:rsidR="00BC0F3B" w:rsidRPr="00C408F7" w:rsidRDefault="00B366CE" w:rsidP="00FB193A">
      <w:pPr>
        <w:spacing w:line="276" w:lineRule="auto"/>
        <w:ind w:firstLine="720"/>
        <w:rPr>
          <w:spacing w:val="-38"/>
        </w:rPr>
      </w:pPr>
      <w:r w:rsidRPr="00C408F7">
        <w:t>Peter Huxtable MBE</w:t>
      </w:r>
      <w:r w:rsidRPr="00C408F7">
        <w:rPr>
          <w:spacing w:val="-38"/>
        </w:rPr>
        <w:t xml:space="preserve"> </w:t>
      </w:r>
    </w:p>
    <w:p w14:paraId="5A0D7E45" w14:textId="11758331" w:rsidR="00B366CE" w:rsidRPr="00C408F7" w:rsidRDefault="00B366CE" w:rsidP="00FB193A">
      <w:pPr>
        <w:spacing w:line="276" w:lineRule="auto"/>
        <w:ind w:firstLine="720"/>
      </w:pPr>
      <w:r w:rsidRPr="00C408F7">
        <w:t>Ann Thayre</w:t>
      </w:r>
    </w:p>
    <w:p w14:paraId="2EB6DF41" w14:textId="77777777" w:rsidR="00BC0F3B" w:rsidRPr="00C408F7" w:rsidRDefault="00B366CE" w:rsidP="00FB193A">
      <w:pPr>
        <w:spacing w:line="276" w:lineRule="auto"/>
        <w:ind w:firstLine="720"/>
        <w:rPr>
          <w:spacing w:val="1"/>
        </w:rPr>
      </w:pPr>
      <w:r w:rsidRPr="00C408F7">
        <w:t>Linda Morgan</w:t>
      </w:r>
      <w:r w:rsidRPr="00C408F7">
        <w:rPr>
          <w:spacing w:val="1"/>
        </w:rPr>
        <w:t xml:space="preserve"> </w:t>
      </w:r>
    </w:p>
    <w:p w14:paraId="5A26B1A7" w14:textId="77777777" w:rsidR="00BC0F3B" w:rsidRPr="00C408F7" w:rsidRDefault="00B366CE" w:rsidP="00FB193A">
      <w:pPr>
        <w:spacing w:line="276" w:lineRule="auto"/>
        <w:ind w:firstLine="720"/>
        <w:rPr>
          <w:spacing w:val="1"/>
        </w:rPr>
      </w:pPr>
      <w:r w:rsidRPr="00C408F7">
        <w:t>Sibella Pannell</w:t>
      </w:r>
      <w:r w:rsidRPr="00C408F7">
        <w:rPr>
          <w:spacing w:val="1"/>
        </w:rPr>
        <w:t xml:space="preserve"> </w:t>
      </w:r>
    </w:p>
    <w:p w14:paraId="0183AB22" w14:textId="77777777" w:rsidR="00BC0F3B" w:rsidRPr="00C408F7" w:rsidRDefault="00B366CE" w:rsidP="00FB193A">
      <w:pPr>
        <w:spacing w:line="276" w:lineRule="auto"/>
        <w:ind w:firstLine="720"/>
        <w:rPr>
          <w:spacing w:val="1"/>
        </w:rPr>
      </w:pPr>
      <w:r w:rsidRPr="00C408F7">
        <w:t>Keith Phelps</w:t>
      </w:r>
      <w:r w:rsidRPr="00C408F7">
        <w:rPr>
          <w:spacing w:val="1"/>
        </w:rPr>
        <w:t xml:space="preserve"> </w:t>
      </w:r>
    </w:p>
    <w:p w14:paraId="0DF8891E" w14:textId="77777777" w:rsidR="00BC0F3B" w:rsidRPr="00C408F7" w:rsidRDefault="00B366CE" w:rsidP="00FB193A">
      <w:pPr>
        <w:spacing w:line="276" w:lineRule="auto"/>
        <w:ind w:firstLine="720"/>
        <w:rPr>
          <w:spacing w:val="1"/>
        </w:rPr>
      </w:pPr>
      <w:r w:rsidRPr="00C408F7">
        <w:t>Edith Pidoux</w:t>
      </w:r>
      <w:r w:rsidRPr="00C408F7">
        <w:rPr>
          <w:spacing w:val="1"/>
        </w:rPr>
        <w:t xml:space="preserve"> </w:t>
      </w:r>
    </w:p>
    <w:p w14:paraId="29A8E424" w14:textId="77777777" w:rsidR="00BC0F3B" w:rsidRPr="00C408F7" w:rsidRDefault="00B366CE" w:rsidP="00FB193A">
      <w:pPr>
        <w:spacing w:line="276" w:lineRule="auto"/>
        <w:ind w:firstLine="720"/>
        <w:rPr>
          <w:spacing w:val="1"/>
        </w:rPr>
      </w:pPr>
      <w:r w:rsidRPr="00C408F7">
        <w:t>Alain Prevột</w:t>
      </w:r>
      <w:r w:rsidRPr="00C408F7">
        <w:rPr>
          <w:spacing w:val="1"/>
        </w:rPr>
        <w:t xml:space="preserve"> </w:t>
      </w:r>
    </w:p>
    <w:p w14:paraId="23EFF147" w14:textId="77777777" w:rsidR="00BC0F3B" w:rsidRPr="00C408F7" w:rsidRDefault="00B366CE" w:rsidP="00FB193A">
      <w:pPr>
        <w:spacing w:line="276" w:lineRule="auto"/>
        <w:ind w:firstLine="720"/>
        <w:rPr>
          <w:spacing w:val="1"/>
        </w:rPr>
      </w:pPr>
      <w:r w:rsidRPr="00C408F7">
        <w:t>Dany Prevột</w:t>
      </w:r>
      <w:r w:rsidRPr="00C408F7">
        <w:rPr>
          <w:spacing w:val="1"/>
        </w:rPr>
        <w:t xml:space="preserve"> </w:t>
      </w:r>
    </w:p>
    <w:p w14:paraId="19EEA1A4" w14:textId="77777777" w:rsidR="00BC0F3B" w:rsidRPr="00C408F7" w:rsidRDefault="00B366CE" w:rsidP="00FB193A">
      <w:pPr>
        <w:spacing w:line="276" w:lineRule="auto"/>
        <w:ind w:firstLine="720"/>
      </w:pPr>
      <w:r w:rsidRPr="00C408F7">
        <w:t xml:space="preserve">Frances Smith </w:t>
      </w:r>
    </w:p>
    <w:p w14:paraId="52B20BA9" w14:textId="47080683" w:rsidR="00B366CE" w:rsidRPr="00C408F7" w:rsidRDefault="00B366CE" w:rsidP="00FB193A">
      <w:pPr>
        <w:spacing w:line="276" w:lineRule="auto"/>
        <w:ind w:firstLine="720"/>
      </w:pPr>
      <w:r w:rsidRPr="00C408F7">
        <w:t>Hocine Zioui</w:t>
      </w:r>
    </w:p>
    <w:p w14:paraId="0AB7F37D" w14:textId="77777777" w:rsidR="00510109" w:rsidRPr="00C408F7" w:rsidRDefault="00510109" w:rsidP="00FB193A">
      <w:pPr>
        <w:spacing w:line="276" w:lineRule="auto"/>
        <w:ind w:firstLine="720"/>
      </w:pPr>
    </w:p>
    <w:p w14:paraId="382144BF" w14:textId="7C455417" w:rsidR="00B366CE" w:rsidRPr="00C408F7" w:rsidRDefault="00B366CE" w:rsidP="00FB193A">
      <w:pPr>
        <w:spacing w:line="276" w:lineRule="auto"/>
        <w:ind w:firstLine="720"/>
      </w:pPr>
      <w:r w:rsidRPr="00C408F7">
        <w:t>Members of</w:t>
      </w:r>
    </w:p>
    <w:p w14:paraId="27C4C59D" w14:textId="77777777" w:rsidR="00BC0F3B" w:rsidRPr="00C408F7" w:rsidRDefault="00B366CE" w:rsidP="00FB193A">
      <w:pPr>
        <w:spacing w:line="276" w:lineRule="auto"/>
        <w:ind w:firstLine="720"/>
        <w:rPr>
          <w:spacing w:val="-38"/>
        </w:rPr>
      </w:pPr>
      <w:r w:rsidRPr="00C408F7">
        <w:t>Shoreham Port Authority</w:t>
      </w:r>
      <w:r w:rsidRPr="00C408F7">
        <w:rPr>
          <w:spacing w:val="-38"/>
        </w:rPr>
        <w:t xml:space="preserve"> </w:t>
      </w:r>
    </w:p>
    <w:p w14:paraId="3740B326" w14:textId="77777777" w:rsidR="000B2CF3" w:rsidRPr="00C408F7" w:rsidRDefault="00B366CE" w:rsidP="00FB193A">
      <w:pPr>
        <w:spacing w:line="276" w:lineRule="auto"/>
        <w:ind w:firstLine="720"/>
        <w:rPr>
          <w:spacing w:val="-38"/>
        </w:rPr>
      </w:pPr>
      <w:r w:rsidRPr="00C408F7">
        <w:t>Shoreham Port Authority</w:t>
      </w:r>
      <w:r w:rsidRPr="00C408F7">
        <w:rPr>
          <w:spacing w:val="-38"/>
        </w:rPr>
        <w:t xml:space="preserve"> </w:t>
      </w:r>
    </w:p>
    <w:p w14:paraId="6F57164C" w14:textId="1ABF482D" w:rsidR="00B366CE" w:rsidRPr="00C408F7" w:rsidRDefault="00B366CE" w:rsidP="00FB193A">
      <w:pPr>
        <w:spacing w:line="276" w:lineRule="auto"/>
        <w:ind w:firstLine="720"/>
      </w:pPr>
      <w:r w:rsidRPr="00C408F7">
        <w:t>Harbour Master</w:t>
      </w:r>
    </w:p>
    <w:p w14:paraId="7AFF4350" w14:textId="67F78930" w:rsidR="00B366CE" w:rsidRPr="00C408F7" w:rsidRDefault="00B366CE" w:rsidP="00FB193A">
      <w:pPr>
        <w:spacing w:line="276" w:lineRule="auto"/>
        <w:ind w:firstLine="720"/>
      </w:pPr>
      <w:r w:rsidRPr="00C408F7">
        <w:t>Harbour Master</w:t>
      </w:r>
    </w:p>
    <w:p w14:paraId="39CA3409" w14:textId="77777777" w:rsidR="00E1431C" w:rsidRPr="00C408F7" w:rsidRDefault="00E1431C" w:rsidP="00FB193A">
      <w:pPr>
        <w:spacing w:line="276" w:lineRule="auto"/>
        <w:ind w:firstLine="720"/>
      </w:pPr>
    </w:p>
    <w:p w14:paraId="2DC64EDF" w14:textId="476CF39A" w:rsidR="00B366CE" w:rsidRPr="00C408F7" w:rsidRDefault="00B366CE" w:rsidP="00FB193A">
      <w:pPr>
        <w:spacing w:line="276" w:lineRule="auto"/>
        <w:ind w:firstLine="720"/>
      </w:pPr>
      <w:r w:rsidRPr="00C408F7">
        <w:t>Chair of:</w:t>
      </w:r>
    </w:p>
    <w:p w14:paraId="2BCC8FC3" w14:textId="77777777" w:rsidR="00B366CE" w:rsidRPr="00C408F7" w:rsidRDefault="00B366CE" w:rsidP="00FB193A">
      <w:pPr>
        <w:spacing w:line="276" w:lineRule="auto"/>
        <w:ind w:firstLine="720"/>
      </w:pPr>
      <w:r w:rsidRPr="00C408F7">
        <w:t>Chair of:</w:t>
      </w:r>
    </w:p>
    <w:p w14:paraId="205C90C4" w14:textId="77777777" w:rsidR="00C91B0F" w:rsidRPr="00C408F7" w:rsidRDefault="00C91B0F" w:rsidP="00E1431C">
      <w:pPr>
        <w:spacing w:line="276" w:lineRule="auto"/>
        <w:ind w:firstLine="720"/>
      </w:pPr>
    </w:p>
    <w:p w14:paraId="2A22EF6C" w14:textId="320FB9ED" w:rsidR="00E1431C" w:rsidRPr="00C408F7" w:rsidRDefault="00E1431C" w:rsidP="00E1431C">
      <w:pPr>
        <w:spacing w:line="276" w:lineRule="auto"/>
        <w:ind w:firstLine="720"/>
      </w:pPr>
      <w:r w:rsidRPr="00C408F7">
        <w:t>Yacht Club President:</w:t>
      </w:r>
      <w:r w:rsidRPr="00C408F7">
        <w:rPr>
          <w:spacing w:val="-38"/>
        </w:rPr>
        <w:t xml:space="preserve"> </w:t>
      </w:r>
      <w:r w:rsidRPr="00C408F7">
        <w:t>Club Commodore of</w:t>
      </w:r>
    </w:p>
    <w:p w14:paraId="532AEAC1" w14:textId="77777777" w:rsidR="00B57027" w:rsidRPr="00C408F7" w:rsidRDefault="00B57027" w:rsidP="008308AD">
      <w:pPr>
        <w:spacing w:line="276" w:lineRule="auto"/>
        <w:ind w:firstLine="720"/>
      </w:pPr>
    </w:p>
    <w:p w14:paraId="00837ACD" w14:textId="77777777" w:rsidR="00A66745" w:rsidRPr="00C408F7" w:rsidRDefault="00A66745" w:rsidP="008308AD">
      <w:pPr>
        <w:spacing w:line="276" w:lineRule="auto"/>
        <w:ind w:firstLine="720"/>
      </w:pPr>
    </w:p>
    <w:p w14:paraId="685439E6" w14:textId="77777777" w:rsidR="00A66745" w:rsidRPr="00C408F7" w:rsidRDefault="00A66745" w:rsidP="008308AD">
      <w:pPr>
        <w:spacing w:line="276" w:lineRule="auto"/>
        <w:ind w:firstLine="720"/>
      </w:pPr>
    </w:p>
    <w:p w14:paraId="247ED4B7" w14:textId="77777777" w:rsidR="00A66745" w:rsidRPr="00C408F7" w:rsidRDefault="00A66745" w:rsidP="008308AD">
      <w:pPr>
        <w:spacing w:line="276" w:lineRule="auto"/>
        <w:ind w:firstLine="720"/>
      </w:pPr>
    </w:p>
    <w:p w14:paraId="63DBF227" w14:textId="77777777" w:rsidR="00A66745" w:rsidRPr="00C408F7" w:rsidRDefault="00A66745" w:rsidP="008308AD">
      <w:pPr>
        <w:spacing w:line="276" w:lineRule="auto"/>
        <w:ind w:firstLine="720"/>
      </w:pPr>
    </w:p>
    <w:p w14:paraId="0E934AEB" w14:textId="77777777" w:rsidR="00A66745" w:rsidRPr="00C408F7" w:rsidRDefault="00A66745" w:rsidP="008308AD">
      <w:pPr>
        <w:spacing w:line="276" w:lineRule="auto"/>
        <w:ind w:firstLine="720"/>
      </w:pPr>
    </w:p>
    <w:p w14:paraId="7FFF96D3" w14:textId="77777777" w:rsidR="00A66745" w:rsidRPr="00C408F7" w:rsidRDefault="00A66745" w:rsidP="008308AD">
      <w:pPr>
        <w:spacing w:line="276" w:lineRule="auto"/>
        <w:ind w:firstLine="720"/>
      </w:pPr>
    </w:p>
    <w:p w14:paraId="3541CF4E" w14:textId="77777777" w:rsidR="00A66745" w:rsidRPr="00C408F7" w:rsidRDefault="00A66745" w:rsidP="008308AD">
      <w:pPr>
        <w:spacing w:line="276" w:lineRule="auto"/>
        <w:ind w:firstLine="720"/>
      </w:pPr>
    </w:p>
    <w:p w14:paraId="6FF24DC4" w14:textId="77777777" w:rsidR="00A66745" w:rsidRPr="00C408F7" w:rsidRDefault="00A66745" w:rsidP="008308AD">
      <w:pPr>
        <w:spacing w:line="276" w:lineRule="auto"/>
        <w:ind w:firstLine="720"/>
      </w:pPr>
    </w:p>
    <w:p w14:paraId="6DB7D197" w14:textId="77777777" w:rsidR="00905BE6" w:rsidRPr="00C408F7" w:rsidRDefault="00905BE6" w:rsidP="00FB193A">
      <w:pPr>
        <w:spacing w:line="276" w:lineRule="auto"/>
      </w:pPr>
    </w:p>
    <w:p w14:paraId="4A346ABE" w14:textId="77777777" w:rsidR="00A02412" w:rsidRPr="00C408F7" w:rsidRDefault="00A02412" w:rsidP="00905BE6">
      <w:pPr>
        <w:spacing w:line="276" w:lineRule="auto"/>
      </w:pPr>
    </w:p>
    <w:p w14:paraId="62677778" w14:textId="6BB27098" w:rsidR="00905BE6" w:rsidRPr="00C408F7" w:rsidRDefault="005B5E3F" w:rsidP="00905BE6">
      <w:pPr>
        <w:spacing w:line="276" w:lineRule="auto"/>
      </w:pPr>
      <w:r w:rsidRPr="00C408F7">
        <w:t xml:space="preserve">Former </w:t>
      </w:r>
      <w:r w:rsidR="00905BE6" w:rsidRPr="00C408F7">
        <w:t>Assistant Secretary</w:t>
      </w:r>
      <w:r w:rsidRPr="00C408F7">
        <w:t>, Sussex Yacht Club</w:t>
      </w:r>
    </w:p>
    <w:p w14:paraId="51BDDC38" w14:textId="768B8B2F" w:rsidR="00B366CE" w:rsidRPr="00C408F7" w:rsidRDefault="00B366CE" w:rsidP="00FB193A">
      <w:pPr>
        <w:spacing w:line="276" w:lineRule="auto"/>
      </w:pPr>
      <w:r w:rsidRPr="00C408F7">
        <w:t>Long service to SYC as a volunteer</w:t>
      </w:r>
    </w:p>
    <w:p w14:paraId="7BB633D8" w14:textId="77777777" w:rsidR="00B366CE" w:rsidRPr="00C408F7" w:rsidRDefault="00B366CE" w:rsidP="00FB193A">
      <w:pPr>
        <w:spacing w:line="276" w:lineRule="auto"/>
      </w:pPr>
      <w:r w:rsidRPr="00C408F7">
        <w:t>Services to RNLI Shoreham</w:t>
      </w:r>
    </w:p>
    <w:p w14:paraId="516A5A29" w14:textId="5E27EFC1" w:rsidR="00E230AA" w:rsidRPr="00C408F7" w:rsidRDefault="00E230AA" w:rsidP="00E230AA">
      <w:pPr>
        <w:spacing w:line="276" w:lineRule="auto"/>
      </w:pPr>
      <w:r w:rsidRPr="00C408F7">
        <w:t>Société des Régatés de Fécamp</w:t>
      </w:r>
    </w:p>
    <w:p w14:paraId="79DEA6F2" w14:textId="77777777" w:rsidR="0014621B" w:rsidRPr="00C408F7" w:rsidRDefault="0014621B" w:rsidP="0014621B">
      <w:pPr>
        <w:spacing w:line="276" w:lineRule="auto"/>
      </w:pPr>
      <w:r w:rsidRPr="00C408F7">
        <w:t>Circumnavigator</w:t>
      </w:r>
    </w:p>
    <w:p w14:paraId="6A8CBABF" w14:textId="3E0297DF" w:rsidR="00B366CE" w:rsidRPr="00C408F7" w:rsidRDefault="00E851F5" w:rsidP="00FB193A">
      <w:pPr>
        <w:spacing w:line="276" w:lineRule="auto"/>
      </w:pPr>
      <w:r w:rsidRPr="00C408F7">
        <w:t>Former Assistant Secretary, Sussex Yacht Club</w:t>
      </w:r>
    </w:p>
    <w:p w14:paraId="328CFB5A" w14:textId="77777777" w:rsidR="005B3403" w:rsidRPr="00C408F7" w:rsidRDefault="005B3403" w:rsidP="005B3403">
      <w:pPr>
        <w:spacing w:line="276" w:lineRule="auto"/>
      </w:pPr>
      <w:r w:rsidRPr="00C408F7">
        <w:t>Circumnavigator</w:t>
      </w:r>
    </w:p>
    <w:p w14:paraId="75B8988F" w14:textId="77777777" w:rsidR="00B366CE" w:rsidRPr="00C408F7" w:rsidRDefault="00B366CE" w:rsidP="00FB193A">
      <w:pPr>
        <w:spacing w:line="276" w:lineRule="auto"/>
        <w:rPr>
          <w:sz w:val="22"/>
          <w:szCs w:val="22"/>
        </w:rPr>
      </w:pPr>
      <w:r w:rsidRPr="00C408F7">
        <w:rPr>
          <w:sz w:val="22"/>
          <w:szCs w:val="22"/>
        </w:rPr>
        <w:t>Former Master in Charge of Sailing at Brighton College</w:t>
      </w:r>
    </w:p>
    <w:p w14:paraId="45C18DA6" w14:textId="77777777" w:rsidR="00B366CE" w:rsidRPr="00C408F7" w:rsidRDefault="00B366CE" w:rsidP="00FB193A">
      <w:pPr>
        <w:spacing w:line="276" w:lineRule="auto"/>
      </w:pPr>
      <w:r w:rsidRPr="00C408F7">
        <w:t>Former Adur District Council Chair</w:t>
      </w:r>
    </w:p>
    <w:p w14:paraId="2D640221" w14:textId="77777777" w:rsidR="00B366CE" w:rsidRPr="00C408F7" w:rsidRDefault="00B366CE" w:rsidP="00FB193A">
      <w:pPr>
        <w:spacing w:line="276" w:lineRule="auto"/>
      </w:pPr>
      <w:r w:rsidRPr="00C408F7">
        <w:t>Retired RNLI Shoreham Coxswain</w:t>
      </w:r>
    </w:p>
    <w:p w14:paraId="6A338E43" w14:textId="77777777" w:rsidR="009B79BB" w:rsidRPr="00C408F7" w:rsidRDefault="00B366CE" w:rsidP="00FB193A">
      <w:pPr>
        <w:spacing w:line="276" w:lineRule="auto"/>
      </w:pPr>
      <w:r w:rsidRPr="00C408F7">
        <w:t>Former Assistant Secretary, Sussex Yacht Club</w:t>
      </w:r>
      <w:r w:rsidRPr="00C408F7">
        <w:rPr>
          <w:spacing w:val="-38"/>
        </w:rPr>
        <w:t xml:space="preserve"> </w:t>
      </w:r>
      <w:r w:rsidRPr="00C408F7">
        <w:t>Originator</w:t>
      </w:r>
      <w:r w:rsidRPr="00C408F7">
        <w:rPr>
          <w:spacing w:val="-1"/>
        </w:rPr>
        <w:t xml:space="preserve"> </w:t>
      </w:r>
      <w:r w:rsidRPr="00C408F7">
        <w:t>of</w:t>
      </w:r>
      <w:r w:rsidRPr="00C408F7">
        <w:rPr>
          <w:spacing w:val="-1"/>
        </w:rPr>
        <w:t xml:space="preserve"> </w:t>
      </w:r>
      <w:r w:rsidRPr="00C408F7">
        <w:t>Royal Escape</w:t>
      </w:r>
      <w:r w:rsidRPr="00C408F7">
        <w:rPr>
          <w:spacing w:val="-1"/>
        </w:rPr>
        <w:t xml:space="preserve"> </w:t>
      </w:r>
      <w:r w:rsidRPr="00C408F7">
        <w:t>Race</w:t>
      </w:r>
    </w:p>
    <w:p w14:paraId="47A5C925" w14:textId="77777777" w:rsidR="00A02412" w:rsidRPr="00C408F7" w:rsidRDefault="00B366CE" w:rsidP="00FB193A">
      <w:pPr>
        <w:spacing w:line="276" w:lineRule="auto"/>
        <w:rPr>
          <w:spacing w:val="1"/>
        </w:rPr>
      </w:pPr>
      <w:r w:rsidRPr="00C408F7">
        <w:t>Proprietor Riverside Yard</w:t>
      </w:r>
      <w:r w:rsidRPr="00C408F7">
        <w:rPr>
          <w:spacing w:val="1"/>
        </w:rPr>
        <w:t xml:space="preserve"> </w:t>
      </w:r>
    </w:p>
    <w:p w14:paraId="06C1C76C" w14:textId="02245A38" w:rsidR="004A2FA8" w:rsidRPr="00C408F7" w:rsidRDefault="00B366CE" w:rsidP="00FB193A">
      <w:pPr>
        <w:spacing w:line="276" w:lineRule="auto"/>
        <w:rPr>
          <w:spacing w:val="1"/>
        </w:rPr>
      </w:pPr>
      <w:r w:rsidRPr="00C408F7">
        <w:t>Services to RNLI Shoreham</w:t>
      </w:r>
      <w:r w:rsidRPr="00C408F7">
        <w:rPr>
          <w:spacing w:val="1"/>
        </w:rPr>
        <w:t xml:space="preserve"> </w:t>
      </w:r>
    </w:p>
    <w:p w14:paraId="5913C679" w14:textId="395EE5A8" w:rsidR="00CB1544" w:rsidRPr="00C408F7" w:rsidRDefault="00B366CE" w:rsidP="00FB193A">
      <w:pPr>
        <w:spacing w:line="276" w:lineRule="auto"/>
      </w:pPr>
      <w:r w:rsidRPr="00C408F7">
        <w:t>Wife of former Secretary</w:t>
      </w:r>
      <w:r w:rsidR="004A58C2" w:rsidRPr="00C408F7">
        <w:rPr>
          <w:spacing w:val="1"/>
        </w:rPr>
        <w:t>, Sussex Yacht Club</w:t>
      </w:r>
    </w:p>
    <w:p w14:paraId="529C8632" w14:textId="77777777" w:rsidR="00CB1544" w:rsidRPr="00C408F7" w:rsidRDefault="00B366CE" w:rsidP="00FB193A">
      <w:pPr>
        <w:spacing w:line="276" w:lineRule="auto"/>
      </w:pPr>
      <w:r w:rsidRPr="00C408F7">
        <w:t>Société des Régatés de Fécamp</w:t>
      </w:r>
    </w:p>
    <w:p w14:paraId="2E2F6BAE" w14:textId="2731B15E" w:rsidR="00CB1544" w:rsidRPr="00C408F7" w:rsidRDefault="00B366CE" w:rsidP="00FB193A">
      <w:pPr>
        <w:spacing w:line="276" w:lineRule="auto"/>
      </w:pPr>
      <w:r w:rsidRPr="00C408F7">
        <w:t xml:space="preserve">Société des Régatés de Fécamp </w:t>
      </w:r>
    </w:p>
    <w:p w14:paraId="0C6E8010" w14:textId="0F1B87A5" w:rsidR="00B366CE" w:rsidRPr="00C408F7" w:rsidRDefault="00B366CE" w:rsidP="00FB193A">
      <w:pPr>
        <w:spacing w:line="276" w:lineRule="auto"/>
      </w:pPr>
      <w:r w:rsidRPr="00C408F7">
        <w:t>AMBEX</w:t>
      </w:r>
    </w:p>
    <w:p w14:paraId="028CD494" w14:textId="1E5C69E6" w:rsidR="00B366CE" w:rsidRPr="00C408F7" w:rsidRDefault="00B366CE" w:rsidP="00FB193A">
      <w:pPr>
        <w:spacing w:line="276" w:lineRule="auto"/>
      </w:pPr>
      <w:r w:rsidRPr="00C408F7">
        <w:t>Former Bar Steward</w:t>
      </w:r>
    </w:p>
    <w:p w14:paraId="27BC8061" w14:textId="77777777" w:rsidR="00510109" w:rsidRPr="00C408F7" w:rsidRDefault="00510109" w:rsidP="00FB193A">
      <w:pPr>
        <w:spacing w:line="276" w:lineRule="auto"/>
      </w:pPr>
    </w:p>
    <w:p w14:paraId="6FC3E96F" w14:textId="4E04C313" w:rsidR="00B366CE" w:rsidRPr="00C408F7" w:rsidRDefault="00B366CE" w:rsidP="00FB193A">
      <w:pPr>
        <w:spacing w:line="276" w:lineRule="auto"/>
      </w:pPr>
      <w:r w:rsidRPr="00C408F7">
        <w:t>RNLI Shoreham Lifeboat Crew</w:t>
      </w:r>
    </w:p>
    <w:p w14:paraId="49DF45F5" w14:textId="314263E3" w:rsidR="00B366CE" w:rsidRPr="00C408F7" w:rsidRDefault="00B366CE" w:rsidP="00FB193A">
      <w:pPr>
        <w:spacing w:line="276" w:lineRule="auto"/>
      </w:pPr>
      <w:r w:rsidRPr="00C408F7">
        <w:t>Chief Executive</w:t>
      </w:r>
      <w:r w:rsidR="00D06FE4" w:rsidRPr="00C408F7">
        <w:t xml:space="preserve"> - </w:t>
      </w:r>
      <w:r w:rsidRPr="00C408F7">
        <w:t>Tom Willis</w:t>
      </w:r>
    </w:p>
    <w:p w14:paraId="158B9183" w14:textId="160C052B" w:rsidR="00B366CE" w:rsidRPr="00C408F7" w:rsidRDefault="00B366CE" w:rsidP="00FB193A">
      <w:pPr>
        <w:spacing w:line="276" w:lineRule="auto"/>
      </w:pPr>
      <w:r w:rsidRPr="00C408F7">
        <w:t>Harbour Master</w:t>
      </w:r>
      <w:r w:rsidR="00D06FE4" w:rsidRPr="00C408F7">
        <w:t xml:space="preserve"> - </w:t>
      </w:r>
      <w:r w:rsidRPr="00C408F7">
        <w:t>Julian Seaman</w:t>
      </w:r>
    </w:p>
    <w:p w14:paraId="265A0956" w14:textId="025E9AE1" w:rsidR="00B366CE" w:rsidRPr="00C408F7" w:rsidRDefault="00B366CE" w:rsidP="00FB193A">
      <w:pPr>
        <w:spacing w:line="276" w:lineRule="auto"/>
      </w:pPr>
      <w:r w:rsidRPr="00C408F7">
        <w:t>Harbour Master St Valery en Caux</w:t>
      </w:r>
    </w:p>
    <w:p w14:paraId="402CC637" w14:textId="6BDA8AAD" w:rsidR="00B57027" w:rsidRPr="00C408F7" w:rsidRDefault="00B57027" w:rsidP="00FB193A">
      <w:pPr>
        <w:spacing w:line="276" w:lineRule="auto"/>
      </w:pPr>
      <w:r w:rsidRPr="00C408F7">
        <w:t xml:space="preserve">Harbour Master </w:t>
      </w:r>
      <w:r w:rsidR="00B366CE" w:rsidRPr="00C408F7">
        <w:t>Fécamp</w:t>
      </w:r>
    </w:p>
    <w:p w14:paraId="64D12B09" w14:textId="77777777" w:rsidR="00E1431C" w:rsidRPr="00C408F7" w:rsidRDefault="00E1431C" w:rsidP="00FB193A">
      <w:pPr>
        <w:spacing w:line="276" w:lineRule="auto"/>
      </w:pPr>
    </w:p>
    <w:p w14:paraId="1305F046" w14:textId="4079356B" w:rsidR="00E1431C" w:rsidRPr="00C408F7" w:rsidRDefault="00B366CE" w:rsidP="00FB193A">
      <w:pPr>
        <w:spacing w:line="276" w:lineRule="auto"/>
      </w:pPr>
      <w:r w:rsidRPr="00C408F7">
        <w:t>Adur District Council</w:t>
      </w:r>
    </w:p>
    <w:p w14:paraId="1E03FCE2" w14:textId="77777777" w:rsidR="003D0EB7" w:rsidRPr="00C408F7" w:rsidRDefault="00B366CE" w:rsidP="00FB193A">
      <w:pPr>
        <w:spacing w:line="276" w:lineRule="auto"/>
        <w:rPr>
          <w:spacing w:val="-38"/>
        </w:rPr>
      </w:pPr>
      <w:r w:rsidRPr="00C408F7">
        <w:t>West Sussex County Council</w:t>
      </w:r>
      <w:r w:rsidRPr="00C408F7">
        <w:rPr>
          <w:spacing w:val="-38"/>
        </w:rPr>
        <w:t xml:space="preserve"> </w:t>
      </w:r>
    </w:p>
    <w:p w14:paraId="221F1CF3" w14:textId="77777777" w:rsidR="003D0EB7" w:rsidRPr="00C408F7" w:rsidRDefault="003D0EB7" w:rsidP="00FB193A">
      <w:pPr>
        <w:spacing w:line="276" w:lineRule="auto"/>
      </w:pPr>
    </w:p>
    <w:p w14:paraId="2779F19A" w14:textId="656656DC" w:rsidR="00B366CE" w:rsidRPr="00C408F7" w:rsidRDefault="00B366CE" w:rsidP="00FB193A">
      <w:pPr>
        <w:spacing w:line="276" w:lineRule="auto"/>
      </w:pPr>
      <w:r w:rsidRPr="00C408F7">
        <w:t>Arun Yacht Club</w:t>
      </w:r>
    </w:p>
    <w:p w14:paraId="0C36705F" w14:textId="44AEE8AE" w:rsidR="00B366CE" w:rsidRPr="00C408F7" w:rsidRDefault="00B366CE" w:rsidP="00FB193A">
      <w:pPr>
        <w:spacing w:line="276" w:lineRule="auto"/>
      </w:pPr>
      <w:r w:rsidRPr="00C408F7">
        <w:t>Brighton Marina Yacht Club</w:t>
      </w:r>
    </w:p>
    <w:p w14:paraId="1F81B4AC" w14:textId="77777777" w:rsidR="00B366CE" w:rsidRPr="00C408F7" w:rsidRDefault="00B366CE" w:rsidP="00FB193A">
      <w:pPr>
        <w:spacing w:line="276" w:lineRule="auto"/>
      </w:pPr>
      <w:r w:rsidRPr="00C408F7">
        <w:t>Cercle de la Voile Dieppe</w:t>
      </w:r>
    </w:p>
    <w:p w14:paraId="4DFCDAE3" w14:textId="77777777" w:rsidR="00B366CE" w:rsidRPr="00C408F7" w:rsidRDefault="00B366CE" w:rsidP="00FB193A">
      <w:pPr>
        <w:spacing w:line="276" w:lineRule="auto"/>
      </w:pPr>
      <w:r w:rsidRPr="00C408F7">
        <w:t>Club Nautique Valeriquais</w:t>
      </w:r>
    </w:p>
    <w:p w14:paraId="78661D57" w14:textId="052144B7" w:rsidR="00B366CE" w:rsidRPr="00C408F7" w:rsidRDefault="00B366CE" w:rsidP="00FB193A">
      <w:pPr>
        <w:spacing w:line="276" w:lineRule="auto"/>
      </w:pPr>
      <w:r w:rsidRPr="00C408F7">
        <w:t>Hastings Yacht Club</w:t>
      </w:r>
    </w:p>
    <w:p w14:paraId="00807B82" w14:textId="6855CA5D" w:rsidR="00B366CE" w:rsidRPr="00C408F7" w:rsidRDefault="00B366CE" w:rsidP="00FB193A">
      <w:pPr>
        <w:spacing w:line="276" w:lineRule="auto"/>
      </w:pPr>
      <w:r w:rsidRPr="00C408F7">
        <w:t>Lancing Sailing Club</w:t>
      </w:r>
    </w:p>
    <w:p w14:paraId="5C0EE917" w14:textId="3E41403B" w:rsidR="00B366CE" w:rsidRPr="00C408F7" w:rsidRDefault="00B366CE" w:rsidP="00FB193A">
      <w:pPr>
        <w:spacing w:line="276" w:lineRule="auto"/>
      </w:pPr>
      <w:r w:rsidRPr="00C408F7">
        <w:t>Littlehampton Yacht Club</w:t>
      </w:r>
    </w:p>
    <w:p w14:paraId="43110068" w14:textId="6849E73B" w:rsidR="00B366CE" w:rsidRPr="00C408F7" w:rsidRDefault="00B366CE" w:rsidP="00FB193A">
      <w:pPr>
        <w:spacing w:line="276" w:lineRule="auto"/>
      </w:pPr>
      <w:r w:rsidRPr="00C408F7">
        <w:t>Newhaven Yacht Club</w:t>
      </w:r>
    </w:p>
    <w:p w14:paraId="7E496E0B" w14:textId="7638AD6E" w:rsidR="00B366CE" w:rsidRPr="00C408F7" w:rsidRDefault="00B366CE" w:rsidP="00FB193A">
      <w:pPr>
        <w:spacing w:line="276" w:lineRule="auto"/>
      </w:pPr>
      <w:r w:rsidRPr="00C408F7">
        <w:t>Shoreham Rowing Club</w:t>
      </w:r>
    </w:p>
    <w:p w14:paraId="620F9B26" w14:textId="77777777" w:rsidR="00B366CE" w:rsidRPr="00C408F7" w:rsidRDefault="00B366CE" w:rsidP="00FB193A">
      <w:pPr>
        <w:spacing w:line="276" w:lineRule="auto"/>
      </w:pPr>
      <w:r w:rsidRPr="00C408F7">
        <w:t>Shoreham Sailing Club</w:t>
      </w:r>
    </w:p>
    <w:p w14:paraId="7CB6B19E" w14:textId="77777777" w:rsidR="00FB193A" w:rsidRPr="00C408F7" w:rsidRDefault="00B366CE" w:rsidP="00017747">
      <w:pPr>
        <w:spacing w:line="276" w:lineRule="auto"/>
      </w:pPr>
      <w:r w:rsidRPr="00C408F7">
        <w:t>Sovereign Harbour Yacht Club</w:t>
      </w:r>
    </w:p>
    <w:p w14:paraId="1343CB37" w14:textId="6811E90A" w:rsidR="00CE7EA7" w:rsidRPr="00C408F7" w:rsidRDefault="00CE7EA7" w:rsidP="00017747">
      <w:pPr>
        <w:spacing w:line="276" w:lineRule="auto"/>
        <w:sectPr w:rsidR="00CE7EA7" w:rsidRPr="00C408F7" w:rsidSect="0039175C">
          <w:type w:val="continuous"/>
          <w:pgSz w:w="11900" w:h="16840"/>
          <w:pgMar w:top="780" w:right="740" w:bottom="1120" w:left="848" w:header="720" w:footer="720" w:gutter="0"/>
          <w:pgNumType w:start="1"/>
          <w:cols w:num="2" w:space="108"/>
        </w:sectPr>
      </w:pPr>
      <w:r w:rsidRPr="00C408F7">
        <w:t xml:space="preserve">Société des </w:t>
      </w:r>
      <w:r w:rsidR="00524C80" w:rsidRPr="00C408F7">
        <w:t>Régat</w:t>
      </w:r>
      <w:r w:rsidR="00943928" w:rsidRPr="00C408F7">
        <w:t>é</w:t>
      </w:r>
      <w:r w:rsidR="00524C80" w:rsidRPr="00C408F7">
        <w:t xml:space="preserve">s </w:t>
      </w:r>
      <w:r w:rsidRPr="00C408F7">
        <w:t xml:space="preserve">de </w:t>
      </w:r>
      <w:r w:rsidR="00D408D2" w:rsidRPr="00C408F7">
        <w:t>Fécamp</w:t>
      </w:r>
    </w:p>
    <w:p w14:paraId="6EA6D498" w14:textId="77777777" w:rsidR="00A142D7" w:rsidRPr="00C408F7" w:rsidRDefault="00A142D7" w:rsidP="00CE7EA7">
      <w:pPr>
        <w:spacing w:line="343" w:lineRule="auto"/>
        <w:rPr>
          <w:sz w:val="16"/>
        </w:rPr>
        <w:sectPr w:rsidR="00A142D7" w:rsidRPr="00C408F7" w:rsidSect="00633F04">
          <w:type w:val="continuous"/>
          <w:pgSz w:w="11900" w:h="16840"/>
          <w:pgMar w:top="780" w:right="740" w:bottom="1120" w:left="848" w:header="720" w:footer="720" w:gutter="0"/>
          <w:pgNumType w:start="1"/>
          <w:cols w:num="2" w:space="720" w:equalWidth="0">
            <w:col w:w="2984" w:space="108"/>
            <w:col w:w="7220"/>
          </w:cols>
        </w:sectPr>
      </w:pPr>
    </w:p>
    <w:p w14:paraId="54A627A6" w14:textId="5245DC7B" w:rsidR="00B366CE" w:rsidRPr="00C408F7" w:rsidRDefault="00B366CE" w:rsidP="00CE7EA7">
      <w:pPr>
        <w:spacing w:line="343" w:lineRule="auto"/>
        <w:rPr>
          <w:sz w:val="16"/>
        </w:rPr>
      </w:pPr>
    </w:p>
    <w:p w14:paraId="054BE260" w14:textId="77777777" w:rsidR="00B366CE" w:rsidRPr="00C408F7" w:rsidRDefault="00B366CE" w:rsidP="00017747">
      <w:pPr>
        <w:spacing w:line="343" w:lineRule="auto"/>
        <w:rPr>
          <w:sz w:val="16"/>
        </w:rPr>
      </w:pPr>
    </w:p>
    <w:p w14:paraId="1D7126AB" w14:textId="14BFC8CB" w:rsidR="00B366CE" w:rsidRPr="00C408F7" w:rsidRDefault="00B366CE"/>
    <w:sdt>
      <w:sdtPr>
        <w:rPr>
          <w:rFonts w:ascii="Times New Roman" w:eastAsia="Times New Roman" w:hAnsi="Times New Roman" w:cs="Times New Roman"/>
          <w:b w:val="0"/>
          <w:bCs w:val="0"/>
          <w:color w:val="auto"/>
          <w:sz w:val="22"/>
          <w:szCs w:val="22"/>
        </w:rPr>
        <w:id w:val="-726524865"/>
        <w:docPartObj>
          <w:docPartGallery w:val="Table of Contents"/>
          <w:docPartUnique/>
        </w:docPartObj>
      </w:sdtPr>
      <w:sdtEndPr>
        <w:rPr>
          <w:noProof/>
          <w:sz w:val="24"/>
          <w:szCs w:val="24"/>
        </w:rPr>
      </w:sdtEndPr>
      <w:sdtContent>
        <w:p w14:paraId="280405C1" w14:textId="24B5B7D2" w:rsidR="00D56B20" w:rsidRPr="00C408F7" w:rsidRDefault="00D56B20">
          <w:pPr>
            <w:pStyle w:val="TOCHeading"/>
            <w:rPr>
              <w:rFonts w:ascii="Times New Roman" w:hAnsi="Times New Roman" w:cs="Times New Roman"/>
              <w:b w:val="0"/>
              <w:color w:val="000000" w:themeColor="text1"/>
            </w:rPr>
          </w:pPr>
          <w:r w:rsidRPr="00C408F7">
            <w:rPr>
              <w:rFonts w:ascii="Times New Roman" w:hAnsi="Times New Roman" w:cs="Times New Roman"/>
              <w:color w:val="000000" w:themeColor="text1"/>
            </w:rPr>
            <w:t>Table of Contents</w:t>
          </w:r>
        </w:p>
        <w:p w14:paraId="0FB51A92" w14:textId="5C46C87B" w:rsidR="005D5567" w:rsidRDefault="00D56B20">
          <w:pPr>
            <w:pStyle w:val="TOC1"/>
            <w:rPr>
              <w:rFonts w:asciiTheme="minorHAnsi" w:eastAsiaTheme="minorEastAsia" w:hAnsiTheme="minorHAnsi" w:cstheme="minorBidi"/>
              <w:i w:val="0"/>
              <w:iCs w:val="0"/>
              <w:kern w:val="2"/>
              <w14:ligatures w14:val="standardContextual"/>
            </w:rPr>
          </w:pPr>
          <w:r w:rsidRPr="00C408F7">
            <w:rPr>
              <w:noProof w:val="0"/>
            </w:rPr>
            <w:fldChar w:fldCharType="begin"/>
          </w:r>
          <w:r w:rsidRPr="00C408F7">
            <w:instrText xml:space="preserve"> TOC \o "1-3" \h \z \u </w:instrText>
          </w:r>
          <w:r w:rsidRPr="00C408F7">
            <w:rPr>
              <w:noProof w:val="0"/>
            </w:rPr>
            <w:fldChar w:fldCharType="separate"/>
          </w:r>
          <w:hyperlink w:anchor="_Toc217298850" w:history="1">
            <w:r w:rsidR="005D5567" w:rsidRPr="002127D2">
              <w:rPr>
                <w:rStyle w:val="Hyperlink"/>
              </w:rPr>
              <w:t>Agenda</w:t>
            </w:r>
            <w:r w:rsidR="005D5567">
              <w:rPr>
                <w:webHidden/>
              </w:rPr>
              <w:tab/>
            </w:r>
            <w:r w:rsidR="005D5567">
              <w:rPr>
                <w:webHidden/>
              </w:rPr>
              <w:fldChar w:fldCharType="begin"/>
            </w:r>
            <w:r w:rsidR="005D5567">
              <w:rPr>
                <w:webHidden/>
              </w:rPr>
              <w:instrText xml:space="preserve"> PAGEREF _Toc217298850 \h </w:instrText>
            </w:r>
            <w:r w:rsidR="005D5567">
              <w:rPr>
                <w:webHidden/>
              </w:rPr>
            </w:r>
            <w:r w:rsidR="005D5567">
              <w:rPr>
                <w:webHidden/>
              </w:rPr>
              <w:fldChar w:fldCharType="separate"/>
            </w:r>
            <w:r w:rsidR="00055063">
              <w:rPr>
                <w:webHidden/>
              </w:rPr>
              <w:t>4</w:t>
            </w:r>
            <w:r w:rsidR="005D5567">
              <w:rPr>
                <w:webHidden/>
              </w:rPr>
              <w:fldChar w:fldCharType="end"/>
            </w:r>
          </w:hyperlink>
        </w:p>
        <w:p w14:paraId="31C919B3" w14:textId="0A8B1246" w:rsidR="005D5567" w:rsidRDefault="005D5567">
          <w:pPr>
            <w:pStyle w:val="TOC1"/>
            <w:rPr>
              <w:rFonts w:asciiTheme="minorHAnsi" w:eastAsiaTheme="minorEastAsia" w:hAnsiTheme="minorHAnsi" w:cstheme="minorBidi"/>
              <w:i w:val="0"/>
              <w:iCs w:val="0"/>
              <w:kern w:val="2"/>
              <w14:ligatures w14:val="standardContextual"/>
            </w:rPr>
          </w:pPr>
          <w:hyperlink w:anchor="_Toc217298851" w:history="1">
            <w:r w:rsidRPr="002127D2">
              <w:rPr>
                <w:rStyle w:val="Hyperlink"/>
              </w:rPr>
              <w:t>Commodores Report</w:t>
            </w:r>
            <w:r>
              <w:rPr>
                <w:webHidden/>
              </w:rPr>
              <w:tab/>
            </w:r>
            <w:r>
              <w:rPr>
                <w:webHidden/>
              </w:rPr>
              <w:fldChar w:fldCharType="begin"/>
            </w:r>
            <w:r>
              <w:rPr>
                <w:webHidden/>
              </w:rPr>
              <w:instrText xml:space="preserve"> PAGEREF _Toc217298851 \h </w:instrText>
            </w:r>
            <w:r>
              <w:rPr>
                <w:webHidden/>
              </w:rPr>
            </w:r>
            <w:r>
              <w:rPr>
                <w:webHidden/>
              </w:rPr>
              <w:fldChar w:fldCharType="separate"/>
            </w:r>
            <w:r w:rsidR="00055063">
              <w:rPr>
                <w:webHidden/>
              </w:rPr>
              <w:t>6</w:t>
            </w:r>
            <w:r>
              <w:rPr>
                <w:webHidden/>
              </w:rPr>
              <w:fldChar w:fldCharType="end"/>
            </w:r>
          </w:hyperlink>
        </w:p>
        <w:p w14:paraId="0AEBA685" w14:textId="455106CA" w:rsidR="005D5567" w:rsidRDefault="005D5567">
          <w:pPr>
            <w:pStyle w:val="TOC1"/>
            <w:rPr>
              <w:rFonts w:asciiTheme="minorHAnsi" w:eastAsiaTheme="minorEastAsia" w:hAnsiTheme="minorHAnsi" w:cstheme="minorBidi"/>
              <w:i w:val="0"/>
              <w:iCs w:val="0"/>
              <w:kern w:val="2"/>
              <w14:ligatures w14:val="standardContextual"/>
            </w:rPr>
          </w:pPr>
          <w:hyperlink w:anchor="_Toc217298852" w:history="1">
            <w:r w:rsidRPr="002127D2">
              <w:rPr>
                <w:rStyle w:val="Hyperlink"/>
              </w:rPr>
              <w:t>The Treasurer’s Report</w:t>
            </w:r>
            <w:r>
              <w:rPr>
                <w:webHidden/>
              </w:rPr>
              <w:tab/>
            </w:r>
            <w:r>
              <w:rPr>
                <w:webHidden/>
              </w:rPr>
              <w:fldChar w:fldCharType="begin"/>
            </w:r>
            <w:r>
              <w:rPr>
                <w:webHidden/>
              </w:rPr>
              <w:instrText xml:space="preserve"> PAGEREF _Toc217298852 \h </w:instrText>
            </w:r>
            <w:r>
              <w:rPr>
                <w:webHidden/>
              </w:rPr>
            </w:r>
            <w:r>
              <w:rPr>
                <w:webHidden/>
              </w:rPr>
              <w:fldChar w:fldCharType="separate"/>
            </w:r>
            <w:r w:rsidR="00055063">
              <w:rPr>
                <w:webHidden/>
              </w:rPr>
              <w:t>9</w:t>
            </w:r>
            <w:r>
              <w:rPr>
                <w:webHidden/>
              </w:rPr>
              <w:fldChar w:fldCharType="end"/>
            </w:r>
          </w:hyperlink>
        </w:p>
        <w:p w14:paraId="0D600287" w14:textId="1884F3F6" w:rsidR="005D5567" w:rsidRDefault="005D5567">
          <w:pPr>
            <w:pStyle w:val="TOC1"/>
            <w:rPr>
              <w:rFonts w:asciiTheme="minorHAnsi" w:eastAsiaTheme="minorEastAsia" w:hAnsiTheme="minorHAnsi" w:cstheme="minorBidi"/>
              <w:i w:val="0"/>
              <w:iCs w:val="0"/>
              <w:kern w:val="2"/>
              <w14:ligatures w14:val="standardContextual"/>
            </w:rPr>
          </w:pPr>
          <w:hyperlink w:anchor="_Toc217298853" w:history="1">
            <w:r w:rsidRPr="002127D2">
              <w:rPr>
                <w:rStyle w:val="Hyperlink"/>
              </w:rPr>
              <w:t>Sussex Yacht Club Limited Report of Directors and Financial Statements for the year ended 30</w:t>
            </w:r>
            <w:r w:rsidRPr="002127D2">
              <w:rPr>
                <w:rStyle w:val="Hyperlink"/>
                <w:vertAlign w:val="superscript"/>
              </w:rPr>
              <w:t>th</w:t>
            </w:r>
            <w:r w:rsidRPr="002127D2">
              <w:rPr>
                <w:rStyle w:val="Hyperlink"/>
              </w:rPr>
              <w:t xml:space="preserve"> September 2025</w:t>
            </w:r>
            <w:r>
              <w:rPr>
                <w:webHidden/>
              </w:rPr>
              <w:tab/>
            </w:r>
            <w:r>
              <w:rPr>
                <w:webHidden/>
              </w:rPr>
              <w:fldChar w:fldCharType="begin"/>
            </w:r>
            <w:r>
              <w:rPr>
                <w:webHidden/>
              </w:rPr>
              <w:instrText xml:space="preserve"> PAGEREF _Toc217298853 \h </w:instrText>
            </w:r>
            <w:r>
              <w:rPr>
                <w:webHidden/>
              </w:rPr>
            </w:r>
            <w:r>
              <w:rPr>
                <w:webHidden/>
              </w:rPr>
              <w:fldChar w:fldCharType="separate"/>
            </w:r>
            <w:r w:rsidR="00055063">
              <w:rPr>
                <w:webHidden/>
              </w:rPr>
              <w:t>12</w:t>
            </w:r>
            <w:r>
              <w:rPr>
                <w:webHidden/>
              </w:rPr>
              <w:fldChar w:fldCharType="end"/>
            </w:r>
          </w:hyperlink>
        </w:p>
        <w:p w14:paraId="374DB016" w14:textId="0B3BB7F3" w:rsidR="005D5567" w:rsidRDefault="005D5567">
          <w:pPr>
            <w:pStyle w:val="TOC1"/>
            <w:rPr>
              <w:rFonts w:asciiTheme="minorHAnsi" w:eastAsiaTheme="minorEastAsia" w:hAnsiTheme="minorHAnsi" w:cstheme="minorBidi"/>
              <w:i w:val="0"/>
              <w:iCs w:val="0"/>
              <w:kern w:val="2"/>
              <w14:ligatures w14:val="standardContextual"/>
            </w:rPr>
          </w:pPr>
          <w:hyperlink w:anchor="_Toc217298854" w:history="1">
            <w:r w:rsidRPr="002127D2">
              <w:rPr>
                <w:rStyle w:val="Hyperlink"/>
              </w:rPr>
              <w:t>SYC Operations LTD Report of Directors and Financial Statements for the year ended 30</w:t>
            </w:r>
            <w:r w:rsidRPr="002127D2">
              <w:rPr>
                <w:rStyle w:val="Hyperlink"/>
                <w:vertAlign w:val="superscript"/>
              </w:rPr>
              <w:t>th</w:t>
            </w:r>
            <w:r w:rsidRPr="002127D2">
              <w:rPr>
                <w:rStyle w:val="Hyperlink"/>
              </w:rPr>
              <w:t xml:space="preserve"> September 2025</w:t>
            </w:r>
            <w:r>
              <w:rPr>
                <w:webHidden/>
              </w:rPr>
              <w:tab/>
            </w:r>
            <w:r>
              <w:rPr>
                <w:webHidden/>
              </w:rPr>
              <w:fldChar w:fldCharType="begin"/>
            </w:r>
            <w:r>
              <w:rPr>
                <w:webHidden/>
              </w:rPr>
              <w:instrText xml:space="preserve"> PAGEREF _Toc217298854 \h </w:instrText>
            </w:r>
            <w:r>
              <w:rPr>
                <w:webHidden/>
              </w:rPr>
            </w:r>
            <w:r>
              <w:rPr>
                <w:webHidden/>
              </w:rPr>
              <w:fldChar w:fldCharType="separate"/>
            </w:r>
            <w:r w:rsidR="00055063">
              <w:rPr>
                <w:webHidden/>
              </w:rPr>
              <w:t>31</w:t>
            </w:r>
            <w:r>
              <w:rPr>
                <w:webHidden/>
              </w:rPr>
              <w:fldChar w:fldCharType="end"/>
            </w:r>
          </w:hyperlink>
        </w:p>
        <w:p w14:paraId="3A691AED" w14:textId="35222EBF" w:rsidR="005D5567" w:rsidRDefault="005D5567">
          <w:pPr>
            <w:pStyle w:val="TOC1"/>
            <w:rPr>
              <w:rFonts w:asciiTheme="minorHAnsi" w:eastAsiaTheme="minorEastAsia" w:hAnsiTheme="minorHAnsi" w:cstheme="minorBidi"/>
              <w:i w:val="0"/>
              <w:iCs w:val="0"/>
              <w:kern w:val="2"/>
              <w14:ligatures w14:val="standardContextual"/>
            </w:rPr>
          </w:pPr>
          <w:hyperlink w:anchor="_Toc217298855" w:history="1">
            <w:r w:rsidRPr="002127D2">
              <w:rPr>
                <w:rStyle w:val="Hyperlink"/>
              </w:rPr>
              <w:t>MINUTES OF THE 99</w:t>
            </w:r>
            <w:r w:rsidRPr="002127D2">
              <w:rPr>
                <w:rStyle w:val="Hyperlink"/>
                <w:vertAlign w:val="superscript"/>
              </w:rPr>
              <w:t>th</w:t>
            </w:r>
            <w:r w:rsidRPr="002127D2">
              <w:rPr>
                <w:rStyle w:val="Hyperlink"/>
              </w:rPr>
              <w:t xml:space="preserve"> ANNUAL GENERAL MEETING</w:t>
            </w:r>
            <w:r>
              <w:rPr>
                <w:webHidden/>
              </w:rPr>
              <w:tab/>
            </w:r>
            <w:r>
              <w:rPr>
                <w:webHidden/>
              </w:rPr>
              <w:fldChar w:fldCharType="begin"/>
            </w:r>
            <w:r>
              <w:rPr>
                <w:webHidden/>
              </w:rPr>
              <w:instrText xml:space="preserve"> PAGEREF _Toc217298855 \h </w:instrText>
            </w:r>
            <w:r>
              <w:rPr>
                <w:webHidden/>
              </w:rPr>
            </w:r>
            <w:r>
              <w:rPr>
                <w:webHidden/>
              </w:rPr>
              <w:fldChar w:fldCharType="separate"/>
            </w:r>
            <w:r w:rsidR="00055063">
              <w:rPr>
                <w:webHidden/>
              </w:rPr>
              <w:t>48</w:t>
            </w:r>
            <w:r>
              <w:rPr>
                <w:webHidden/>
              </w:rPr>
              <w:fldChar w:fldCharType="end"/>
            </w:r>
          </w:hyperlink>
        </w:p>
        <w:p w14:paraId="6D3AD541" w14:textId="654D883C" w:rsidR="005D5567" w:rsidRDefault="005D5567">
          <w:pPr>
            <w:pStyle w:val="TOC1"/>
            <w:rPr>
              <w:rFonts w:asciiTheme="minorHAnsi" w:eastAsiaTheme="minorEastAsia" w:hAnsiTheme="minorHAnsi" w:cstheme="minorBidi"/>
              <w:i w:val="0"/>
              <w:iCs w:val="0"/>
              <w:kern w:val="2"/>
              <w14:ligatures w14:val="standardContextual"/>
            </w:rPr>
          </w:pPr>
          <w:hyperlink w:anchor="_Toc217298856" w:history="1">
            <w:r w:rsidRPr="002127D2">
              <w:rPr>
                <w:rStyle w:val="Hyperlink"/>
              </w:rPr>
              <w:t>OF SUSSEX YACHT CLUB LTD</w:t>
            </w:r>
            <w:r>
              <w:rPr>
                <w:webHidden/>
              </w:rPr>
              <w:tab/>
            </w:r>
            <w:r>
              <w:rPr>
                <w:webHidden/>
              </w:rPr>
              <w:fldChar w:fldCharType="begin"/>
            </w:r>
            <w:r>
              <w:rPr>
                <w:webHidden/>
              </w:rPr>
              <w:instrText xml:space="preserve"> PAGEREF _Toc217298856 \h </w:instrText>
            </w:r>
            <w:r>
              <w:rPr>
                <w:webHidden/>
              </w:rPr>
            </w:r>
            <w:r>
              <w:rPr>
                <w:webHidden/>
              </w:rPr>
              <w:fldChar w:fldCharType="separate"/>
            </w:r>
            <w:r w:rsidR="00055063">
              <w:rPr>
                <w:webHidden/>
              </w:rPr>
              <w:t>48</w:t>
            </w:r>
            <w:r>
              <w:rPr>
                <w:webHidden/>
              </w:rPr>
              <w:fldChar w:fldCharType="end"/>
            </w:r>
          </w:hyperlink>
        </w:p>
        <w:p w14:paraId="051412AE" w14:textId="714B8A9B" w:rsidR="005D5567" w:rsidRDefault="005D5567">
          <w:pPr>
            <w:pStyle w:val="TOC1"/>
            <w:rPr>
              <w:rFonts w:asciiTheme="minorHAnsi" w:eastAsiaTheme="minorEastAsia" w:hAnsiTheme="minorHAnsi" w:cstheme="minorBidi"/>
              <w:i w:val="0"/>
              <w:iCs w:val="0"/>
              <w:kern w:val="2"/>
              <w14:ligatures w14:val="standardContextual"/>
            </w:rPr>
          </w:pPr>
          <w:hyperlink w:anchor="_Toc217298857" w:history="1">
            <w:r w:rsidRPr="002127D2">
              <w:rPr>
                <w:rStyle w:val="Hyperlink"/>
              </w:rPr>
              <w:t>Rear Commodore Afloat/Sailing Captain’s Report</w:t>
            </w:r>
            <w:r>
              <w:rPr>
                <w:webHidden/>
              </w:rPr>
              <w:tab/>
            </w:r>
            <w:r>
              <w:rPr>
                <w:webHidden/>
              </w:rPr>
              <w:fldChar w:fldCharType="begin"/>
            </w:r>
            <w:r>
              <w:rPr>
                <w:webHidden/>
              </w:rPr>
              <w:instrText xml:space="preserve"> PAGEREF _Toc217298857 \h </w:instrText>
            </w:r>
            <w:r>
              <w:rPr>
                <w:webHidden/>
              </w:rPr>
            </w:r>
            <w:r>
              <w:rPr>
                <w:webHidden/>
              </w:rPr>
              <w:fldChar w:fldCharType="separate"/>
            </w:r>
            <w:r w:rsidR="00055063">
              <w:rPr>
                <w:webHidden/>
              </w:rPr>
              <w:t>53</w:t>
            </w:r>
            <w:r>
              <w:rPr>
                <w:webHidden/>
              </w:rPr>
              <w:fldChar w:fldCharType="end"/>
            </w:r>
          </w:hyperlink>
        </w:p>
        <w:p w14:paraId="6E1D5E9F" w14:textId="0517365C" w:rsidR="005D5567" w:rsidRDefault="005D5567">
          <w:pPr>
            <w:pStyle w:val="TOC1"/>
            <w:rPr>
              <w:rFonts w:asciiTheme="minorHAnsi" w:eastAsiaTheme="minorEastAsia" w:hAnsiTheme="minorHAnsi" w:cstheme="minorBidi"/>
              <w:i w:val="0"/>
              <w:iCs w:val="0"/>
              <w:kern w:val="2"/>
              <w14:ligatures w14:val="standardContextual"/>
            </w:rPr>
          </w:pPr>
          <w:hyperlink w:anchor="_Toc217298858" w:history="1">
            <w:r w:rsidRPr="002127D2">
              <w:rPr>
                <w:rStyle w:val="Hyperlink"/>
              </w:rPr>
              <w:t>Rear Commodore Events Report</w:t>
            </w:r>
            <w:r>
              <w:rPr>
                <w:webHidden/>
              </w:rPr>
              <w:tab/>
            </w:r>
            <w:r>
              <w:rPr>
                <w:webHidden/>
              </w:rPr>
              <w:fldChar w:fldCharType="begin"/>
            </w:r>
            <w:r>
              <w:rPr>
                <w:webHidden/>
              </w:rPr>
              <w:instrText xml:space="preserve"> PAGEREF _Toc217298858 \h </w:instrText>
            </w:r>
            <w:r>
              <w:rPr>
                <w:webHidden/>
              </w:rPr>
            </w:r>
            <w:r>
              <w:rPr>
                <w:webHidden/>
              </w:rPr>
              <w:fldChar w:fldCharType="separate"/>
            </w:r>
            <w:r w:rsidR="00055063">
              <w:rPr>
                <w:webHidden/>
              </w:rPr>
              <w:t>58</w:t>
            </w:r>
            <w:r>
              <w:rPr>
                <w:webHidden/>
              </w:rPr>
              <w:fldChar w:fldCharType="end"/>
            </w:r>
          </w:hyperlink>
        </w:p>
        <w:p w14:paraId="77C3E98D" w14:textId="4FFCE7D4" w:rsidR="005D5567" w:rsidRDefault="005D5567">
          <w:pPr>
            <w:pStyle w:val="TOC1"/>
            <w:rPr>
              <w:rFonts w:asciiTheme="minorHAnsi" w:eastAsiaTheme="minorEastAsia" w:hAnsiTheme="minorHAnsi" w:cstheme="minorBidi"/>
              <w:i w:val="0"/>
              <w:iCs w:val="0"/>
              <w:kern w:val="2"/>
              <w14:ligatures w14:val="standardContextual"/>
            </w:rPr>
          </w:pPr>
          <w:hyperlink w:anchor="_Toc217298859" w:history="1">
            <w:r w:rsidRPr="002127D2">
              <w:rPr>
                <w:rStyle w:val="Hyperlink"/>
              </w:rPr>
              <w:t>Diving Section 2025 Report</w:t>
            </w:r>
            <w:r>
              <w:rPr>
                <w:webHidden/>
              </w:rPr>
              <w:tab/>
            </w:r>
            <w:r>
              <w:rPr>
                <w:webHidden/>
              </w:rPr>
              <w:fldChar w:fldCharType="begin"/>
            </w:r>
            <w:r>
              <w:rPr>
                <w:webHidden/>
              </w:rPr>
              <w:instrText xml:space="preserve"> PAGEREF _Toc217298859 \h </w:instrText>
            </w:r>
            <w:r>
              <w:rPr>
                <w:webHidden/>
              </w:rPr>
            </w:r>
            <w:r>
              <w:rPr>
                <w:webHidden/>
              </w:rPr>
              <w:fldChar w:fldCharType="separate"/>
            </w:r>
            <w:r w:rsidR="00055063">
              <w:rPr>
                <w:webHidden/>
              </w:rPr>
              <w:t>59</w:t>
            </w:r>
            <w:r>
              <w:rPr>
                <w:webHidden/>
              </w:rPr>
              <w:fldChar w:fldCharType="end"/>
            </w:r>
          </w:hyperlink>
        </w:p>
        <w:p w14:paraId="31E3C6BA" w14:textId="763B7081" w:rsidR="005D5567" w:rsidRDefault="005D5567">
          <w:pPr>
            <w:pStyle w:val="TOC1"/>
            <w:rPr>
              <w:rFonts w:asciiTheme="minorHAnsi" w:eastAsiaTheme="minorEastAsia" w:hAnsiTheme="minorHAnsi" w:cstheme="minorBidi"/>
              <w:i w:val="0"/>
              <w:iCs w:val="0"/>
              <w:kern w:val="2"/>
              <w14:ligatures w14:val="standardContextual"/>
            </w:rPr>
          </w:pPr>
          <w:hyperlink w:anchor="_Toc217298860" w:history="1">
            <w:r w:rsidRPr="002127D2">
              <w:rPr>
                <w:rStyle w:val="Hyperlink"/>
              </w:rPr>
              <w:t>Training: Youth, Dinghies, Keelboats at SYC</w:t>
            </w:r>
            <w:r>
              <w:rPr>
                <w:webHidden/>
              </w:rPr>
              <w:tab/>
            </w:r>
            <w:r>
              <w:rPr>
                <w:webHidden/>
              </w:rPr>
              <w:fldChar w:fldCharType="begin"/>
            </w:r>
            <w:r>
              <w:rPr>
                <w:webHidden/>
              </w:rPr>
              <w:instrText xml:space="preserve"> PAGEREF _Toc217298860 \h </w:instrText>
            </w:r>
            <w:r>
              <w:rPr>
                <w:webHidden/>
              </w:rPr>
            </w:r>
            <w:r>
              <w:rPr>
                <w:webHidden/>
              </w:rPr>
              <w:fldChar w:fldCharType="separate"/>
            </w:r>
            <w:r w:rsidR="00055063">
              <w:rPr>
                <w:webHidden/>
              </w:rPr>
              <w:t>60</w:t>
            </w:r>
            <w:r>
              <w:rPr>
                <w:webHidden/>
              </w:rPr>
              <w:fldChar w:fldCharType="end"/>
            </w:r>
          </w:hyperlink>
        </w:p>
        <w:p w14:paraId="0A4B94D5" w14:textId="07FDF7FB" w:rsidR="005D5567" w:rsidRDefault="005D5567">
          <w:pPr>
            <w:pStyle w:val="TOC1"/>
            <w:rPr>
              <w:rFonts w:asciiTheme="minorHAnsi" w:eastAsiaTheme="minorEastAsia" w:hAnsiTheme="minorHAnsi" w:cstheme="minorBidi"/>
              <w:i w:val="0"/>
              <w:iCs w:val="0"/>
              <w:kern w:val="2"/>
              <w14:ligatures w14:val="standardContextual"/>
            </w:rPr>
          </w:pPr>
          <w:hyperlink w:anchor="_Toc217298861" w:history="1">
            <w:r w:rsidRPr="002127D2">
              <w:rPr>
                <w:rStyle w:val="Hyperlink"/>
              </w:rPr>
              <w:t>Trophies awarded for 2025:</w:t>
            </w:r>
            <w:r>
              <w:rPr>
                <w:webHidden/>
              </w:rPr>
              <w:tab/>
            </w:r>
            <w:r>
              <w:rPr>
                <w:webHidden/>
              </w:rPr>
              <w:fldChar w:fldCharType="begin"/>
            </w:r>
            <w:r>
              <w:rPr>
                <w:webHidden/>
              </w:rPr>
              <w:instrText xml:space="preserve"> PAGEREF _Toc217298861 \h </w:instrText>
            </w:r>
            <w:r>
              <w:rPr>
                <w:webHidden/>
              </w:rPr>
            </w:r>
            <w:r>
              <w:rPr>
                <w:webHidden/>
              </w:rPr>
              <w:fldChar w:fldCharType="separate"/>
            </w:r>
            <w:r w:rsidR="00055063">
              <w:rPr>
                <w:webHidden/>
              </w:rPr>
              <w:t>61</w:t>
            </w:r>
            <w:r>
              <w:rPr>
                <w:webHidden/>
              </w:rPr>
              <w:fldChar w:fldCharType="end"/>
            </w:r>
          </w:hyperlink>
        </w:p>
        <w:p w14:paraId="3D5D759C" w14:textId="109958E4" w:rsidR="00D56B20" w:rsidRPr="00C408F7" w:rsidRDefault="00D56B20">
          <w:r w:rsidRPr="00C408F7">
            <w:rPr>
              <w:b/>
              <w:bCs/>
              <w:noProof/>
            </w:rPr>
            <w:fldChar w:fldCharType="end"/>
          </w:r>
        </w:p>
      </w:sdtContent>
    </w:sdt>
    <w:p w14:paraId="4141CF70" w14:textId="32355826" w:rsidR="00B366CE" w:rsidRPr="00C408F7" w:rsidRDefault="00B366CE">
      <w:r w:rsidRPr="00C408F7">
        <w:br w:type="page"/>
      </w:r>
    </w:p>
    <w:p w14:paraId="2E0559F7" w14:textId="77777777" w:rsidR="00B366CE" w:rsidRPr="00E815F5" w:rsidRDefault="00B366CE" w:rsidP="00B366CE">
      <w:pPr>
        <w:spacing w:before="81"/>
        <w:ind w:left="1840" w:right="1929"/>
        <w:jc w:val="center"/>
        <w:rPr>
          <w:b/>
        </w:rPr>
      </w:pPr>
      <w:r w:rsidRPr="00E815F5">
        <w:rPr>
          <w:b/>
        </w:rPr>
        <w:lastRenderedPageBreak/>
        <w:t>SUSSEX</w:t>
      </w:r>
      <w:r w:rsidRPr="00E815F5">
        <w:rPr>
          <w:b/>
          <w:spacing w:val="-4"/>
        </w:rPr>
        <w:t xml:space="preserve"> </w:t>
      </w:r>
      <w:r w:rsidRPr="00E815F5">
        <w:rPr>
          <w:b/>
        </w:rPr>
        <w:t>YACHT</w:t>
      </w:r>
      <w:r w:rsidRPr="00E815F5">
        <w:rPr>
          <w:b/>
          <w:spacing w:val="-3"/>
        </w:rPr>
        <w:t xml:space="preserve"> </w:t>
      </w:r>
      <w:r w:rsidRPr="00E815F5">
        <w:rPr>
          <w:b/>
        </w:rPr>
        <w:t>CLUB</w:t>
      </w:r>
      <w:r w:rsidRPr="00E815F5">
        <w:rPr>
          <w:b/>
          <w:spacing w:val="-3"/>
        </w:rPr>
        <w:t xml:space="preserve"> </w:t>
      </w:r>
      <w:r w:rsidRPr="00E815F5">
        <w:rPr>
          <w:b/>
        </w:rPr>
        <w:t>LTD</w:t>
      </w:r>
    </w:p>
    <w:p w14:paraId="0AFDAFFB" w14:textId="77777777" w:rsidR="00E815F5" w:rsidRDefault="00E815F5" w:rsidP="00E815F5">
      <w:pPr>
        <w:ind w:left="3390" w:right="250" w:hanging="3039"/>
        <w:jc w:val="center"/>
        <w:rPr>
          <w:b/>
        </w:rPr>
      </w:pPr>
    </w:p>
    <w:p w14:paraId="0F75476B" w14:textId="5182337A" w:rsidR="00E815F5" w:rsidRDefault="00B366CE" w:rsidP="00E815F5">
      <w:pPr>
        <w:ind w:left="3390" w:right="250" w:hanging="3039"/>
        <w:jc w:val="center"/>
        <w:rPr>
          <w:b/>
        </w:rPr>
      </w:pPr>
      <w:r w:rsidRPr="00E815F5">
        <w:rPr>
          <w:b/>
        </w:rPr>
        <w:t xml:space="preserve">Notice is hereby given that the </w:t>
      </w:r>
      <w:r w:rsidR="00507104" w:rsidRPr="00E815F5">
        <w:rPr>
          <w:b/>
        </w:rPr>
        <w:t>100</w:t>
      </w:r>
      <w:r w:rsidRPr="00E815F5">
        <w:rPr>
          <w:b/>
          <w:vertAlign w:val="superscript"/>
        </w:rPr>
        <w:t>th</w:t>
      </w:r>
      <w:r w:rsidRPr="00E815F5">
        <w:rPr>
          <w:b/>
        </w:rPr>
        <w:t xml:space="preserve"> ANNUAL GENERAL MEETING of the </w:t>
      </w:r>
    </w:p>
    <w:p w14:paraId="7075A785" w14:textId="39871D21" w:rsidR="00B366CE" w:rsidRPr="00E815F5" w:rsidRDefault="00B366CE" w:rsidP="00E815F5">
      <w:pPr>
        <w:ind w:left="3390" w:right="250" w:hanging="3039"/>
        <w:jc w:val="center"/>
        <w:rPr>
          <w:b/>
        </w:rPr>
      </w:pPr>
      <w:r w:rsidRPr="00E815F5">
        <w:rPr>
          <w:b/>
        </w:rPr>
        <w:t>Shareholders w</w:t>
      </w:r>
      <w:r w:rsidR="00E815F5">
        <w:rPr>
          <w:b/>
        </w:rPr>
        <w:t xml:space="preserve">ill </w:t>
      </w:r>
      <w:r w:rsidRPr="00E815F5">
        <w:rPr>
          <w:b/>
        </w:rPr>
        <w:t>be held on</w:t>
      </w:r>
    </w:p>
    <w:p w14:paraId="0D40BA1D" w14:textId="77777777" w:rsidR="00E815F5" w:rsidRDefault="00E815F5" w:rsidP="00E815F5">
      <w:pPr>
        <w:ind w:left="3390" w:right="250" w:hanging="3039"/>
        <w:jc w:val="center"/>
        <w:rPr>
          <w:b/>
          <w:bCs/>
        </w:rPr>
      </w:pPr>
    </w:p>
    <w:p w14:paraId="6CA89E3D" w14:textId="2D10E505" w:rsidR="00B366CE" w:rsidRPr="00E815F5" w:rsidRDefault="00B366CE" w:rsidP="00E815F5">
      <w:pPr>
        <w:ind w:left="3390" w:right="250" w:hanging="3039"/>
        <w:jc w:val="center"/>
        <w:rPr>
          <w:b/>
          <w:bCs/>
        </w:rPr>
      </w:pPr>
      <w:r w:rsidRPr="00E815F5">
        <w:rPr>
          <w:b/>
          <w:bCs/>
        </w:rPr>
        <w:t>Saturday</w:t>
      </w:r>
      <w:r w:rsidRPr="00E815F5">
        <w:rPr>
          <w:b/>
          <w:bCs/>
          <w:spacing w:val="-2"/>
        </w:rPr>
        <w:t xml:space="preserve"> </w:t>
      </w:r>
      <w:r w:rsidRPr="00E815F5">
        <w:rPr>
          <w:b/>
          <w:bCs/>
        </w:rPr>
        <w:t>2</w:t>
      </w:r>
      <w:r w:rsidR="2A072B65" w:rsidRPr="00E815F5">
        <w:rPr>
          <w:b/>
          <w:bCs/>
        </w:rPr>
        <w:t>4</w:t>
      </w:r>
      <w:r w:rsidRPr="00E815F5">
        <w:rPr>
          <w:b/>
          <w:bCs/>
          <w:vertAlign w:val="superscript"/>
        </w:rPr>
        <w:t>th</w:t>
      </w:r>
      <w:r w:rsidRPr="00E815F5">
        <w:rPr>
          <w:b/>
          <w:bCs/>
        </w:rPr>
        <w:t xml:space="preserve"> January</w:t>
      </w:r>
      <w:r w:rsidRPr="00E815F5">
        <w:rPr>
          <w:b/>
          <w:bCs/>
          <w:spacing w:val="-1"/>
        </w:rPr>
        <w:t xml:space="preserve"> </w:t>
      </w:r>
      <w:r w:rsidRPr="00E815F5">
        <w:rPr>
          <w:b/>
          <w:bCs/>
        </w:rPr>
        <w:t>202</w:t>
      </w:r>
      <w:r w:rsidR="00B22571">
        <w:rPr>
          <w:b/>
          <w:bCs/>
        </w:rPr>
        <w:t>6</w:t>
      </w:r>
      <w:r w:rsidRPr="00E815F5">
        <w:rPr>
          <w:b/>
          <w:bCs/>
          <w:spacing w:val="-1"/>
        </w:rPr>
        <w:t xml:space="preserve"> </w:t>
      </w:r>
      <w:r w:rsidRPr="00E815F5">
        <w:rPr>
          <w:b/>
          <w:bCs/>
        </w:rPr>
        <w:t>at</w:t>
      </w:r>
      <w:r w:rsidRPr="00E815F5">
        <w:rPr>
          <w:b/>
          <w:bCs/>
          <w:spacing w:val="-1"/>
        </w:rPr>
        <w:t xml:space="preserve"> </w:t>
      </w:r>
      <w:r w:rsidRPr="00E815F5">
        <w:rPr>
          <w:b/>
          <w:bCs/>
        </w:rPr>
        <w:t>1000</w:t>
      </w:r>
      <w:r w:rsidRPr="00E815F5">
        <w:rPr>
          <w:b/>
          <w:bCs/>
          <w:spacing w:val="-1"/>
        </w:rPr>
        <w:t xml:space="preserve"> </w:t>
      </w:r>
      <w:r w:rsidRPr="00E815F5">
        <w:rPr>
          <w:b/>
          <w:bCs/>
        </w:rPr>
        <w:t>hours.</w:t>
      </w:r>
    </w:p>
    <w:p w14:paraId="1BCB6CFE" w14:textId="77777777" w:rsidR="00B366CE" w:rsidRPr="00E815F5" w:rsidRDefault="00B366CE" w:rsidP="00B366CE">
      <w:pPr>
        <w:pStyle w:val="BodyText"/>
        <w:jc w:val="center"/>
        <w:rPr>
          <w:b/>
          <w:sz w:val="24"/>
          <w:szCs w:val="24"/>
        </w:rPr>
      </w:pPr>
    </w:p>
    <w:p w14:paraId="6621163A" w14:textId="4D2E9208" w:rsidR="00B366CE" w:rsidRPr="00E815F5" w:rsidRDefault="004F14FC" w:rsidP="00841521">
      <w:pPr>
        <w:pStyle w:val="Heading1"/>
        <w:rPr>
          <w:sz w:val="22"/>
          <w:szCs w:val="22"/>
        </w:rPr>
      </w:pPr>
      <w:bookmarkStart w:id="0" w:name="_Toc217298850"/>
      <w:r w:rsidRPr="00E815F5">
        <w:rPr>
          <w:sz w:val="22"/>
          <w:szCs w:val="22"/>
        </w:rPr>
        <w:t>Agenda</w:t>
      </w:r>
      <w:bookmarkEnd w:id="0"/>
    </w:p>
    <w:p w14:paraId="1E5E93A0" w14:textId="77777777" w:rsidR="00B366CE" w:rsidRPr="00E815F5" w:rsidRDefault="00B366CE" w:rsidP="00B366CE">
      <w:pPr>
        <w:pStyle w:val="BodyText"/>
        <w:jc w:val="center"/>
        <w:rPr>
          <w:b/>
          <w:i/>
          <w:sz w:val="22"/>
          <w:szCs w:val="22"/>
        </w:rPr>
      </w:pPr>
    </w:p>
    <w:p w14:paraId="6BE20D3B" w14:textId="77777777" w:rsidR="009C40A1" w:rsidRPr="00E815F5" w:rsidRDefault="009C40A1" w:rsidP="009C40A1">
      <w:pPr>
        <w:pStyle w:val="ListParagraph"/>
        <w:numPr>
          <w:ilvl w:val="0"/>
          <w:numId w:val="1"/>
        </w:numPr>
        <w:tabs>
          <w:tab w:val="left" w:pos="820"/>
          <w:tab w:val="left" w:pos="821"/>
        </w:tabs>
        <w:spacing w:before="179"/>
        <w:ind w:hanging="429"/>
        <w:jc w:val="left"/>
        <w:rPr>
          <w:sz w:val="22"/>
          <w:szCs w:val="22"/>
        </w:rPr>
      </w:pPr>
      <w:bookmarkStart w:id="1" w:name="_TOC_250000"/>
      <w:bookmarkStart w:id="2" w:name="_Toc153874562"/>
      <w:r w:rsidRPr="00E815F5">
        <w:rPr>
          <w:sz w:val="22"/>
          <w:szCs w:val="22"/>
        </w:rPr>
        <w:t>Commodore’s</w:t>
      </w:r>
      <w:r w:rsidRPr="00E815F5">
        <w:rPr>
          <w:spacing w:val="-4"/>
          <w:sz w:val="22"/>
          <w:szCs w:val="22"/>
        </w:rPr>
        <w:t xml:space="preserve"> </w:t>
      </w:r>
      <w:r w:rsidRPr="00E815F5">
        <w:rPr>
          <w:sz w:val="22"/>
          <w:szCs w:val="22"/>
        </w:rPr>
        <w:t xml:space="preserve">Address </w:t>
      </w:r>
    </w:p>
    <w:p w14:paraId="5A227F1A" w14:textId="77777777" w:rsidR="009C40A1" w:rsidRPr="00E815F5" w:rsidRDefault="009C40A1" w:rsidP="009C40A1">
      <w:pPr>
        <w:pStyle w:val="ListParagraph"/>
        <w:numPr>
          <w:ilvl w:val="0"/>
          <w:numId w:val="1"/>
        </w:numPr>
        <w:tabs>
          <w:tab w:val="left" w:pos="820"/>
          <w:tab w:val="left" w:pos="821"/>
        </w:tabs>
        <w:spacing w:before="121"/>
        <w:ind w:hanging="429"/>
        <w:jc w:val="left"/>
        <w:rPr>
          <w:sz w:val="22"/>
          <w:szCs w:val="22"/>
        </w:rPr>
      </w:pPr>
      <w:r w:rsidRPr="00E815F5">
        <w:rPr>
          <w:sz w:val="22"/>
          <w:szCs w:val="22"/>
        </w:rPr>
        <w:t>Adoption</w:t>
      </w:r>
      <w:r w:rsidRPr="00E815F5">
        <w:rPr>
          <w:spacing w:val="-2"/>
          <w:sz w:val="22"/>
          <w:szCs w:val="22"/>
        </w:rPr>
        <w:t xml:space="preserve"> </w:t>
      </w:r>
      <w:r w:rsidRPr="00E815F5">
        <w:rPr>
          <w:sz w:val="22"/>
          <w:szCs w:val="22"/>
        </w:rPr>
        <w:t>of</w:t>
      </w:r>
      <w:r w:rsidRPr="00E815F5">
        <w:rPr>
          <w:spacing w:val="-2"/>
          <w:sz w:val="22"/>
          <w:szCs w:val="22"/>
        </w:rPr>
        <w:t xml:space="preserve"> </w:t>
      </w:r>
      <w:r w:rsidRPr="00E815F5">
        <w:rPr>
          <w:sz w:val="22"/>
          <w:szCs w:val="22"/>
        </w:rPr>
        <w:t>the</w:t>
      </w:r>
      <w:r w:rsidRPr="00E815F5">
        <w:rPr>
          <w:spacing w:val="-2"/>
          <w:sz w:val="22"/>
          <w:szCs w:val="22"/>
        </w:rPr>
        <w:t xml:space="preserve"> </w:t>
      </w:r>
      <w:r w:rsidRPr="00E815F5">
        <w:rPr>
          <w:sz w:val="22"/>
          <w:szCs w:val="22"/>
        </w:rPr>
        <w:t>Minutes</w:t>
      </w:r>
      <w:r w:rsidRPr="00E815F5">
        <w:rPr>
          <w:spacing w:val="-2"/>
          <w:sz w:val="22"/>
          <w:szCs w:val="22"/>
        </w:rPr>
        <w:t xml:space="preserve"> </w:t>
      </w:r>
      <w:r w:rsidRPr="00E815F5">
        <w:rPr>
          <w:sz w:val="22"/>
          <w:szCs w:val="22"/>
        </w:rPr>
        <w:t>of</w:t>
      </w:r>
      <w:r w:rsidRPr="00E815F5">
        <w:rPr>
          <w:spacing w:val="-1"/>
          <w:sz w:val="22"/>
          <w:szCs w:val="22"/>
        </w:rPr>
        <w:t xml:space="preserve"> </w:t>
      </w:r>
      <w:r w:rsidRPr="00E815F5">
        <w:rPr>
          <w:sz w:val="22"/>
          <w:szCs w:val="22"/>
        </w:rPr>
        <w:t>the</w:t>
      </w:r>
      <w:r w:rsidRPr="00E815F5">
        <w:rPr>
          <w:spacing w:val="-3"/>
          <w:sz w:val="22"/>
          <w:szCs w:val="22"/>
        </w:rPr>
        <w:t xml:space="preserve"> </w:t>
      </w:r>
      <w:r w:rsidRPr="00E815F5">
        <w:rPr>
          <w:sz w:val="22"/>
          <w:szCs w:val="22"/>
        </w:rPr>
        <w:t>99</w:t>
      </w:r>
      <w:r w:rsidRPr="00E815F5">
        <w:rPr>
          <w:sz w:val="22"/>
          <w:szCs w:val="22"/>
          <w:vertAlign w:val="superscript"/>
        </w:rPr>
        <w:t>th</w:t>
      </w:r>
      <w:r w:rsidRPr="00E815F5">
        <w:rPr>
          <w:spacing w:val="-1"/>
          <w:sz w:val="22"/>
          <w:szCs w:val="22"/>
        </w:rPr>
        <w:t xml:space="preserve"> </w:t>
      </w:r>
      <w:r w:rsidRPr="00E815F5">
        <w:rPr>
          <w:sz w:val="22"/>
          <w:szCs w:val="22"/>
        </w:rPr>
        <w:t>Annual</w:t>
      </w:r>
      <w:r w:rsidRPr="00E815F5">
        <w:rPr>
          <w:spacing w:val="-2"/>
          <w:sz w:val="22"/>
          <w:szCs w:val="22"/>
        </w:rPr>
        <w:t xml:space="preserve"> </w:t>
      </w:r>
      <w:r w:rsidRPr="00E815F5">
        <w:rPr>
          <w:sz w:val="22"/>
          <w:szCs w:val="22"/>
        </w:rPr>
        <w:t>General</w:t>
      </w:r>
      <w:r w:rsidRPr="00E815F5">
        <w:rPr>
          <w:spacing w:val="-1"/>
          <w:sz w:val="22"/>
          <w:szCs w:val="22"/>
        </w:rPr>
        <w:t xml:space="preserve"> </w:t>
      </w:r>
      <w:r w:rsidRPr="00E815F5">
        <w:rPr>
          <w:sz w:val="22"/>
          <w:szCs w:val="22"/>
        </w:rPr>
        <w:t>Meeting</w:t>
      </w:r>
      <w:r w:rsidRPr="00E815F5">
        <w:rPr>
          <w:spacing w:val="-2"/>
          <w:sz w:val="22"/>
          <w:szCs w:val="22"/>
        </w:rPr>
        <w:t xml:space="preserve"> </w:t>
      </w:r>
      <w:r w:rsidRPr="00E815F5">
        <w:rPr>
          <w:sz w:val="22"/>
          <w:szCs w:val="22"/>
        </w:rPr>
        <w:t>held</w:t>
      </w:r>
      <w:r w:rsidRPr="00E815F5">
        <w:rPr>
          <w:spacing w:val="-2"/>
          <w:sz w:val="22"/>
          <w:szCs w:val="22"/>
        </w:rPr>
        <w:t xml:space="preserve"> </w:t>
      </w:r>
      <w:r w:rsidRPr="00E815F5">
        <w:rPr>
          <w:sz w:val="22"/>
          <w:szCs w:val="22"/>
        </w:rPr>
        <w:t>on</w:t>
      </w:r>
      <w:r w:rsidRPr="00E815F5">
        <w:rPr>
          <w:spacing w:val="-3"/>
          <w:sz w:val="22"/>
          <w:szCs w:val="22"/>
        </w:rPr>
        <w:t xml:space="preserve"> </w:t>
      </w:r>
      <w:r w:rsidRPr="00E815F5">
        <w:rPr>
          <w:sz w:val="22"/>
          <w:szCs w:val="22"/>
        </w:rPr>
        <w:t>25</w:t>
      </w:r>
      <w:r w:rsidRPr="00E815F5">
        <w:rPr>
          <w:sz w:val="22"/>
          <w:szCs w:val="22"/>
          <w:vertAlign w:val="superscript"/>
        </w:rPr>
        <w:t>th</w:t>
      </w:r>
      <w:r w:rsidRPr="00E815F5">
        <w:rPr>
          <w:sz w:val="22"/>
          <w:szCs w:val="22"/>
        </w:rPr>
        <w:t xml:space="preserve"> January</w:t>
      </w:r>
      <w:r w:rsidRPr="00E815F5">
        <w:rPr>
          <w:spacing w:val="-2"/>
          <w:sz w:val="22"/>
          <w:szCs w:val="22"/>
        </w:rPr>
        <w:t xml:space="preserve"> </w:t>
      </w:r>
      <w:r w:rsidRPr="00E815F5">
        <w:rPr>
          <w:sz w:val="22"/>
          <w:szCs w:val="22"/>
        </w:rPr>
        <w:t>2025</w:t>
      </w:r>
    </w:p>
    <w:p w14:paraId="7872ED39" w14:textId="77777777" w:rsidR="009C40A1" w:rsidRPr="00E815F5" w:rsidRDefault="009C40A1" w:rsidP="009C40A1">
      <w:pPr>
        <w:pStyle w:val="ListParagraph"/>
        <w:numPr>
          <w:ilvl w:val="0"/>
          <w:numId w:val="1"/>
        </w:numPr>
        <w:tabs>
          <w:tab w:val="left" w:pos="820"/>
          <w:tab w:val="left" w:pos="821"/>
        </w:tabs>
        <w:spacing w:before="116"/>
        <w:ind w:hanging="429"/>
        <w:jc w:val="left"/>
        <w:rPr>
          <w:sz w:val="22"/>
          <w:szCs w:val="22"/>
        </w:rPr>
      </w:pPr>
      <w:r w:rsidRPr="00E815F5">
        <w:rPr>
          <w:sz w:val="22"/>
          <w:szCs w:val="22"/>
        </w:rPr>
        <w:t>Matters</w:t>
      </w:r>
      <w:r w:rsidRPr="00E815F5">
        <w:rPr>
          <w:spacing w:val="-3"/>
          <w:sz w:val="22"/>
          <w:szCs w:val="22"/>
        </w:rPr>
        <w:t xml:space="preserve"> </w:t>
      </w:r>
      <w:r w:rsidRPr="00E815F5">
        <w:rPr>
          <w:sz w:val="22"/>
          <w:szCs w:val="22"/>
        </w:rPr>
        <w:t>Arising</w:t>
      </w:r>
      <w:r w:rsidRPr="00E815F5">
        <w:rPr>
          <w:spacing w:val="-2"/>
          <w:sz w:val="22"/>
          <w:szCs w:val="22"/>
        </w:rPr>
        <w:t xml:space="preserve"> </w:t>
      </w:r>
      <w:r w:rsidRPr="00E815F5">
        <w:rPr>
          <w:sz w:val="22"/>
          <w:szCs w:val="22"/>
        </w:rPr>
        <w:t>from</w:t>
      </w:r>
      <w:r w:rsidRPr="00E815F5">
        <w:rPr>
          <w:spacing w:val="-3"/>
          <w:sz w:val="22"/>
          <w:szCs w:val="22"/>
        </w:rPr>
        <w:t xml:space="preserve"> </w:t>
      </w:r>
      <w:r w:rsidRPr="00E815F5">
        <w:rPr>
          <w:sz w:val="22"/>
          <w:szCs w:val="22"/>
        </w:rPr>
        <w:t>the</w:t>
      </w:r>
      <w:r w:rsidRPr="00E815F5">
        <w:rPr>
          <w:spacing w:val="-2"/>
          <w:sz w:val="22"/>
          <w:szCs w:val="22"/>
        </w:rPr>
        <w:t xml:space="preserve"> </w:t>
      </w:r>
      <w:r w:rsidRPr="00E815F5">
        <w:rPr>
          <w:sz w:val="22"/>
          <w:szCs w:val="22"/>
        </w:rPr>
        <w:t>Minutes</w:t>
      </w:r>
      <w:r w:rsidRPr="00E815F5">
        <w:rPr>
          <w:spacing w:val="-2"/>
          <w:sz w:val="22"/>
          <w:szCs w:val="22"/>
        </w:rPr>
        <w:t xml:space="preserve"> </w:t>
      </w:r>
      <w:r w:rsidRPr="00E815F5">
        <w:rPr>
          <w:sz w:val="22"/>
          <w:szCs w:val="22"/>
        </w:rPr>
        <w:t>of</w:t>
      </w:r>
      <w:r w:rsidRPr="00E815F5">
        <w:rPr>
          <w:spacing w:val="-2"/>
          <w:sz w:val="22"/>
          <w:szCs w:val="22"/>
        </w:rPr>
        <w:t xml:space="preserve"> </w:t>
      </w:r>
      <w:r w:rsidRPr="00E815F5">
        <w:rPr>
          <w:sz w:val="22"/>
          <w:szCs w:val="22"/>
        </w:rPr>
        <w:t>the</w:t>
      </w:r>
      <w:r w:rsidRPr="00E815F5">
        <w:rPr>
          <w:spacing w:val="-3"/>
          <w:sz w:val="22"/>
          <w:szCs w:val="22"/>
        </w:rPr>
        <w:t xml:space="preserve"> </w:t>
      </w:r>
      <w:r w:rsidRPr="00E815F5">
        <w:rPr>
          <w:sz w:val="22"/>
          <w:szCs w:val="22"/>
        </w:rPr>
        <w:t>99</w:t>
      </w:r>
      <w:r w:rsidRPr="00E815F5">
        <w:rPr>
          <w:sz w:val="22"/>
          <w:szCs w:val="22"/>
          <w:vertAlign w:val="superscript"/>
        </w:rPr>
        <w:t>th</w:t>
      </w:r>
      <w:r w:rsidRPr="00E815F5">
        <w:rPr>
          <w:sz w:val="22"/>
          <w:szCs w:val="22"/>
        </w:rPr>
        <w:t xml:space="preserve"> Annual</w:t>
      </w:r>
      <w:r w:rsidRPr="00E815F5">
        <w:rPr>
          <w:spacing w:val="-2"/>
          <w:sz w:val="22"/>
          <w:szCs w:val="22"/>
        </w:rPr>
        <w:t xml:space="preserve"> </w:t>
      </w:r>
      <w:r w:rsidRPr="00E815F5">
        <w:rPr>
          <w:sz w:val="22"/>
          <w:szCs w:val="22"/>
        </w:rPr>
        <w:t>General</w:t>
      </w:r>
      <w:r w:rsidRPr="00E815F5">
        <w:rPr>
          <w:spacing w:val="-2"/>
          <w:sz w:val="22"/>
          <w:szCs w:val="22"/>
        </w:rPr>
        <w:t xml:space="preserve"> </w:t>
      </w:r>
      <w:r w:rsidRPr="00E815F5">
        <w:rPr>
          <w:sz w:val="22"/>
          <w:szCs w:val="22"/>
        </w:rPr>
        <w:t>Meeting</w:t>
      </w:r>
    </w:p>
    <w:p w14:paraId="6C03894F" w14:textId="77777777" w:rsidR="009C40A1" w:rsidRPr="00E815F5" w:rsidRDefault="009C40A1" w:rsidP="009C40A1">
      <w:pPr>
        <w:pStyle w:val="ListParagraph"/>
        <w:numPr>
          <w:ilvl w:val="0"/>
          <w:numId w:val="1"/>
        </w:numPr>
        <w:tabs>
          <w:tab w:val="left" w:pos="820"/>
          <w:tab w:val="left" w:pos="821"/>
        </w:tabs>
        <w:spacing w:before="120"/>
        <w:ind w:right="194"/>
        <w:jc w:val="left"/>
        <w:rPr>
          <w:sz w:val="22"/>
          <w:szCs w:val="22"/>
        </w:rPr>
      </w:pPr>
      <w:r w:rsidRPr="00E815F5">
        <w:rPr>
          <w:sz w:val="22"/>
          <w:szCs w:val="22"/>
        </w:rPr>
        <w:t>Adoption of Annual Report and Accounts.</w:t>
      </w:r>
    </w:p>
    <w:p w14:paraId="5EB7813A" w14:textId="77777777" w:rsidR="009C40A1" w:rsidRPr="00E815F5" w:rsidRDefault="009C40A1" w:rsidP="009C40A1">
      <w:pPr>
        <w:pStyle w:val="BodyText"/>
        <w:spacing w:before="1"/>
        <w:rPr>
          <w:sz w:val="22"/>
          <w:szCs w:val="22"/>
        </w:rPr>
      </w:pPr>
    </w:p>
    <w:p w14:paraId="40E56CB4" w14:textId="77777777" w:rsidR="009C40A1" w:rsidRPr="00E815F5" w:rsidRDefault="009C40A1" w:rsidP="009C40A1">
      <w:pPr>
        <w:pStyle w:val="ListParagraph"/>
        <w:numPr>
          <w:ilvl w:val="0"/>
          <w:numId w:val="1"/>
        </w:numPr>
        <w:tabs>
          <w:tab w:val="left" w:pos="820"/>
          <w:tab w:val="left" w:pos="821"/>
        </w:tabs>
        <w:ind w:right="670"/>
        <w:jc w:val="left"/>
        <w:rPr>
          <w:sz w:val="22"/>
          <w:szCs w:val="22"/>
        </w:rPr>
      </w:pPr>
      <w:r w:rsidRPr="00E815F5">
        <w:rPr>
          <w:sz w:val="22"/>
          <w:szCs w:val="22"/>
        </w:rPr>
        <w:t>Adoption of Annual Report and Accounts for SYC Operations Ltd.</w:t>
      </w:r>
    </w:p>
    <w:p w14:paraId="3C881F0A" w14:textId="77777777" w:rsidR="009C40A1" w:rsidRPr="00E815F5" w:rsidRDefault="009C40A1" w:rsidP="009C40A1">
      <w:pPr>
        <w:pStyle w:val="BodyText"/>
        <w:spacing w:before="1"/>
        <w:rPr>
          <w:sz w:val="22"/>
          <w:szCs w:val="22"/>
        </w:rPr>
      </w:pPr>
    </w:p>
    <w:p w14:paraId="4D1BA0D1" w14:textId="77777777" w:rsidR="009C40A1" w:rsidRPr="00E815F5" w:rsidRDefault="009C40A1" w:rsidP="009C40A1">
      <w:pPr>
        <w:pStyle w:val="ListParagraph"/>
        <w:numPr>
          <w:ilvl w:val="0"/>
          <w:numId w:val="1"/>
        </w:numPr>
        <w:tabs>
          <w:tab w:val="left" w:pos="820"/>
          <w:tab w:val="left" w:pos="821"/>
        </w:tabs>
        <w:spacing w:line="228" w:lineRule="exact"/>
        <w:ind w:hanging="429"/>
        <w:jc w:val="left"/>
        <w:rPr>
          <w:sz w:val="22"/>
          <w:szCs w:val="22"/>
        </w:rPr>
      </w:pPr>
      <w:r w:rsidRPr="00E815F5">
        <w:rPr>
          <w:sz w:val="22"/>
          <w:szCs w:val="22"/>
        </w:rPr>
        <w:t>Election</w:t>
      </w:r>
      <w:r w:rsidRPr="00E815F5">
        <w:rPr>
          <w:spacing w:val="-2"/>
          <w:sz w:val="22"/>
          <w:szCs w:val="22"/>
        </w:rPr>
        <w:t xml:space="preserve"> </w:t>
      </w:r>
      <w:r w:rsidRPr="00E815F5">
        <w:rPr>
          <w:sz w:val="22"/>
          <w:szCs w:val="22"/>
        </w:rPr>
        <w:t>of</w:t>
      </w:r>
      <w:r w:rsidRPr="00E815F5">
        <w:rPr>
          <w:spacing w:val="-2"/>
          <w:sz w:val="22"/>
          <w:szCs w:val="22"/>
        </w:rPr>
        <w:t xml:space="preserve"> </w:t>
      </w:r>
      <w:r w:rsidRPr="00E815F5">
        <w:rPr>
          <w:sz w:val="22"/>
          <w:szCs w:val="22"/>
        </w:rPr>
        <w:t>Commodore</w:t>
      </w:r>
    </w:p>
    <w:p w14:paraId="37F55821" w14:textId="77777777" w:rsidR="009C40A1" w:rsidRPr="00E815F5" w:rsidRDefault="009C40A1" w:rsidP="009C40A1">
      <w:pPr>
        <w:pStyle w:val="BodyText"/>
        <w:spacing w:line="228" w:lineRule="exact"/>
        <w:ind w:left="820"/>
        <w:rPr>
          <w:sz w:val="22"/>
          <w:szCs w:val="22"/>
        </w:rPr>
      </w:pPr>
      <w:r w:rsidRPr="00E815F5">
        <w:rPr>
          <w:sz w:val="22"/>
          <w:szCs w:val="22"/>
        </w:rPr>
        <w:t>The</w:t>
      </w:r>
      <w:r w:rsidRPr="00E815F5">
        <w:rPr>
          <w:spacing w:val="-3"/>
          <w:sz w:val="22"/>
          <w:szCs w:val="22"/>
        </w:rPr>
        <w:t xml:space="preserve"> </w:t>
      </w:r>
      <w:r w:rsidRPr="00E815F5">
        <w:rPr>
          <w:sz w:val="22"/>
          <w:szCs w:val="22"/>
        </w:rPr>
        <w:t>following</w:t>
      </w:r>
      <w:r w:rsidRPr="00E815F5">
        <w:rPr>
          <w:spacing w:val="-2"/>
          <w:sz w:val="22"/>
          <w:szCs w:val="22"/>
        </w:rPr>
        <w:t xml:space="preserve"> </w:t>
      </w:r>
      <w:r w:rsidRPr="00E815F5">
        <w:rPr>
          <w:sz w:val="22"/>
          <w:szCs w:val="22"/>
        </w:rPr>
        <w:t>has</w:t>
      </w:r>
      <w:r w:rsidRPr="00E815F5">
        <w:rPr>
          <w:spacing w:val="-2"/>
          <w:sz w:val="22"/>
          <w:szCs w:val="22"/>
        </w:rPr>
        <w:t xml:space="preserve"> </w:t>
      </w:r>
      <w:r w:rsidRPr="00E815F5">
        <w:rPr>
          <w:sz w:val="22"/>
          <w:szCs w:val="22"/>
        </w:rPr>
        <w:t>offered</w:t>
      </w:r>
      <w:r w:rsidRPr="00E815F5">
        <w:rPr>
          <w:spacing w:val="-2"/>
          <w:sz w:val="22"/>
          <w:szCs w:val="22"/>
        </w:rPr>
        <w:t xml:space="preserve"> </w:t>
      </w:r>
      <w:r w:rsidRPr="00E815F5">
        <w:rPr>
          <w:sz w:val="22"/>
          <w:szCs w:val="22"/>
        </w:rPr>
        <w:t>himself</w:t>
      </w:r>
      <w:r w:rsidRPr="00E815F5">
        <w:rPr>
          <w:spacing w:val="-2"/>
          <w:sz w:val="22"/>
          <w:szCs w:val="22"/>
        </w:rPr>
        <w:t xml:space="preserve"> </w:t>
      </w:r>
      <w:r w:rsidRPr="00E815F5">
        <w:rPr>
          <w:sz w:val="22"/>
          <w:szCs w:val="22"/>
        </w:rPr>
        <w:t>for</w:t>
      </w:r>
      <w:r w:rsidRPr="00E815F5">
        <w:rPr>
          <w:spacing w:val="-2"/>
          <w:sz w:val="22"/>
          <w:szCs w:val="22"/>
        </w:rPr>
        <w:t xml:space="preserve"> </w:t>
      </w:r>
      <w:r w:rsidRPr="00E815F5">
        <w:rPr>
          <w:sz w:val="22"/>
          <w:szCs w:val="22"/>
        </w:rPr>
        <w:t>election:</w:t>
      </w:r>
    </w:p>
    <w:p w14:paraId="5A42BA89" w14:textId="77777777" w:rsidR="009C40A1" w:rsidRPr="00E815F5" w:rsidRDefault="009C40A1" w:rsidP="009C40A1">
      <w:pPr>
        <w:pStyle w:val="BodyText"/>
        <w:tabs>
          <w:tab w:val="left" w:pos="3803"/>
        </w:tabs>
        <w:ind w:left="820"/>
        <w:rPr>
          <w:sz w:val="22"/>
          <w:szCs w:val="22"/>
        </w:rPr>
      </w:pPr>
      <w:r w:rsidRPr="00E815F5">
        <w:rPr>
          <w:sz w:val="22"/>
          <w:szCs w:val="22"/>
        </w:rPr>
        <w:t>Commodore:</w:t>
      </w:r>
      <w:r w:rsidRPr="00E815F5">
        <w:rPr>
          <w:sz w:val="22"/>
          <w:szCs w:val="22"/>
        </w:rPr>
        <w:tab/>
        <w:t>Robin Stevenson</w:t>
      </w:r>
    </w:p>
    <w:p w14:paraId="4CFAFDB9" w14:textId="77777777" w:rsidR="009C40A1" w:rsidRPr="00E815F5" w:rsidRDefault="009C40A1" w:rsidP="009C40A1">
      <w:pPr>
        <w:pStyle w:val="BodyText"/>
        <w:ind w:left="820"/>
        <w:rPr>
          <w:sz w:val="22"/>
          <w:szCs w:val="22"/>
        </w:rPr>
      </w:pPr>
      <w:r w:rsidRPr="00E815F5">
        <w:rPr>
          <w:sz w:val="22"/>
          <w:szCs w:val="22"/>
        </w:rPr>
        <w:t>There</w:t>
      </w:r>
      <w:r w:rsidRPr="00E815F5">
        <w:rPr>
          <w:spacing w:val="37"/>
          <w:sz w:val="22"/>
          <w:szCs w:val="22"/>
        </w:rPr>
        <w:t xml:space="preserve"> </w:t>
      </w:r>
      <w:r w:rsidRPr="00E815F5">
        <w:rPr>
          <w:sz w:val="22"/>
          <w:szCs w:val="22"/>
        </w:rPr>
        <w:t>being</w:t>
      </w:r>
      <w:r w:rsidRPr="00E815F5">
        <w:rPr>
          <w:spacing w:val="38"/>
          <w:sz w:val="22"/>
          <w:szCs w:val="22"/>
        </w:rPr>
        <w:t xml:space="preserve"> </w:t>
      </w:r>
      <w:r w:rsidRPr="00E815F5">
        <w:rPr>
          <w:sz w:val="22"/>
          <w:szCs w:val="22"/>
        </w:rPr>
        <w:t>no</w:t>
      </w:r>
      <w:r w:rsidRPr="00E815F5">
        <w:rPr>
          <w:spacing w:val="38"/>
          <w:sz w:val="22"/>
          <w:szCs w:val="22"/>
        </w:rPr>
        <w:t xml:space="preserve"> </w:t>
      </w:r>
      <w:r w:rsidRPr="00E815F5">
        <w:rPr>
          <w:sz w:val="22"/>
          <w:szCs w:val="22"/>
        </w:rPr>
        <w:t>other</w:t>
      </w:r>
      <w:r w:rsidRPr="00E815F5">
        <w:rPr>
          <w:spacing w:val="39"/>
          <w:sz w:val="22"/>
          <w:szCs w:val="22"/>
        </w:rPr>
        <w:t xml:space="preserve"> </w:t>
      </w:r>
      <w:r w:rsidRPr="00E815F5">
        <w:rPr>
          <w:sz w:val="22"/>
          <w:szCs w:val="22"/>
        </w:rPr>
        <w:t>nominations,</w:t>
      </w:r>
      <w:r w:rsidRPr="00E815F5">
        <w:rPr>
          <w:spacing w:val="39"/>
          <w:sz w:val="22"/>
          <w:szCs w:val="22"/>
        </w:rPr>
        <w:t xml:space="preserve"> </w:t>
      </w:r>
      <w:r w:rsidRPr="00E815F5">
        <w:rPr>
          <w:sz w:val="22"/>
          <w:szCs w:val="22"/>
        </w:rPr>
        <w:t>in</w:t>
      </w:r>
      <w:r w:rsidRPr="00E815F5">
        <w:rPr>
          <w:spacing w:val="38"/>
          <w:sz w:val="22"/>
          <w:szCs w:val="22"/>
        </w:rPr>
        <w:t xml:space="preserve"> </w:t>
      </w:r>
      <w:r w:rsidRPr="00E815F5">
        <w:rPr>
          <w:sz w:val="22"/>
          <w:szCs w:val="22"/>
        </w:rPr>
        <w:t>accordance</w:t>
      </w:r>
      <w:r w:rsidRPr="00E815F5">
        <w:rPr>
          <w:spacing w:val="38"/>
          <w:sz w:val="22"/>
          <w:szCs w:val="22"/>
        </w:rPr>
        <w:t xml:space="preserve"> </w:t>
      </w:r>
      <w:r w:rsidRPr="00E815F5">
        <w:rPr>
          <w:sz w:val="22"/>
          <w:szCs w:val="22"/>
        </w:rPr>
        <w:t>with</w:t>
      </w:r>
      <w:r w:rsidRPr="00E815F5">
        <w:rPr>
          <w:spacing w:val="38"/>
          <w:sz w:val="22"/>
          <w:szCs w:val="22"/>
        </w:rPr>
        <w:t xml:space="preserve"> </w:t>
      </w:r>
      <w:r w:rsidRPr="00E815F5">
        <w:rPr>
          <w:sz w:val="22"/>
          <w:szCs w:val="22"/>
        </w:rPr>
        <w:t>the</w:t>
      </w:r>
      <w:r w:rsidRPr="00E815F5">
        <w:rPr>
          <w:spacing w:val="38"/>
          <w:sz w:val="22"/>
          <w:szCs w:val="22"/>
        </w:rPr>
        <w:t xml:space="preserve"> </w:t>
      </w:r>
      <w:r w:rsidRPr="00E815F5">
        <w:rPr>
          <w:sz w:val="22"/>
          <w:szCs w:val="22"/>
        </w:rPr>
        <w:t>Company’s</w:t>
      </w:r>
      <w:r w:rsidRPr="00E815F5">
        <w:rPr>
          <w:spacing w:val="39"/>
          <w:sz w:val="22"/>
          <w:szCs w:val="22"/>
        </w:rPr>
        <w:t xml:space="preserve"> </w:t>
      </w:r>
      <w:r w:rsidRPr="00E815F5">
        <w:rPr>
          <w:sz w:val="22"/>
          <w:szCs w:val="22"/>
        </w:rPr>
        <w:t>Articles</w:t>
      </w:r>
      <w:r w:rsidRPr="00E815F5">
        <w:rPr>
          <w:spacing w:val="39"/>
          <w:sz w:val="22"/>
          <w:szCs w:val="22"/>
        </w:rPr>
        <w:t xml:space="preserve"> </w:t>
      </w:r>
      <w:r w:rsidRPr="00E815F5">
        <w:rPr>
          <w:sz w:val="22"/>
          <w:szCs w:val="22"/>
        </w:rPr>
        <w:t>of</w:t>
      </w:r>
      <w:r w:rsidRPr="00E815F5">
        <w:rPr>
          <w:spacing w:val="38"/>
          <w:sz w:val="22"/>
          <w:szCs w:val="22"/>
        </w:rPr>
        <w:t xml:space="preserve"> </w:t>
      </w:r>
      <w:r w:rsidRPr="00E815F5">
        <w:rPr>
          <w:sz w:val="22"/>
          <w:szCs w:val="22"/>
        </w:rPr>
        <w:t>Association,</w:t>
      </w:r>
      <w:r w:rsidRPr="00E815F5">
        <w:rPr>
          <w:spacing w:val="39"/>
          <w:sz w:val="22"/>
          <w:szCs w:val="22"/>
        </w:rPr>
        <w:t xml:space="preserve"> </w:t>
      </w:r>
      <w:r w:rsidRPr="00E815F5">
        <w:rPr>
          <w:sz w:val="22"/>
          <w:szCs w:val="22"/>
        </w:rPr>
        <w:t>the</w:t>
      </w:r>
      <w:r w:rsidRPr="00E815F5">
        <w:rPr>
          <w:spacing w:val="38"/>
          <w:sz w:val="22"/>
          <w:szCs w:val="22"/>
        </w:rPr>
        <w:t xml:space="preserve"> </w:t>
      </w:r>
      <w:r w:rsidRPr="00E815F5">
        <w:rPr>
          <w:sz w:val="22"/>
          <w:szCs w:val="22"/>
        </w:rPr>
        <w:t>nominee</w:t>
      </w:r>
      <w:r w:rsidRPr="00E815F5">
        <w:rPr>
          <w:spacing w:val="38"/>
          <w:sz w:val="22"/>
          <w:szCs w:val="22"/>
        </w:rPr>
        <w:t xml:space="preserve"> </w:t>
      </w:r>
      <w:r w:rsidRPr="00E815F5">
        <w:rPr>
          <w:sz w:val="22"/>
          <w:szCs w:val="22"/>
        </w:rPr>
        <w:t>to</w:t>
      </w:r>
      <w:r w:rsidRPr="00E815F5">
        <w:rPr>
          <w:spacing w:val="-47"/>
          <w:sz w:val="22"/>
          <w:szCs w:val="22"/>
        </w:rPr>
        <w:t xml:space="preserve"> </w:t>
      </w:r>
      <w:r w:rsidRPr="00E815F5">
        <w:rPr>
          <w:sz w:val="22"/>
          <w:szCs w:val="22"/>
        </w:rPr>
        <w:t>Commodore</w:t>
      </w:r>
      <w:r w:rsidRPr="00E815F5">
        <w:rPr>
          <w:spacing w:val="-2"/>
          <w:sz w:val="22"/>
          <w:szCs w:val="22"/>
        </w:rPr>
        <w:t xml:space="preserve"> </w:t>
      </w:r>
      <w:r w:rsidRPr="00E815F5">
        <w:rPr>
          <w:sz w:val="22"/>
          <w:szCs w:val="22"/>
        </w:rPr>
        <w:t>is</w:t>
      </w:r>
      <w:r w:rsidRPr="00E815F5">
        <w:rPr>
          <w:spacing w:val="-1"/>
          <w:sz w:val="22"/>
          <w:szCs w:val="22"/>
        </w:rPr>
        <w:t xml:space="preserve"> </w:t>
      </w:r>
      <w:r w:rsidRPr="00E815F5">
        <w:rPr>
          <w:sz w:val="22"/>
          <w:szCs w:val="22"/>
        </w:rPr>
        <w:t>deemed</w:t>
      </w:r>
      <w:r w:rsidRPr="00E815F5">
        <w:rPr>
          <w:spacing w:val="-1"/>
          <w:sz w:val="22"/>
          <w:szCs w:val="22"/>
        </w:rPr>
        <w:t xml:space="preserve"> </w:t>
      </w:r>
      <w:r w:rsidRPr="00E815F5">
        <w:rPr>
          <w:sz w:val="22"/>
          <w:szCs w:val="22"/>
        </w:rPr>
        <w:t>to</w:t>
      </w:r>
      <w:r w:rsidRPr="00E815F5">
        <w:rPr>
          <w:spacing w:val="-1"/>
          <w:sz w:val="22"/>
          <w:szCs w:val="22"/>
        </w:rPr>
        <w:t xml:space="preserve"> </w:t>
      </w:r>
      <w:r w:rsidRPr="00E815F5">
        <w:rPr>
          <w:sz w:val="22"/>
          <w:szCs w:val="22"/>
        </w:rPr>
        <w:t>be</w:t>
      </w:r>
      <w:r w:rsidRPr="00E815F5">
        <w:rPr>
          <w:spacing w:val="-1"/>
          <w:sz w:val="22"/>
          <w:szCs w:val="22"/>
        </w:rPr>
        <w:t xml:space="preserve"> </w:t>
      </w:r>
      <w:r w:rsidRPr="00E815F5">
        <w:rPr>
          <w:sz w:val="22"/>
          <w:szCs w:val="22"/>
        </w:rPr>
        <w:t>elected.</w:t>
      </w:r>
    </w:p>
    <w:p w14:paraId="53E487E2" w14:textId="77777777" w:rsidR="009C40A1" w:rsidRPr="00E815F5" w:rsidRDefault="009C40A1" w:rsidP="009C40A1">
      <w:pPr>
        <w:pStyle w:val="BodyText"/>
        <w:tabs>
          <w:tab w:val="left" w:pos="3902"/>
        </w:tabs>
        <w:spacing w:before="1"/>
        <w:rPr>
          <w:sz w:val="22"/>
          <w:szCs w:val="22"/>
        </w:rPr>
      </w:pPr>
      <w:r w:rsidRPr="00E815F5">
        <w:rPr>
          <w:sz w:val="22"/>
          <w:szCs w:val="22"/>
        </w:rPr>
        <w:tab/>
      </w:r>
    </w:p>
    <w:p w14:paraId="013DD59A" w14:textId="77777777" w:rsidR="009C40A1" w:rsidRPr="00E815F5" w:rsidRDefault="009C40A1" w:rsidP="009C40A1">
      <w:pPr>
        <w:pStyle w:val="ListParagraph"/>
        <w:numPr>
          <w:ilvl w:val="0"/>
          <w:numId w:val="1"/>
        </w:numPr>
        <w:tabs>
          <w:tab w:val="left" w:pos="820"/>
          <w:tab w:val="left" w:pos="821"/>
        </w:tabs>
        <w:spacing w:before="1"/>
        <w:ind w:hanging="429"/>
        <w:jc w:val="left"/>
        <w:rPr>
          <w:sz w:val="22"/>
          <w:szCs w:val="22"/>
        </w:rPr>
      </w:pPr>
      <w:r w:rsidRPr="00E815F5">
        <w:rPr>
          <w:sz w:val="22"/>
          <w:szCs w:val="22"/>
        </w:rPr>
        <w:t>Election</w:t>
      </w:r>
      <w:r w:rsidRPr="00E815F5">
        <w:rPr>
          <w:spacing w:val="-2"/>
          <w:sz w:val="22"/>
          <w:szCs w:val="22"/>
        </w:rPr>
        <w:t xml:space="preserve"> </w:t>
      </w:r>
      <w:r w:rsidRPr="00E815F5">
        <w:rPr>
          <w:sz w:val="22"/>
          <w:szCs w:val="22"/>
        </w:rPr>
        <w:t>of</w:t>
      </w:r>
      <w:r w:rsidRPr="00E815F5">
        <w:rPr>
          <w:spacing w:val="-2"/>
          <w:sz w:val="22"/>
          <w:szCs w:val="22"/>
        </w:rPr>
        <w:t xml:space="preserve"> </w:t>
      </w:r>
      <w:r w:rsidRPr="00E815F5">
        <w:rPr>
          <w:sz w:val="22"/>
          <w:szCs w:val="22"/>
        </w:rPr>
        <w:t>Vice</w:t>
      </w:r>
      <w:r w:rsidRPr="00E815F5">
        <w:rPr>
          <w:spacing w:val="-2"/>
          <w:sz w:val="22"/>
          <w:szCs w:val="22"/>
        </w:rPr>
        <w:t xml:space="preserve"> </w:t>
      </w:r>
      <w:r w:rsidRPr="00E815F5">
        <w:rPr>
          <w:sz w:val="22"/>
          <w:szCs w:val="22"/>
        </w:rPr>
        <w:t>Commodore</w:t>
      </w:r>
    </w:p>
    <w:p w14:paraId="3C382905" w14:textId="77777777" w:rsidR="009C40A1" w:rsidRPr="00E815F5" w:rsidRDefault="009C40A1" w:rsidP="009C40A1">
      <w:pPr>
        <w:pStyle w:val="BodyText"/>
        <w:ind w:left="820"/>
        <w:rPr>
          <w:sz w:val="22"/>
          <w:szCs w:val="22"/>
        </w:rPr>
      </w:pPr>
      <w:r w:rsidRPr="00E815F5">
        <w:rPr>
          <w:sz w:val="22"/>
          <w:szCs w:val="22"/>
        </w:rPr>
        <w:t>The</w:t>
      </w:r>
      <w:r w:rsidRPr="00E815F5">
        <w:rPr>
          <w:spacing w:val="-3"/>
          <w:sz w:val="22"/>
          <w:szCs w:val="22"/>
        </w:rPr>
        <w:t xml:space="preserve"> </w:t>
      </w:r>
      <w:r w:rsidRPr="00E815F5">
        <w:rPr>
          <w:sz w:val="22"/>
          <w:szCs w:val="22"/>
        </w:rPr>
        <w:t>following</w:t>
      </w:r>
      <w:r w:rsidRPr="00E815F5">
        <w:rPr>
          <w:spacing w:val="-2"/>
          <w:sz w:val="22"/>
          <w:szCs w:val="22"/>
        </w:rPr>
        <w:t xml:space="preserve"> </w:t>
      </w:r>
      <w:r w:rsidRPr="00E815F5">
        <w:rPr>
          <w:sz w:val="22"/>
          <w:szCs w:val="22"/>
        </w:rPr>
        <w:t>has</w:t>
      </w:r>
      <w:r w:rsidRPr="00E815F5">
        <w:rPr>
          <w:spacing w:val="-2"/>
          <w:sz w:val="22"/>
          <w:szCs w:val="22"/>
        </w:rPr>
        <w:t xml:space="preserve"> </w:t>
      </w:r>
      <w:r w:rsidRPr="00E815F5">
        <w:rPr>
          <w:sz w:val="22"/>
          <w:szCs w:val="22"/>
        </w:rPr>
        <w:t>offered</w:t>
      </w:r>
      <w:r w:rsidRPr="00E815F5">
        <w:rPr>
          <w:spacing w:val="-2"/>
          <w:sz w:val="22"/>
          <w:szCs w:val="22"/>
        </w:rPr>
        <w:t xml:space="preserve"> </w:t>
      </w:r>
      <w:r w:rsidRPr="00E815F5">
        <w:rPr>
          <w:sz w:val="22"/>
          <w:szCs w:val="22"/>
        </w:rPr>
        <w:t>herself</w:t>
      </w:r>
      <w:r w:rsidRPr="00E815F5">
        <w:rPr>
          <w:spacing w:val="-2"/>
          <w:sz w:val="22"/>
          <w:szCs w:val="22"/>
        </w:rPr>
        <w:t xml:space="preserve"> </w:t>
      </w:r>
      <w:r w:rsidRPr="00E815F5">
        <w:rPr>
          <w:sz w:val="22"/>
          <w:szCs w:val="22"/>
        </w:rPr>
        <w:t>for</w:t>
      </w:r>
      <w:r w:rsidRPr="00E815F5">
        <w:rPr>
          <w:spacing w:val="-2"/>
          <w:sz w:val="22"/>
          <w:szCs w:val="22"/>
        </w:rPr>
        <w:t xml:space="preserve"> </w:t>
      </w:r>
      <w:r w:rsidRPr="00E815F5">
        <w:rPr>
          <w:sz w:val="22"/>
          <w:szCs w:val="22"/>
        </w:rPr>
        <w:t>election:</w:t>
      </w:r>
    </w:p>
    <w:p w14:paraId="518A87DF" w14:textId="77777777" w:rsidR="009C40A1" w:rsidRPr="00E815F5" w:rsidRDefault="009C40A1" w:rsidP="009C40A1">
      <w:pPr>
        <w:pStyle w:val="BodyText"/>
        <w:tabs>
          <w:tab w:val="left" w:pos="3803"/>
        </w:tabs>
        <w:ind w:left="820"/>
        <w:rPr>
          <w:sz w:val="22"/>
          <w:szCs w:val="22"/>
        </w:rPr>
      </w:pPr>
      <w:r w:rsidRPr="00E815F5">
        <w:rPr>
          <w:sz w:val="22"/>
          <w:szCs w:val="22"/>
        </w:rPr>
        <w:t>Vice</w:t>
      </w:r>
      <w:r w:rsidRPr="00E815F5">
        <w:rPr>
          <w:spacing w:val="-3"/>
          <w:sz w:val="22"/>
          <w:szCs w:val="22"/>
        </w:rPr>
        <w:t xml:space="preserve"> </w:t>
      </w:r>
      <w:r w:rsidRPr="00E815F5">
        <w:rPr>
          <w:sz w:val="22"/>
          <w:szCs w:val="22"/>
        </w:rPr>
        <w:t>Commodore:</w:t>
      </w:r>
      <w:r w:rsidRPr="00E815F5">
        <w:rPr>
          <w:sz w:val="22"/>
          <w:szCs w:val="22"/>
        </w:rPr>
        <w:tab/>
        <w:t>Sue Large (Mrs)</w:t>
      </w:r>
    </w:p>
    <w:p w14:paraId="4A8B6042" w14:textId="77777777" w:rsidR="009C40A1" w:rsidRPr="00E815F5" w:rsidRDefault="009C40A1" w:rsidP="009C40A1">
      <w:pPr>
        <w:pStyle w:val="BodyText"/>
        <w:spacing w:before="1"/>
        <w:ind w:left="820" w:right="282"/>
        <w:rPr>
          <w:sz w:val="22"/>
          <w:szCs w:val="22"/>
        </w:rPr>
      </w:pPr>
      <w:r w:rsidRPr="00E815F5">
        <w:rPr>
          <w:sz w:val="22"/>
          <w:szCs w:val="22"/>
        </w:rPr>
        <w:t>There being no other nominations, in accordance with the Company’s Articles of Association, the nominee to Vice</w:t>
      </w:r>
      <w:r w:rsidRPr="00E815F5">
        <w:rPr>
          <w:spacing w:val="-47"/>
          <w:sz w:val="22"/>
          <w:szCs w:val="22"/>
        </w:rPr>
        <w:t xml:space="preserve"> </w:t>
      </w:r>
      <w:r w:rsidRPr="00E815F5">
        <w:rPr>
          <w:sz w:val="22"/>
          <w:szCs w:val="22"/>
        </w:rPr>
        <w:t>Commodore</w:t>
      </w:r>
      <w:r w:rsidRPr="00E815F5">
        <w:rPr>
          <w:spacing w:val="-2"/>
          <w:sz w:val="22"/>
          <w:szCs w:val="22"/>
        </w:rPr>
        <w:t xml:space="preserve"> </w:t>
      </w:r>
      <w:r w:rsidRPr="00E815F5">
        <w:rPr>
          <w:sz w:val="22"/>
          <w:szCs w:val="22"/>
        </w:rPr>
        <w:t>is</w:t>
      </w:r>
      <w:r w:rsidRPr="00E815F5">
        <w:rPr>
          <w:spacing w:val="-1"/>
          <w:sz w:val="22"/>
          <w:szCs w:val="22"/>
        </w:rPr>
        <w:t xml:space="preserve"> </w:t>
      </w:r>
      <w:r w:rsidRPr="00E815F5">
        <w:rPr>
          <w:sz w:val="22"/>
          <w:szCs w:val="22"/>
        </w:rPr>
        <w:t>deemed</w:t>
      </w:r>
      <w:r w:rsidRPr="00E815F5">
        <w:rPr>
          <w:spacing w:val="-1"/>
          <w:sz w:val="22"/>
          <w:szCs w:val="22"/>
        </w:rPr>
        <w:t xml:space="preserve"> </w:t>
      </w:r>
      <w:r w:rsidRPr="00E815F5">
        <w:rPr>
          <w:sz w:val="22"/>
          <w:szCs w:val="22"/>
        </w:rPr>
        <w:t>to</w:t>
      </w:r>
      <w:r w:rsidRPr="00E815F5">
        <w:rPr>
          <w:spacing w:val="-1"/>
          <w:sz w:val="22"/>
          <w:szCs w:val="22"/>
        </w:rPr>
        <w:t xml:space="preserve"> </w:t>
      </w:r>
      <w:r w:rsidRPr="00E815F5">
        <w:rPr>
          <w:sz w:val="22"/>
          <w:szCs w:val="22"/>
        </w:rPr>
        <w:t>be</w:t>
      </w:r>
      <w:r w:rsidRPr="00E815F5">
        <w:rPr>
          <w:spacing w:val="-1"/>
          <w:sz w:val="22"/>
          <w:szCs w:val="22"/>
        </w:rPr>
        <w:t xml:space="preserve"> </w:t>
      </w:r>
      <w:r w:rsidRPr="00E815F5">
        <w:rPr>
          <w:sz w:val="22"/>
          <w:szCs w:val="22"/>
        </w:rPr>
        <w:t>elected.</w:t>
      </w:r>
    </w:p>
    <w:p w14:paraId="5FF8B38B" w14:textId="77777777" w:rsidR="009C40A1" w:rsidRPr="00E815F5" w:rsidRDefault="009C40A1" w:rsidP="009C40A1">
      <w:pPr>
        <w:pStyle w:val="BodyText"/>
        <w:spacing w:before="8"/>
        <w:rPr>
          <w:sz w:val="22"/>
          <w:szCs w:val="22"/>
        </w:rPr>
      </w:pPr>
    </w:p>
    <w:p w14:paraId="630CC717" w14:textId="77777777" w:rsidR="009C40A1" w:rsidRPr="00E815F5" w:rsidRDefault="009C40A1" w:rsidP="009C40A1">
      <w:pPr>
        <w:pStyle w:val="ListParagraph"/>
        <w:numPr>
          <w:ilvl w:val="0"/>
          <w:numId w:val="1"/>
        </w:numPr>
        <w:tabs>
          <w:tab w:val="left" w:pos="820"/>
          <w:tab w:val="left" w:pos="821"/>
        </w:tabs>
        <w:ind w:hanging="429"/>
        <w:jc w:val="left"/>
        <w:rPr>
          <w:sz w:val="22"/>
          <w:szCs w:val="22"/>
        </w:rPr>
      </w:pPr>
      <w:r w:rsidRPr="00E815F5">
        <w:rPr>
          <w:sz w:val="22"/>
          <w:szCs w:val="22"/>
        </w:rPr>
        <w:t>Election</w:t>
      </w:r>
      <w:r w:rsidRPr="00E815F5">
        <w:rPr>
          <w:spacing w:val="-3"/>
          <w:sz w:val="22"/>
          <w:szCs w:val="22"/>
        </w:rPr>
        <w:t xml:space="preserve"> </w:t>
      </w:r>
      <w:r w:rsidRPr="00E815F5">
        <w:rPr>
          <w:sz w:val="22"/>
          <w:szCs w:val="22"/>
        </w:rPr>
        <w:t>of</w:t>
      </w:r>
      <w:r w:rsidRPr="00E815F5">
        <w:rPr>
          <w:spacing w:val="-3"/>
          <w:sz w:val="22"/>
          <w:szCs w:val="22"/>
        </w:rPr>
        <w:t xml:space="preserve"> </w:t>
      </w:r>
      <w:r w:rsidRPr="00E815F5">
        <w:rPr>
          <w:sz w:val="22"/>
          <w:szCs w:val="22"/>
        </w:rPr>
        <w:t>Hon.</w:t>
      </w:r>
      <w:r w:rsidRPr="00E815F5">
        <w:rPr>
          <w:spacing w:val="-3"/>
          <w:sz w:val="22"/>
          <w:szCs w:val="22"/>
        </w:rPr>
        <w:t xml:space="preserve"> </w:t>
      </w:r>
      <w:r w:rsidRPr="00E815F5">
        <w:rPr>
          <w:sz w:val="22"/>
          <w:szCs w:val="22"/>
        </w:rPr>
        <w:t>Treasurer</w:t>
      </w:r>
    </w:p>
    <w:p w14:paraId="7C3EB743" w14:textId="77777777" w:rsidR="009C40A1" w:rsidRPr="00E815F5" w:rsidRDefault="009C40A1" w:rsidP="009C40A1">
      <w:pPr>
        <w:pStyle w:val="BodyText"/>
        <w:ind w:left="820"/>
        <w:rPr>
          <w:sz w:val="22"/>
          <w:szCs w:val="22"/>
        </w:rPr>
      </w:pPr>
      <w:r w:rsidRPr="00E815F5">
        <w:rPr>
          <w:sz w:val="22"/>
          <w:szCs w:val="22"/>
        </w:rPr>
        <w:t>The</w:t>
      </w:r>
      <w:r w:rsidRPr="00E815F5">
        <w:rPr>
          <w:spacing w:val="-3"/>
          <w:sz w:val="22"/>
          <w:szCs w:val="22"/>
        </w:rPr>
        <w:t xml:space="preserve"> </w:t>
      </w:r>
      <w:r w:rsidRPr="00E815F5">
        <w:rPr>
          <w:sz w:val="22"/>
          <w:szCs w:val="22"/>
        </w:rPr>
        <w:t>following</w:t>
      </w:r>
      <w:r w:rsidRPr="00E815F5">
        <w:rPr>
          <w:spacing w:val="-2"/>
          <w:sz w:val="22"/>
          <w:szCs w:val="22"/>
        </w:rPr>
        <w:t xml:space="preserve"> </w:t>
      </w:r>
      <w:r w:rsidRPr="00E815F5">
        <w:rPr>
          <w:sz w:val="22"/>
          <w:szCs w:val="22"/>
        </w:rPr>
        <w:t>has</w:t>
      </w:r>
      <w:r w:rsidRPr="00E815F5">
        <w:rPr>
          <w:spacing w:val="-2"/>
          <w:sz w:val="22"/>
          <w:szCs w:val="22"/>
        </w:rPr>
        <w:t xml:space="preserve"> </w:t>
      </w:r>
      <w:r w:rsidRPr="00E815F5">
        <w:rPr>
          <w:sz w:val="22"/>
          <w:szCs w:val="22"/>
        </w:rPr>
        <w:t>offered</w:t>
      </w:r>
      <w:r w:rsidRPr="00E815F5">
        <w:rPr>
          <w:spacing w:val="-2"/>
          <w:sz w:val="22"/>
          <w:szCs w:val="22"/>
        </w:rPr>
        <w:t xml:space="preserve"> </w:t>
      </w:r>
      <w:r w:rsidRPr="00E815F5">
        <w:rPr>
          <w:sz w:val="22"/>
          <w:szCs w:val="22"/>
        </w:rPr>
        <w:t>himself</w:t>
      </w:r>
      <w:r w:rsidRPr="00E815F5">
        <w:rPr>
          <w:spacing w:val="-2"/>
          <w:sz w:val="22"/>
          <w:szCs w:val="22"/>
        </w:rPr>
        <w:t xml:space="preserve"> </w:t>
      </w:r>
      <w:r w:rsidRPr="00E815F5">
        <w:rPr>
          <w:sz w:val="22"/>
          <w:szCs w:val="22"/>
        </w:rPr>
        <w:t>for</w:t>
      </w:r>
      <w:r w:rsidRPr="00E815F5">
        <w:rPr>
          <w:spacing w:val="-2"/>
          <w:sz w:val="22"/>
          <w:szCs w:val="22"/>
        </w:rPr>
        <w:t xml:space="preserve"> </w:t>
      </w:r>
      <w:r w:rsidRPr="00E815F5">
        <w:rPr>
          <w:sz w:val="22"/>
          <w:szCs w:val="22"/>
        </w:rPr>
        <w:t>election:</w:t>
      </w:r>
    </w:p>
    <w:p w14:paraId="0D09737D" w14:textId="77777777" w:rsidR="009C40A1" w:rsidRPr="00E815F5" w:rsidRDefault="009C40A1" w:rsidP="009C40A1">
      <w:pPr>
        <w:pStyle w:val="BodyText"/>
        <w:tabs>
          <w:tab w:val="left" w:pos="3786"/>
        </w:tabs>
        <w:spacing w:before="1"/>
        <w:ind w:left="820"/>
        <w:rPr>
          <w:sz w:val="22"/>
          <w:szCs w:val="22"/>
        </w:rPr>
      </w:pPr>
      <w:r w:rsidRPr="00E815F5">
        <w:rPr>
          <w:sz w:val="22"/>
          <w:szCs w:val="22"/>
        </w:rPr>
        <w:t>Hon.</w:t>
      </w:r>
      <w:r w:rsidRPr="00E815F5">
        <w:rPr>
          <w:spacing w:val="-3"/>
          <w:sz w:val="22"/>
          <w:szCs w:val="22"/>
        </w:rPr>
        <w:t xml:space="preserve"> </w:t>
      </w:r>
      <w:r w:rsidRPr="00E815F5">
        <w:rPr>
          <w:sz w:val="22"/>
          <w:szCs w:val="22"/>
        </w:rPr>
        <w:t>Treasurer:</w:t>
      </w:r>
      <w:r w:rsidRPr="00E815F5">
        <w:rPr>
          <w:sz w:val="22"/>
          <w:szCs w:val="22"/>
        </w:rPr>
        <w:tab/>
        <w:t>Aidan Tuckett</w:t>
      </w:r>
    </w:p>
    <w:p w14:paraId="3EA0367C" w14:textId="77777777" w:rsidR="009C40A1" w:rsidRPr="00E815F5" w:rsidRDefault="009C40A1" w:rsidP="009C40A1">
      <w:pPr>
        <w:pStyle w:val="BodyText"/>
        <w:ind w:left="820" w:right="265"/>
        <w:rPr>
          <w:sz w:val="22"/>
          <w:szCs w:val="22"/>
        </w:rPr>
      </w:pPr>
      <w:r w:rsidRPr="00E815F5">
        <w:rPr>
          <w:sz w:val="22"/>
          <w:szCs w:val="22"/>
        </w:rPr>
        <w:t>There being no other nominations, in accordance with the Company’s Articles of Association, the nominee to Hon.</w:t>
      </w:r>
      <w:r w:rsidRPr="00E815F5">
        <w:rPr>
          <w:spacing w:val="-48"/>
          <w:sz w:val="22"/>
          <w:szCs w:val="22"/>
        </w:rPr>
        <w:t xml:space="preserve"> </w:t>
      </w:r>
      <w:r w:rsidRPr="00E815F5">
        <w:rPr>
          <w:sz w:val="22"/>
          <w:szCs w:val="22"/>
        </w:rPr>
        <w:t>Treasurer</w:t>
      </w:r>
      <w:r w:rsidRPr="00E815F5">
        <w:rPr>
          <w:spacing w:val="-2"/>
          <w:sz w:val="22"/>
          <w:szCs w:val="22"/>
        </w:rPr>
        <w:t xml:space="preserve"> </w:t>
      </w:r>
      <w:r w:rsidRPr="00E815F5">
        <w:rPr>
          <w:sz w:val="22"/>
          <w:szCs w:val="22"/>
        </w:rPr>
        <w:t>is</w:t>
      </w:r>
      <w:r w:rsidRPr="00E815F5">
        <w:rPr>
          <w:spacing w:val="-1"/>
          <w:sz w:val="22"/>
          <w:szCs w:val="22"/>
        </w:rPr>
        <w:t xml:space="preserve"> </w:t>
      </w:r>
      <w:r w:rsidRPr="00E815F5">
        <w:rPr>
          <w:sz w:val="22"/>
          <w:szCs w:val="22"/>
        </w:rPr>
        <w:t>deemed</w:t>
      </w:r>
      <w:r w:rsidRPr="00E815F5">
        <w:rPr>
          <w:spacing w:val="-1"/>
          <w:sz w:val="22"/>
          <w:szCs w:val="22"/>
        </w:rPr>
        <w:t xml:space="preserve"> </w:t>
      </w:r>
      <w:r w:rsidRPr="00E815F5">
        <w:rPr>
          <w:sz w:val="22"/>
          <w:szCs w:val="22"/>
        </w:rPr>
        <w:t>to</w:t>
      </w:r>
      <w:r w:rsidRPr="00E815F5">
        <w:rPr>
          <w:spacing w:val="-1"/>
          <w:sz w:val="22"/>
          <w:szCs w:val="22"/>
        </w:rPr>
        <w:t xml:space="preserve"> </w:t>
      </w:r>
      <w:r w:rsidRPr="00E815F5">
        <w:rPr>
          <w:sz w:val="22"/>
          <w:szCs w:val="22"/>
        </w:rPr>
        <w:t>be</w:t>
      </w:r>
      <w:r w:rsidRPr="00E815F5">
        <w:rPr>
          <w:spacing w:val="-1"/>
          <w:sz w:val="22"/>
          <w:szCs w:val="22"/>
        </w:rPr>
        <w:t xml:space="preserve"> </w:t>
      </w:r>
      <w:r w:rsidRPr="00E815F5">
        <w:rPr>
          <w:sz w:val="22"/>
          <w:szCs w:val="22"/>
        </w:rPr>
        <w:t>elected.</w:t>
      </w:r>
    </w:p>
    <w:p w14:paraId="2357161B" w14:textId="77777777" w:rsidR="009C40A1" w:rsidRPr="00E815F5" w:rsidRDefault="009C40A1" w:rsidP="009C40A1">
      <w:pPr>
        <w:pStyle w:val="BodyText"/>
        <w:spacing w:before="1"/>
        <w:rPr>
          <w:sz w:val="22"/>
          <w:szCs w:val="22"/>
        </w:rPr>
      </w:pPr>
    </w:p>
    <w:p w14:paraId="5EF7C23A" w14:textId="77777777" w:rsidR="009C40A1" w:rsidRPr="00E815F5" w:rsidRDefault="009C40A1" w:rsidP="009C40A1">
      <w:pPr>
        <w:pStyle w:val="ListParagraph"/>
        <w:numPr>
          <w:ilvl w:val="0"/>
          <w:numId w:val="1"/>
        </w:numPr>
        <w:tabs>
          <w:tab w:val="left" w:pos="820"/>
          <w:tab w:val="left" w:pos="821"/>
        </w:tabs>
        <w:ind w:hanging="398"/>
        <w:jc w:val="left"/>
        <w:rPr>
          <w:sz w:val="22"/>
          <w:szCs w:val="22"/>
        </w:rPr>
      </w:pPr>
      <w:r w:rsidRPr="00E815F5">
        <w:rPr>
          <w:sz w:val="22"/>
          <w:szCs w:val="22"/>
        </w:rPr>
        <w:t>Election</w:t>
      </w:r>
      <w:r w:rsidRPr="00E815F5">
        <w:rPr>
          <w:spacing w:val="-2"/>
          <w:sz w:val="22"/>
          <w:szCs w:val="22"/>
        </w:rPr>
        <w:t xml:space="preserve"> </w:t>
      </w:r>
      <w:r w:rsidRPr="00E815F5">
        <w:rPr>
          <w:sz w:val="22"/>
          <w:szCs w:val="22"/>
        </w:rPr>
        <w:t>of</w:t>
      </w:r>
      <w:r w:rsidRPr="00E815F5">
        <w:rPr>
          <w:spacing w:val="-2"/>
          <w:sz w:val="22"/>
          <w:szCs w:val="22"/>
        </w:rPr>
        <w:t xml:space="preserve"> </w:t>
      </w:r>
      <w:r w:rsidRPr="00E815F5">
        <w:rPr>
          <w:sz w:val="22"/>
          <w:szCs w:val="22"/>
        </w:rPr>
        <w:t>Rear</w:t>
      </w:r>
      <w:r w:rsidRPr="00E815F5">
        <w:rPr>
          <w:spacing w:val="-2"/>
          <w:sz w:val="22"/>
          <w:szCs w:val="22"/>
        </w:rPr>
        <w:t xml:space="preserve"> </w:t>
      </w:r>
      <w:r w:rsidRPr="00E815F5">
        <w:rPr>
          <w:sz w:val="22"/>
          <w:szCs w:val="22"/>
        </w:rPr>
        <w:t>Commodores</w:t>
      </w:r>
    </w:p>
    <w:p w14:paraId="61E322A7" w14:textId="77777777" w:rsidR="009C40A1" w:rsidRPr="00E815F5" w:rsidRDefault="009C40A1" w:rsidP="009C40A1">
      <w:pPr>
        <w:pStyle w:val="BodyText"/>
        <w:spacing w:before="1"/>
        <w:ind w:left="820" w:right="199"/>
        <w:rPr>
          <w:sz w:val="22"/>
          <w:szCs w:val="22"/>
        </w:rPr>
      </w:pPr>
      <w:r w:rsidRPr="00E815F5">
        <w:rPr>
          <w:sz w:val="22"/>
          <w:szCs w:val="22"/>
        </w:rPr>
        <w:t>Neville Blake and Christopher Hawkes both retire by rotation as required and stand again for re-election.</w:t>
      </w:r>
    </w:p>
    <w:p w14:paraId="61B55CF9" w14:textId="77777777" w:rsidR="009C40A1" w:rsidRPr="00E815F5" w:rsidRDefault="009C40A1" w:rsidP="009C40A1">
      <w:pPr>
        <w:pStyle w:val="BodyText"/>
        <w:spacing w:before="1"/>
        <w:ind w:left="820" w:right="199"/>
        <w:rPr>
          <w:sz w:val="22"/>
          <w:szCs w:val="22"/>
        </w:rPr>
      </w:pPr>
      <w:r w:rsidRPr="00E815F5">
        <w:rPr>
          <w:sz w:val="22"/>
          <w:szCs w:val="22"/>
        </w:rPr>
        <w:t>As nominees equal vacancies in accordance with the Company’s Articles of Association, the nominees to Rear Commodore are deemed to be elected.</w:t>
      </w:r>
    </w:p>
    <w:p w14:paraId="05BCA36A" w14:textId="77777777" w:rsidR="009C40A1" w:rsidRPr="00E815F5" w:rsidRDefault="009C40A1" w:rsidP="009C40A1">
      <w:pPr>
        <w:pStyle w:val="BodyText"/>
        <w:rPr>
          <w:sz w:val="22"/>
          <w:szCs w:val="22"/>
        </w:rPr>
      </w:pPr>
    </w:p>
    <w:p w14:paraId="30D5BCA7" w14:textId="77777777" w:rsidR="009C40A1" w:rsidRPr="00E815F5" w:rsidRDefault="009C40A1" w:rsidP="009C40A1">
      <w:pPr>
        <w:pStyle w:val="ListParagraph"/>
        <w:numPr>
          <w:ilvl w:val="0"/>
          <w:numId w:val="1"/>
        </w:numPr>
        <w:tabs>
          <w:tab w:val="left" w:pos="820"/>
          <w:tab w:val="left" w:pos="821"/>
        </w:tabs>
        <w:spacing w:line="228" w:lineRule="exact"/>
        <w:ind w:hanging="448"/>
        <w:jc w:val="left"/>
        <w:rPr>
          <w:sz w:val="22"/>
          <w:szCs w:val="22"/>
        </w:rPr>
      </w:pPr>
      <w:r w:rsidRPr="00E815F5">
        <w:rPr>
          <w:sz w:val="22"/>
          <w:szCs w:val="22"/>
        </w:rPr>
        <w:t>Election</w:t>
      </w:r>
      <w:r w:rsidRPr="00E815F5">
        <w:rPr>
          <w:spacing w:val="-3"/>
          <w:sz w:val="22"/>
          <w:szCs w:val="22"/>
        </w:rPr>
        <w:t xml:space="preserve"> </w:t>
      </w:r>
      <w:r w:rsidRPr="00E815F5">
        <w:rPr>
          <w:sz w:val="22"/>
          <w:szCs w:val="22"/>
        </w:rPr>
        <w:t>of</w:t>
      </w:r>
      <w:r w:rsidRPr="00E815F5">
        <w:rPr>
          <w:spacing w:val="-2"/>
          <w:sz w:val="22"/>
          <w:szCs w:val="22"/>
        </w:rPr>
        <w:t xml:space="preserve"> </w:t>
      </w:r>
      <w:r w:rsidRPr="00E815F5">
        <w:rPr>
          <w:sz w:val="22"/>
          <w:szCs w:val="22"/>
        </w:rPr>
        <w:t>Directors</w:t>
      </w:r>
    </w:p>
    <w:p w14:paraId="12B30D6A" w14:textId="7101EF54" w:rsidR="009C40A1" w:rsidRPr="00E815F5" w:rsidRDefault="009C40A1" w:rsidP="009C40A1">
      <w:pPr>
        <w:pStyle w:val="BodyText"/>
        <w:ind w:left="820" w:right="399"/>
        <w:rPr>
          <w:sz w:val="22"/>
          <w:szCs w:val="22"/>
        </w:rPr>
      </w:pPr>
      <w:r w:rsidRPr="00E815F5">
        <w:rPr>
          <w:sz w:val="22"/>
          <w:szCs w:val="22"/>
        </w:rPr>
        <w:t>There are Four (4) vacancies and Four (4) resignations (Giles Weston, Martin O’Sullivan, David Lee, Derek Silverson) and F</w:t>
      </w:r>
      <w:r w:rsidR="001D0FBD" w:rsidRPr="00E815F5">
        <w:rPr>
          <w:sz w:val="22"/>
          <w:szCs w:val="22"/>
        </w:rPr>
        <w:t>our</w:t>
      </w:r>
      <w:r w:rsidRPr="00E815F5">
        <w:rPr>
          <w:sz w:val="22"/>
          <w:szCs w:val="22"/>
        </w:rPr>
        <w:t xml:space="preserve"> (</w:t>
      </w:r>
      <w:r w:rsidR="001D0FBD" w:rsidRPr="00E815F5">
        <w:rPr>
          <w:sz w:val="22"/>
          <w:szCs w:val="22"/>
        </w:rPr>
        <w:t>4</w:t>
      </w:r>
      <w:r w:rsidRPr="00E815F5">
        <w:rPr>
          <w:sz w:val="22"/>
          <w:szCs w:val="22"/>
        </w:rPr>
        <w:t>) nominations received from: Giles Weston, Martin O’Sullivan, Derek Silverson, Christopher O’Neil .</w:t>
      </w:r>
    </w:p>
    <w:p w14:paraId="7A165E91" w14:textId="60BE90DD" w:rsidR="009C40A1" w:rsidRPr="00E815F5" w:rsidRDefault="002F0C95" w:rsidP="009C40A1">
      <w:pPr>
        <w:pStyle w:val="BodyText"/>
        <w:ind w:left="820" w:right="265"/>
        <w:rPr>
          <w:sz w:val="22"/>
          <w:szCs w:val="22"/>
        </w:rPr>
      </w:pPr>
      <w:r w:rsidRPr="00E815F5">
        <w:rPr>
          <w:color w:val="000000" w:themeColor="text1"/>
          <w:sz w:val="22"/>
          <w:szCs w:val="22"/>
        </w:rPr>
        <w:t xml:space="preserve">There being </w:t>
      </w:r>
      <w:r w:rsidR="000C2B27" w:rsidRPr="00E815F5">
        <w:rPr>
          <w:color w:val="000000" w:themeColor="text1"/>
          <w:sz w:val="22"/>
          <w:szCs w:val="22"/>
        </w:rPr>
        <w:t>no other nominations, in accordance with the Company’s Articles of Asso</w:t>
      </w:r>
      <w:r w:rsidR="00E26F7D" w:rsidRPr="00E815F5">
        <w:rPr>
          <w:color w:val="000000" w:themeColor="text1"/>
          <w:sz w:val="22"/>
          <w:szCs w:val="22"/>
        </w:rPr>
        <w:t>ciation, the nominee</w:t>
      </w:r>
      <w:r w:rsidR="00240563" w:rsidRPr="00E815F5">
        <w:rPr>
          <w:color w:val="000000" w:themeColor="text1"/>
          <w:sz w:val="22"/>
          <w:szCs w:val="22"/>
        </w:rPr>
        <w:t>s</w:t>
      </w:r>
      <w:r w:rsidR="00E26F7D" w:rsidRPr="00E815F5">
        <w:rPr>
          <w:color w:val="000000" w:themeColor="text1"/>
          <w:sz w:val="22"/>
          <w:szCs w:val="22"/>
        </w:rPr>
        <w:t xml:space="preserve"> to</w:t>
      </w:r>
      <w:r w:rsidR="00422195" w:rsidRPr="00E815F5">
        <w:rPr>
          <w:color w:val="000000" w:themeColor="text1"/>
          <w:sz w:val="22"/>
          <w:szCs w:val="22"/>
        </w:rPr>
        <w:t xml:space="preserve"> Director are deemed to be elected</w:t>
      </w:r>
      <w:r w:rsidR="009C40A1" w:rsidRPr="00E815F5">
        <w:rPr>
          <w:sz w:val="22"/>
          <w:szCs w:val="22"/>
        </w:rPr>
        <w:t>.</w:t>
      </w:r>
    </w:p>
    <w:p w14:paraId="4736D052" w14:textId="77777777" w:rsidR="009C40A1" w:rsidRPr="00E815F5" w:rsidRDefault="009C40A1" w:rsidP="009C40A1">
      <w:pPr>
        <w:pStyle w:val="BodyText"/>
        <w:rPr>
          <w:sz w:val="22"/>
          <w:szCs w:val="22"/>
        </w:rPr>
      </w:pPr>
    </w:p>
    <w:p w14:paraId="1CE2A625" w14:textId="77777777" w:rsidR="009C40A1" w:rsidRPr="00E815F5" w:rsidRDefault="009C40A1" w:rsidP="009C40A1">
      <w:pPr>
        <w:pStyle w:val="ListParagraph"/>
        <w:numPr>
          <w:ilvl w:val="0"/>
          <w:numId w:val="1"/>
        </w:numPr>
        <w:tabs>
          <w:tab w:val="left" w:pos="820"/>
          <w:tab w:val="left" w:pos="821"/>
        </w:tabs>
        <w:ind w:hanging="479"/>
        <w:jc w:val="left"/>
        <w:rPr>
          <w:sz w:val="22"/>
          <w:szCs w:val="22"/>
        </w:rPr>
      </w:pPr>
      <w:r w:rsidRPr="00E815F5">
        <w:rPr>
          <w:sz w:val="22"/>
          <w:szCs w:val="22"/>
        </w:rPr>
        <w:t>Election</w:t>
      </w:r>
      <w:r w:rsidRPr="00E815F5">
        <w:rPr>
          <w:spacing w:val="-3"/>
          <w:sz w:val="22"/>
          <w:szCs w:val="22"/>
        </w:rPr>
        <w:t xml:space="preserve"> </w:t>
      </w:r>
      <w:r w:rsidRPr="00E815F5">
        <w:rPr>
          <w:sz w:val="22"/>
          <w:szCs w:val="22"/>
        </w:rPr>
        <w:t>of</w:t>
      </w:r>
      <w:r w:rsidRPr="00E815F5">
        <w:rPr>
          <w:spacing w:val="-2"/>
          <w:sz w:val="22"/>
          <w:szCs w:val="22"/>
        </w:rPr>
        <w:t xml:space="preserve"> </w:t>
      </w:r>
      <w:r w:rsidRPr="00E815F5">
        <w:rPr>
          <w:sz w:val="22"/>
          <w:szCs w:val="22"/>
        </w:rPr>
        <w:t>President</w:t>
      </w:r>
      <w:r w:rsidRPr="00E815F5">
        <w:rPr>
          <w:spacing w:val="-2"/>
          <w:sz w:val="22"/>
          <w:szCs w:val="22"/>
        </w:rPr>
        <w:t xml:space="preserve"> </w:t>
      </w:r>
      <w:r w:rsidRPr="00E815F5">
        <w:rPr>
          <w:sz w:val="22"/>
          <w:szCs w:val="22"/>
        </w:rPr>
        <w:t>and</w:t>
      </w:r>
      <w:r w:rsidRPr="00E815F5">
        <w:rPr>
          <w:spacing w:val="-2"/>
          <w:sz w:val="22"/>
          <w:szCs w:val="22"/>
        </w:rPr>
        <w:t xml:space="preserve"> </w:t>
      </w:r>
      <w:r w:rsidRPr="00E815F5">
        <w:rPr>
          <w:sz w:val="22"/>
          <w:szCs w:val="22"/>
        </w:rPr>
        <w:t>Vice</w:t>
      </w:r>
      <w:r w:rsidRPr="00E815F5">
        <w:rPr>
          <w:spacing w:val="-2"/>
          <w:sz w:val="22"/>
          <w:szCs w:val="22"/>
        </w:rPr>
        <w:t xml:space="preserve"> </w:t>
      </w:r>
      <w:r w:rsidRPr="00E815F5">
        <w:rPr>
          <w:sz w:val="22"/>
          <w:szCs w:val="22"/>
        </w:rPr>
        <w:t>Presidents</w:t>
      </w:r>
    </w:p>
    <w:p w14:paraId="3E0C9070" w14:textId="77777777" w:rsidR="009C40A1" w:rsidRPr="00E815F5" w:rsidRDefault="009C40A1" w:rsidP="009C40A1">
      <w:pPr>
        <w:pStyle w:val="BodyText"/>
        <w:spacing w:before="1"/>
        <w:ind w:left="820"/>
        <w:rPr>
          <w:sz w:val="22"/>
          <w:szCs w:val="22"/>
        </w:rPr>
      </w:pPr>
      <w:r w:rsidRPr="00E815F5">
        <w:rPr>
          <w:sz w:val="22"/>
          <w:szCs w:val="22"/>
        </w:rPr>
        <w:t>Terry</w:t>
      </w:r>
      <w:r w:rsidRPr="00E815F5">
        <w:rPr>
          <w:spacing w:val="-2"/>
          <w:sz w:val="22"/>
          <w:szCs w:val="22"/>
        </w:rPr>
        <w:t xml:space="preserve"> </w:t>
      </w:r>
      <w:r w:rsidRPr="00E815F5">
        <w:rPr>
          <w:sz w:val="22"/>
          <w:szCs w:val="22"/>
        </w:rPr>
        <w:t>Kinch</w:t>
      </w:r>
      <w:r w:rsidRPr="00E815F5">
        <w:rPr>
          <w:spacing w:val="-1"/>
          <w:sz w:val="22"/>
          <w:szCs w:val="22"/>
        </w:rPr>
        <w:t xml:space="preserve"> </w:t>
      </w:r>
      <w:r w:rsidRPr="00E815F5">
        <w:rPr>
          <w:sz w:val="22"/>
          <w:szCs w:val="22"/>
        </w:rPr>
        <w:t>has</w:t>
      </w:r>
      <w:r w:rsidRPr="00E815F5">
        <w:rPr>
          <w:spacing w:val="-2"/>
          <w:sz w:val="22"/>
          <w:szCs w:val="22"/>
        </w:rPr>
        <w:t xml:space="preserve"> </w:t>
      </w:r>
      <w:r w:rsidRPr="00E815F5">
        <w:rPr>
          <w:sz w:val="22"/>
          <w:szCs w:val="22"/>
        </w:rPr>
        <w:t>been</w:t>
      </w:r>
      <w:r w:rsidRPr="00E815F5">
        <w:rPr>
          <w:spacing w:val="-1"/>
          <w:sz w:val="22"/>
          <w:szCs w:val="22"/>
        </w:rPr>
        <w:t xml:space="preserve"> </w:t>
      </w:r>
      <w:r w:rsidRPr="00E815F5">
        <w:rPr>
          <w:sz w:val="22"/>
          <w:szCs w:val="22"/>
        </w:rPr>
        <w:t>proposed</w:t>
      </w:r>
      <w:r w:rsidRPr="00E815F5">
        <w:rPr>
          <w:spacing w:val="-2"/>
          <w:sz w:val="22"/>
          <w:szCs w:val="22"/>
        </w:rPr>
        <w:t xml:space="preserve"> </w:t>
      </w:r>
      <w:r w:rsidRPr="00E815F5">
        <w:rPr>
          <w:sz w:val="22"/>
          <w:szCs w:val="22"/>
        </w:rPr>
        <w:t>by</w:t>
      </w:r>
      <w:r w:rsidRPr="00E815F5">
        <w:rPr>
          <w:spacing w:val="-1"/>
          <w:sz w:val="22"/>
          <w:szCs w:val="22"/>
        </w:rPr>
        <w:t xml:space="preserve"> </w:t>
      </w:r>
      <w:r w:rsidRPr="00E815F5">
        <w:rPr>
          <w:sz w:val="22"/>
          <w:szCs w:val="22"/>
        </w:rPr>
        <w:t>the</w:t>
      </w:r>
      <w:r w:rsidRPr="00E815F5">
        <w:rPr>
          <w:spacing w:val="-2"/>
          <w:sz w:val="22"/>
          <w:szCs w:val="22"/>
        </w:rPr>
        <w:t xml:space="preserve"> </w:t>
      </w:r>
      <w:r w:rsidRPr="00E815F5">
        <w:rPr>
          <w:sz w:val="22"/>
          <w:szCs w:val="22"/>
        </w:rPr>
        <w:t>Board</w:t>
      </w:r>
      <w:r w:rsidRPr="00E815F5">
        <w:rPr>
          <w:spacing w:val="-1"/>
          <w:sz w:val="22"/>
          <w:szCs w:val="22"/>
        </w:rPr>
        <w:t xml:space="preserve"> </w:t>
      </w:r>
      <w:r w:rsidRPr="00E815F5">
        <w:rPr>
          <w:sz w:val="22"/>
          <w:szCs w:val="22"/>
        </w:rPr>
        <w:t>and</w:t>
      </w:r>
      <w:r w:rsidRPr="00E815F5">
        <w:rPr>
          <w:spacing w:val="-2"/>
          <w:sz w:val="22"/>
          <w:szCs w:val="22"/>
        </w:rPr>
        <w:t xml:space="preserve"> </w:t>
      </w:r>
      <w:r w:rsidRPr="00E815F5">
        <w:rPr>
          <w:sz w:val="22"/>
          <w:szCs w:val="22"/>
        </w:rPr>
        <w:t>has</w:t>
      </w:r>
      <w:r w:rsidRPr="00E815F5">
        <w:rPr>
          <w:spacing w:val="-1"/>
          <w:sz w:val="22"/>
          <w:szCs w:val="22"/>
        </w:rPr>
        <w:t xml:space="preserve"> </w:t>
      </w:r>
      <w:r w:rsidRPr="00E815F5">
        <w:rPr>
          <w:sz w:val="22"/>
          <w:szCs w:val="22"/>
        </w:rPr>
        <w:t>agreed</w:t>
      </w:r>
      <w:r w:rsidRPr="00E815F5">
        <w:rPr>
          <w:spacing w:val="-2"/>
          <w:sz w:val="22"/>
          <w:szCs w:val="22"/>
        </w:rPr>
        <w:t xml:space="preserve"> </w:t>
      </w:r>
      <w:r w:rsidRPr="00E815F5">
        <w:rPr>
          <w:sz w:val="22"/>
          <w:szCs w:val="22"/>
        </w:rPr>
        <w:t>to</w:t>
      </w:r>
      <w:r w:rsidRPr="00E815F5">
        <w:rPr>
          <w:spacing w:val="-1"/>
          <w:sz w:val="22"/>
          <w:szCs w:val="22"/>
        </w:rPr>
        <w:t xml:space="preserve"> </w:t>
      </w:r>
      <w:r w:rsidRPr="00E815F5">
        <w:rPr>
          <w:sz w:val="22"/>
          <w:szCs w:val="22"/>
        </w:rPr>
        <w:t>offer</w:t>
      </w:r>
      <w:r w:rsidRPr="00E815F5">
        <w:rPr>
          <w:spacing w:val="-2"/>
          <w:sz w:val="22"/>
          <w:szCs w:val="22"/>
        </w:rPr>
        <w:t xml:space="preserve"> </w:t>
      </w:r>
      <w:r w:rsidRPr="00E815F5">
        <w:rPr>
          <w:sz w:val="22"/>
          <w:szCs w:val="22"/>
        </w:rPr>
        <w:t>his</w:t>
      </w:r>
      <w:r w:rsidRPr="00E815F5">
        <w:rPr>
          <w:spacing w:val="-1"/>
          <w:sz w:val="22"/>
          <w:szCs w:val="22"/>
        </w:rPr>
        <w:t xml:space="preserve"> </w:t>
      </w:r>
      <w:r w:rsidRPr="00E815F5">
        <w:rPr>
          <w:sz w:val="22"/>
          <w:szCs w:val="22"/>
        </w:rPr>
        <w:t>services</w:t>
      </w:r>
      <w:r w:rsidRPr="00E815F5">
        <w:rPr>
          <w:spacing w:val="-2"/>
          <w:sz w:val="22"/>
          <w:szCs w:val="22"/>
        </w:rPr>
        <w:t xml:space="preserve"> </w:t>
      </w:r>
      <w:r w:rsidRPr="00E815F5">
        <w:rPr>
          <w:sz w:val="22"/>
          <w:szCs w:val="22"/>
        </w:rPr>
        <w:t>as</w:t>
      </w:r>
      <w:r w:rsidRPr="00E815F5">
        <w:rPr>
          <w:spacing w:val="-1"/>
          <w:sz w:val="22"/>
          <w:szCs w:val="22"/>
        </w:rPr>
        <w:t xml:space="preserve"> </w:t>
      </w:r>
      <w:r w:rsidRPr="00E815F5">
        <w:rPr>
          <w:sz w:val="22"/>
          <w:szCs w:val="22"/>
        </w:rPr>
        <w:t>President;</w:t>
      </w:r>
    </w:p>
    <w:p w14:paraId="030DFEF8" w14:textId="77777777" w:rsidR="009C40A1" w:rsidRPr="00E815F5" w:rsidRDefault="009C40A1" w:rsidP="009C40A1">
      <w:pPr>
        <w:pStyle w:val="BodyText"/>
        <w:ind w:left="820" w:right="1343"/>
        <w:rPr>
          <w:sz w:val="22"/>
          <w:szCs w:val="22"/>
        </w:rPr>
      </w:pPr>
      <w:r w:rsidRPr="00E815F5">
        <w:rPr>
          <w:sz w:val="22"/>
          <w:szCs w:val="22"/>
        </w:rPr>
        <w:t>Kevin Headon has been proposed by the Board and has agreed to offer his services as Vice President.</w:t>
      </w:r>
    </w:p>
    <w:p w14:paraId="4AFB213F" w14:textId="77777777" w:rsidR="009C40A1" w:rsidRPr="00E815F5" w:rsidRDefault="009C40A1" w:rsidP="009C40A1">
      <w:pPr>
        <w:pStyle w:val="BodyText"/>
        <w:ind w:left="820" w:right="1343"/>
        <w:rPr>
          <w:sz w:val="22"/>
          <w:szCs w:val="22"/>
        </w:rPr>
      </w:pPr>
      <w:r w:rsidRPr="00E815F5">
        <w:rPr>
          <w:sz w:val="22"/>
          <w:szCs w:val="22"/>
        </w:rPr>
        <w:t>Derek Copeman has been proposed by the Board and has agreed to offer his services as Vice President.</w:t>
      </w:r>
    </w:p>
    <w:p w14:paraId="1F374DBA" w14:textId="77777777" w:rsidR="009C40A1" w:rsidRPr="00E815F5" w:rsidRDefault="009C40A1" w:rsidP="009C40A1">
      <w:pPr>
        <w:pStyle w:val="BodyText"/>
        <w:ind w:left="820" w:right="1343"/>
        <w:rPr>
          <w:sz w:val="22"/>
          <w:szCs w:val="22"/>
        </w:rPr>
      </w:pPr>
    </w:p>
    <w:p w14:paraId="27AD88E7" w14:textId="77777777" w:rsidR="009C40A1" w:rsidRPr="00E815F5" w:rsidRDefault="009C40A1" w:rsidP="009C40A1">
      <w:pPr>
        <w:pStyle w:val="BodyText"/>
        <w:spacing w:before="8"/>
        <w:rPr>
          <w:sz w:val="22"/>
          <w:szCs w:val="22"/>
        </w:rPr>
      </w:pPr>
    </w:p>
    <w:p w14:paraId="4769BF76" w14:textId="77777777" w:rsidR="009C40A1" w:rsidRPr="00E815F5" w:rsidRDefault="009C40A1" w:rsidP="009C40A1">
      <w:pPr>
        <w:pStyle w:val="ListParagraph"/>
        <w:numPr>
          <w:ilvl w:val="0"/>
          <w:numId w:val="1"/>
        </w:numPr>
        <w:tabs>
          <w:tab w:val="left" w:pos="820"/>
          <w:tab w:val="left" w:pos="821"/>
        </w:tabs>
        <w:ind w:hanging="479"/>
        <w:jc w:val="left"/>
        <w:rPr>
          <w:sz w:val="22"/>
          <w:szCs w:val="22"/>
        </w:rPr>
      </w:pPr>
      <w:r w:rsidRPr="00E815F5">
        <w:rPr>
          <w:sz w:val="22"/>
          <w:szCs w:val="22"/>
        </w:rPr>
        <w:t>Election</w:t>
      </w:r>
      <w:r w:rsidRPr="00E815F5">
        <w:rPr>
          <w:spacing w:val="-3"/>
          <w:sz w:val="22"/>
          <w:szCs w:val="22"/>
        </w:rPr>
        <w:t xml:space="preserve"> </w:t>
      </w:r>
      <w:r w:rsidRPr="00E815F5">
        <w:rPr>
          <w:sz w:val="22"/>
          <w:szCs w:val="22"/>
        </w:rPr>
        <w:t>of</w:t>
      </w:r>
      <w:r w:rsidRPr="00E815F5">
        <w:rPr>
          <w:spacing w:val="-2"/>
          <w:sz w:val="22"/>
          <w:szCs w:val="22"/>
        </w:rPr>
        <w:t xml:space="preserve"> </w:t>
      </w:r>
      <w:r w:rsidRPr="00E815F5">
        <w:rPr>
          <w:sz w:val="22"/>
          <w:szCs w:val="22"/>
        </w:rPr>
        <w:t>Honorary</w:t>
      </w:r>
      <w:r w:rsidRPr="00E815F5">
        <w:rPr>
          <w:spacing w:val="-2"/>
          <w:sz w:val="22"/>
          <w:szCs w:val="22"/>
        </w:rPr>
        <w:t xml:space="preserve"> </w:t>
      </w:r>
      <w:r w:rsidRPr="00E815F5">
        <w:rPr>
          <w:sz w:val="22"/>
          <w:szCs w:val="22"/>
        </w:rPr>
        <w:t>Members</w:t>
      </w:r>
    </w:p>
    <w:p w14:paraId="3EE2FEE3" w14:textId="77777777" w:rsidR="009C40A1" w:rsidRPr="00E815F5" w:rsidRDefault="009C40A1" w:rsidP="009C40A1">
      <w:pPr>
        <w:pStyle w:val="BodyText"/>
        <w:spacing w:before="1"/>
        <w:ind w:left="820"/>
        <w:rPr>
          <w:sz w:val="22"/>
          <w:szCs w:val="22"/>
        </w:rPr>
      </w:pPr>
      <w:r w:rsidRPr="00E815F5">
        <w:rPr>
          <w:sz w:val="22"/>
          <w:szCs w:val="22"/>
        </w:rPr>
        <w:t>The</w:t>
      </w:r>
      <w:r w:rsidRPr="00E815F5">
        <w:rPr>
          <w:spacing w:val="-2"/>
          <w:sz w:val="22"/>
          <w:szCs w:val="22"/>
        </w:rPr>
        <w:t xml:space="preserve"> </w:t>
      </w:r>
      <w:r w:rsidRPr="00E815F5">
        <w:rPr>
          <w:sz w:val="22"/>
          <w:szCs w:val="22"/>
        </w:rPr>
        <w:t>Honorary</w:t>
      </w:r>
      <w:r w:rsidRPr="00E815F5">
        <w:rPr>
          <w:spacing w:val="-1"/>
          <w:sz w:val="22"/>
          <w:szCs w:val="22"/>
        </w:rPr>
        <w:t xml:space="preserve"> </w:t>
      </w:r>
      <w:r w:rsidRPr="00E815F5">
        <w:rPr>
          <w:sz w:val="22"/>
          <w:szCs w:val="22"/>
        </w:rPr>
        <w:t>Members</w:t>
      </w:r>
      <w:r w:rsidRPr="00E815F5">
        <w:rPr>
          <w:spacing w:val="-2"/>
          <w:sz w:val="22"/>
          <w:szCs w:val="22"/>
        </w:rPr>
        <w:t xml:space="preserve"> </w:t>
      </w:r>
      <w:r w:rsidRPr="00E815F5">
        <w:rPr>
          <w:sz w:val="22"/>
          <w:szCs w:val="22"/>
        </w:rPr>
        <w:t>listed</w:t>
      </w:r>
      <w:r w:rsidRPr="00E815F5">
        <w:rPr>
          <w:spacing w:val="-1"/>
          <w:sz w:val="22"/>
          <w:szCs w:val="22"/>
        </w:rPr>
        <w:t xml:space="preserve"> </w:t>
      </w:r>
      <w:r w:rsidRPr="00E815F5">
        <w:rPr>
          <w:sz w:val="22"/>
          <w:szCs w:val="22"/>
        </w:rPr>
        <w:t>in</w:t>
      </w:r>
      <w:r w:rsidRPr="00E815F5">
        <w:rPr>
          <w:spacing w:val="-2"/>
          <w:sz w:val="22"/>
          <w:szCs w:val="22"/>
        </w:rPr>
        <w:t xml:space="preserve"> </w:t>
      </w:r>
      <w:r w:rsidRPr="00E815F5">
        <w:rPr>
          <w:sz w:val="22"/>
          <w:szCs w:val="22"/>
        </w:rPr>
        <w:t>the</w:t>
      </w:r>
      <w:r w:rsidRPr="00E815F5">
        <w:rPr>
          <w:spacing w:val="-1"/>
          <w:sz w:val="22"/>
          <w:szCs w:val="22"/>
        </w:rPr>
        <w:t xml:space="preserve"> </w:t>
      </w:r>
      <w:r w:rsidRPr="00E815F5">
        <w:rPr>
          <w:sz w:val="22"/>
          <w:szCs w:val="22"/>
        </w:rPr>
        <w:t>Annual</w:t>
      </w:r>
      <w:r w:rsidRPr="00E815F5">
        <w:rPr>
          <w:spacing w:val="-2"/>
          <w:sz w:val="22"/>
          <w:szCs w:val="22"/>
        </w:rPr>
        <w:t xml:space="preserve"> </w:t>
      </w:r>
      <w:r w:rsidRPr="00E815F5">
        <w:rPr>
          <w:sz w:val="22"/>
          <w:szCs w:val="22"/>
        </w:rPr>
        <w:t>Report</w:t>
      </w:r>
      <w:r w:rsidRPr="00E815F5">
        <w:rPr>
          <w:spacing w:val="-1"/>
          <w:sz w:val="22"/>
          <w:szCs w:val="22"/>
        </w:rPr>
        <w:t xml:space="preserve"> </w:t>
      </w:r>
      <w:r w:rsidRPr="00E815F5">
        <w:rPr>
          <w:sz w:val="22"/>
          <w:szCs w:val="22"/>
        </w:rPr>
        <w:t>are</w:t>
      </w:r>
      <w:r w:rsidRPr="00E815F5">
        <w:rPr>
          <w:spacing w:val="-2"/>
          <w:sz w:val="22"/>
          <w:szCs w:val="22"/>
        </w:rPr>
        <w:t xml:space="preserve"> </w:t>
      </w:r>
      <w:r w:rsidRPr="00E815F5">
        <w:rPr>
          <w:sz w:val="22"/>
          <w:szCs w:val="22"/>
        </w:rPr>
        <w:t>proposed</w:t>
      </w:r>
      <w:r w:rsidRPr="00E815F5">
        <w:rPr>
          <w:spacing w:val="-1"/>
          <w:sz w:val="22"/>
          <w:szCs w:val="22"/>
        </w:rPr>
        <w:t xml:space="preserve"> </w:t>
      </w:r>
      <w:r w:rsidRPr="00E815F5">
        <w:rPr>
          <w:sz w:val="22"/>
          <w:szCs w:val="22"/>
        </w:rPr>
        <w:t>by</w:t>
      </w:r>
      <w:r w:rsidRPr="00E815F5">
        <w:rPr>
          <w:spacing w:val="-2"/>
          <w:sz w:val="22"/>
          <w:szCs w:val="22"/>
        </w:rPr>
        <w:t xml:space="preserve"> </w:t>
      </w:r>
      <w:r w:rsidRPr="00E815F5">
        <w:rPr>
          <w:sz w:val="22"/>
          <w:szCs w:val="22"/>
        </w:rPr>
        <w:t>the</w:t>
      </w:r>
      <w:r w:rsidRPr="00E815F5">
        <w:rPr>
          <w:spacing w:val="-1"/>
          <w:sz w:val="22"/>
          <w:szCs w:val="22"/>
        </w:rPr>
        <w:t xml:space="preserve"> </w:t>
      </w:r>
      <w:r w:rsidRPr="00E815F5">
        <w:rPr>
          <w:sz w:val="22"/>
          <w:szCs w:val="22"/>
        </w:rPr>
        <w:t>Board</w:t>
      </w:r>
      <w:r w:rsidRPr="00E815F5">
        <w:rPr>
          <w:spacing w:val="-2"/>
          <w:sz w:val="22"/>
          <w:szCs w:val="22"/>
        </w:rPr>
        <w:t xml:space="preserve"> </w:t>
      </w:r>
      <w:r w:rsidRPr="00E815F5">
        <w:rPr>
          <w:sz w:val="22"/>
          <w:szCs w:val="22"/>
        </w:rPr>
        <w:t>to</w:t>
      </w:r>
      <w:r w:rsidRPr="00E815F5">
        <w:rPr>
          <w:spacing w:val="-1"/>
          <w:sz w:val="22"/>
          <w:szCs w:val="22"/>
        </w:rPr>
        <w:t xml:space="preserve"> </w:t>
      </w:r>
      <w:r w:rsidRPr="00E815F5">
        <w:rPr>
          <w:sz w:val="22"/>
          <w:szCs w:val="22"/>
        </w:rPr>
        <w:t>be</w:t>
      </w:r>
      <w:r w:rsidRPr="00E815F5">
        <w:rPr>
          <w:spacing w:val="-1"/>
          <w:sz w:val="22"/>
          <w:szCs w:val="22"/>
        </w:rPr>
        <w:t xml:space="preserve"> </w:t>
      </w:r>
      <w:r w:rsidRPr="00E815F5">
        <w:rPr>
          <w:sz w:val="22"/>
          <w:szCs w:val="22"/>
        </w:rPr>
        <w:t>elected</w:t>
      </w:r>
      <w:r w:rsidRPr="00E815F5">
        <w:rPr>
          <w:spacing w:val="-1"/>
          <w:sz w:val="22"/>
          <w:szCs w:val="22"/>
        </w:rPr>
        <w:t xml:space="preserve"> </w:t>
      </w:r>
      <w:r w:rsidRPr="00E815F5">
        <w:rPr>
          <w:sz w:val="22"/>
          <w:szCs w:val="22"/>
        </w:rPr>
        <w:t>en</w:t>
      </w:r>
      <w:r w:rsidRPr="00E815F5">
        <w:rPr>
          <w:spacing w:val="-2"/>
          <w:sz w:val="22"/>
          <w:szCs w:val="22"/>
        </w:rPr>
        <w:t xml:space="preserve"> </w:t>
      </w:r>
      <w:r w:rsidRPr="00E815F5">
        <w:rPr>
          <w:sz w:val="22"/>
          <w:szCs w:val="22"/>
        </w:rPr>
        <w:t>bloc</w:t>
      </w:r>
    </w:p>
    <w:p w14:paraId="25592F52" w14:textId="77777777" w:rsidR="009C40A1" w:rsidRPr="00C408F7" w:rsidRDefault="009C40A1" w:rsidP="009C40A1">
      <w:pPr>
        <w:rPr>
          <w:sz w:val="20"/>
          <w:szCs w:val="20"/>
        </w:rPr>
        <w:sectPr w:rsidR="009C40A1" w:rsidRPr="00C408F7" w:rsidSect="009C40A1">
          <w:pgSz w:w="11900" w:h="16840"/>
          <w:pgMar w:top="1100" w:right="740" w:bottom="900" w:left="840" w:header="0" w:footer="701" w:gutter="0"/>
          <w:pgNumType w:start="3"/>
          <w:cols w:space="720"/>
        </w:sectPr>
      </w:pPr>
    </w:p>
    <w:p w14:paraId="697922FF" w14:textId="77777777" w:rsidR="009C40A1" w:rsidRPr="00E815F5" w:rsidRDefault="009C40A1" w:rsidP="009C40A1">
      <w:pPr>
        <w:pStyle w:val="ListParagraph"/>
        <w:numPr>
          <w:ilvl w:val="0"/>
          <w:numId w:val="1"/>
        </w:numPr>
        <w:tabs>
          <w:tab w:val="left" w:pos="671"/>
          <w:tab w:val="left" w:pos="672"/>
        </w:tabs>
        <w:spacing w:before="75"/>
        <w:ind w:left="672" w:hanging="476"/>
        <w:jc w:val="left"/>
        <w:rPr>
          <w:sz w:val="22"/>
          <w:szCs w:val="22"/>
        </w:rPr>
      </w:pPr>
      <w:r w:rsidRPr="00E815F5">
        <w:rPr>
          <w:sz w:val="22"/>
          <w:szCs w:val="22"/>
        </w:rPr>
        <w:lastRenderedPageBreak/>
        <w:t>Appointment</w:t>
      </w:r>
      <w:r w:rsidRPr="00E815F5">
        <w:rPr>
          <w:spacing w:val="-3"/>
          <w:sz w:val="22"/>
          <w:szCs w:val="22"/>
        </w:rPr>
        <w:t xml:space="preserve"> </w:t>
      </w:r>
      <w:r w:rsidRPr="00E815F5">
        <w:rPr>
          <w:sz w:val="22"/>
          <w:szCs w:val="22"/>
        </w:rPr>
        <w:t>of</w:t>
      </w:r>
      <w:r w:rsidRPr="00E815F5">
        <w:rPr>
          <w:spacing w:val="-3"/>
          <w:sz w:val="22"/>
          <w:szCs w:val="22"/>
        </w:rPr>
        <w:t xml:space="preserve"> </w:t>
      </w:r>
      <w:r w:rsidRPr="00E815F5">
        <w:rPr>
          <w:sz w:val="22"/>
          <w:szCs w:val="22"/>
        </w:rPr>
        <w:t>Auditors</w:t>
      </w:r>
    </w:p>
    <w:p w14:paraId="6740720B" w14:textId="14A6BA67" w:rsidR="009C40A1" w:rsidRPr="00E815F5" w:rsidRDefault="009C40A1" w:rsidP="009C40A1">
      <w:pPr>
        <w:pStyle w:val="BodyText"/>
        <w:ind w:left="672"/>
        <w:rPr>
          <w:sz w:val="22"/>
          <w:szCs w:val="22"/>
        </w:rPr>
      </w:pPr>
      <w:r w:rsidRPr="00E815F5">
        <w:rPr>
          <w:sz w:val="22"/>
          <w:szCs w:val="22"/>
        </w:rPr>
        <w:t>The</w:t>
      </w:r>
      <w:r w:rsidRPr="00E815F5">
        <w:rPr>
          <w:spacing w:val="-2"/>
          <w:sz w:val="22"/>
          <w:szCs w:val="22"/>
        </w:rPr>
        <w:t xml:space="preserve"> </w:t>
      </w:r>
      <w:r w:rsidRPr="00E815F5">
        <w:rPr>
          <w:sz w:val="22"/>
          <w:szCs w:val="22"/>
        </w:rPr>
        <w:t>Board</w:t>
      </w:r>
      <w:r w:rsidRPr="00E815F5">
        <w:rPr>
          <w:spacing w:val="-2"/>
          <w:sz w:val="22"/>
          <w:szCs w:val="22"/>
        </w:rPr>
        <w:t xml:space="preserve"> </w:t>
      </w:r>
      <w:r w:rsidRPr="00E815F5">
        <w:rPr>
          <w:sz w:val="22"/>
          <w:szCs w:val="22"/>
        </w:rPr>
        <w:t>proposes</w:t>
      </w:r>
      <w:r w:rsidRPr="00E815F5">
        <w:rPr>
          <w:spacing w:val="-1"/>
          <w:sz w:val="22"/>
          <w:szCs w:val="22"/>
        </w:rPr>
        <w:t xml:space="preserve"> </w:t>
      </w:r>
      <w:r w:rsidRPr="00E815F5">
        <w:rPr>
          <w:sz w:val="22"/>
          <w:szCs w:val="22"/>
        </w:rPr>
        <w:t>that</w:t>
      </w:r>
      <w:r w:rsidRPr="00E815F5">
        <w:rPr>
          <w:spacing w:val="-2"/>
          <w:sz w:val="22"/>
          <w:szCs w:val="22"/>
        </w:rPr>
        <w:t xml:space="preserve"> </w:t>
      </w:r>
      <w:r w:rsidR="00924761" w:rsidRPr="00E815F5">
        <w:rPr>
          <w:sz w:val="22"/>
          <w:szCs w:val="22"/>
        </w:rPr>
        <w:t xml:space="preserve">Sumer Audit Chartered Accountants </w:t>
      </w:r>
      <w:r w:rsidRPr="00E815F5">
        <w:rPr>
          <w:spacing w:val="-2"/>
          <w:sz w:val="22"/>
          <w:szCs w:val="22"/>
        </w:rPr>
        <w:t xml:space="preserve">be </w:t>
      </w:r>
      <w:r w:rsidRPr="00E815F5">
        <w:rPr>
          <w:sz w:val="22"/>
          <w:szCs w:val="22"/>
        </w:rPr>
        <w:t>appointed</w:t>
      </w:r>
      <w:r w:rsidRPr="00E815F5">
        <w:rPr>
          <w:spacing w:val="-1"/>
          <w:sz w:val="22"/>
          <w:szCs w:val="22"/>
        </w:rPr>
        <w:t xml:space="preserve"> </w:t>
      </w:r>
      <w:r w:rsidRPr="00E815F5">
        <w:rPr>
          <w:sz w:val="22"/>
          <w:szCs w:val="22"/>
        </w:rPr>
        <w:t>for</w:t>
      </w:r>
      <w:r w:rsidRPr="00E815F5">
        <w:rPr>
          <w:spacing w:val="-2"/>
          <w:sz w:val="22"/>
          <w:szCs w:val="22"/>
        </w:rPr>
        <w:t xml:space="preserve"> </w:t>
      </w:r>
      <w:r w:rsidRPr="00E815F5">
        <w:rPr>
          <w:sz w:val="22"/>
          <w:szCs w:val="22"/>
        </w:rPr>
        <w:t>a</w:t>
      </w:r>
      <w:r w:rsidRPr="00E815F5">
        <w:rPr>
          <w:spacing w:val="-1"/>
          <w:sz w:val="22"/>
          <w:szCs w:val="22"/>
        </w:rPr>
        <w:t xml:space="preserve"> </w:t>
      </w:r>
      <w:r w:rsidRPr="00E815F5">
        <w:rPr>
          <w:sz w:val="22"/>
          <w:szCs w:val="22"/>
        </w:rPr>
        <w:t>further</w:t>
      </w:r>
      <w:r w:rsidRPr="00E815F5">
        <w:rPr>
          <w:spacing w:val="-2"/>
          <w:sz w:val="22"/>
          <w:szCs w:val="22"/>
        </w:rPr>
        <w:t xml:space="preserve"> </w:t>
      </w:r>
      <w:r w:rsidRPr="00E815F5">
        <w:rPr>
          <w:sz w:val="22"/>
          <w:szCs w:val="22"/>
        </w:rPr>
        <w:t>year</w:t>
      </w:r>
    </w:p>
    <w:p w14:paraId="2E63EEEE" w14:textId="77777777" w:rsidR="009C40A1" w:rsidRPr="00E815F5" w:rsidRDefault="009C40A1" w:rsidP="009C40A1">
      <w:pPr>
        <w:pStyle w:val="BodyText"/>
        <w:rPr>
          <w:sz w:val="22"/>
          <w:szCs w:val="22"/>
        </w:rPr>
      </w:pPr>
    </w:p>
    <w:p w14:paraId="4AD1FF9F" w14:textId="77777777" w:rsidR="009C40A1" w:rsidRPr="00E815F5" w:rsidRDefault="009C40A1" w:rsidP="009C40A1">
      <w:pPr>
        <w:pStyle w:val="ListParagraph"/>
        <w:numPr>
          <w:ilvl w:val="0"/>
          <w:numId w:val="1"/>
        </w:numPr>
        <w:tabs>
          <w:tab w:val="left" w:pos="671"/>
          <w:tab w:val="left" w:pos="672"/>
        </w:tabs>
        <w:spacing w:before="93"/>
        <w:ind w:left="672" w:hanging="476"/>
        <w:jc w:val="left"/>
        <w:rPr>
          <w:sz w:val="22"/>
          <w:szCs w:val="22"/>
        </w:rPr>
      </w:pPr>
      <w:r w:rsidRPr="00E815F5">
        <w:rPr>
          <w:sz w:val="22"/>
          <w:szCs w:val="22"/>
        </w:rPr>
        <w:t>Presentation</w:t>
      </w:r>
      <w:r w:rsidRPr="00E815F5">
        <w:rPr>
          <w:spacing w:val="-3"/>
          <w:sz w:val="22"/>
          <w:szCs w:val="22"/>
        </w:rPr>
        <w:t xml:space="preserve"> </w:t>
      </w:r>
      <w:r w:rsidRPr="00E815F5">
        <w:rPr>
          <w:sz w:val="22"/>
          <w:szCs w:val="22"/>
        </w:rPr>
        <w:t>of</w:t>
      </w:r>
      <w:r w:rsidRPr="00E815F5">
        <w:rPr>
          <w:spacing w:val="-3"/>
          <w:sz w:val="22"/>
          <w:szCs w:val="22"/>
        </w:rPr>
        <w:t xml:space="preserve"> </w:t>
      </w:r>
      <w:r w:rsidRPr="00E815F5">
        <w:rPr>
          <w:sz w:val="22"/>
          <w:szCs w:val="22"/>
        </w:rPr>
        <w:t>Trophies</w:t>
      </w:r>
    </w:p>
    <w:p w14:paraId="75484476" w14:textId="77777777" w:rsidR="009C40A1" w:rsidRPr="00E815F5" w:rsidRDefault="009C40A1" w:rsidP="009C40A1">
      <w:pPr>
        <w:pStyle w:val="BodyText"/>
        <w:rPr>
          <w:sz w:val="22"/>
          <w:szCs w:val="22"/>
        </w:rPr>
      </w:pPr>
    </w:p>
    <w:p w14:paraId="70774A91" w14:textId="77777777" w:rsidR="009C40A1" w:rsidRPr="00E815F5" w:rsidRDefault="009C40A1" w:rsidP="009C40A1">
      <w:pPr>
        <w:pStyle w:val="ListParagraph"/>
        <w:numPr>
          <w:ilvl w:val="0"/>
          <w:numId w:val="1"/>
        </w:numPr>
        <w:tabs>
          <w:tab w:val="left" w:pos="671"/>
          <w:tab w:val="left" w:pos="672"/>
        </w:tabs>
        <w:spacing w:before="1"/>
        <w:ind w:left="672" w:hanging="496"/>
        <w:jc w:val="left"/>
        <w:rPr>
          <w:sz w:val="22"/>
          <w:szCs w:val="22"/>
        </w:rPr>
      </w:pPr>
      <w:r w:rsidRPr="00E815F5">
        <w:rPr>
          <w:sz w:val="22"/>
          <w:szCs w:val="22"/>
        </w:rPr>
        <w:t>Any</w:t>
      </w:r>
      <w:r w:rsidRPr="00E815F5">
        <w:rPr>
          <w:spacing w:val="-3"/>
          <w:sz w:val="22"/>
          <w:szCs w:val="22"/>
        </w:rPr>
        <w:t xml:space="preserve"> </w:t>
      </w:r>
      <w:r w:rsidRPr="00E815F5">
        <w:rPr>
          <w:sz w:val="22"/>
          <w:szCs w:val="22"/>
        </w:rPr>
        <w:t>Other</w:t>
      </w:r>
      <w:r w:rsidRPr="00E815F5">
        <w:rPr>
          <w:spacing w:val="-2"/>
          <w:sz w:val="22"/>
          <w:szCs w:val="22"/>
        </w:rPr>
        <w:t xml:space="preserve"> </w:t>
      </w:r>
      <w:r w:rsidRPr="00E815F5">
        <w:rPr>
          <w:sz w:val="22"/>
          <w:szCs w:val="22"/>
        </w:rPr>
        <w:t>Business</w:t>
      </w:r>
    </w:p>
    <w:p w14:paraId="2B748581" w14:textId="77777777" w:rsidR="009C40A1" w:rsidRPr="00C408F7" w:rsidRDefault="009C40A1" w:rsidP="009C40A1">
      <w:pPr>
        <w:pStyle w:val="BodyText"/>
        <w:rPr>
          <w:sz w:val="18"/>
          <w:szCs w:val="18"/>
        </w:rPr>
      </w:pPr>
    </w:p>
    <w:p w14:paraId="30325DD6" w14:textId="77777777" w:rsidR="009C40A1" w:rsidRPr="00C408F7" w:rsidRDefault="009C40A1" w:rsidP="009C40A1">
      <w:pPr>
        <w:pStyle w:val="BodyText"/>
        <w:spacing w:before="6"/>
        <w:rPr>
          <w:sz w:val="18"/>
          <w:szCs w:val="18"/>
        </w:rPr>
      </w:pPr>
    </w:p>
    <w:p w14:paraId="1746A885" w14:textId="77777777" w:rsidR="009C40A1" w:rsidRPr="00C408F7" w:rsidRDefault="009C40A1" w:rsidP="009C40A1">
      <w:pPr>
        <w:pStyle w:val="BodyText"/>
        <w:ind w:left="3600"/>
        <w:rPr>
          <w:sz w:val="18"/>
          <w:szCs w:val="18"/>
        </w:rPr>
        <w:sectPr w:rsidR="009C40A1" w:rsidRPr="00C408F7" w:rsidSect="009C40A1">
          <w:pgSz w:w="11900" w:h="16840"/>
          <w:pgMar w:top="1500" w:right="740" w:bottom="900" w:left="840" w:header="0" w:footer="701" w:gutter="0"/>
          <w:pgNumType w:start="5"/>
          <w:cols w:space="720"/>
        </w:sectPr>
      </w:pPr>
    </w:p>
    <w:p w14:paraId="0CBBBEA0" w14:textId="77777777" w:rsidR="009C40A1" w:rsidRPr="00C408F7" w:rsidRDefault="009C40A1" w:rsidP="009C40A1">
      <w:pPr>
        <w:pStyle w:val="BodyText"/>
        <w:rPr>
          <w:szCs w:val="28"/>
        </w:rPr>
      </w:pPr>
    </w:p>
    <w:p w14:paraId="198CBE78" w14:textId="77777777" w:rsidR="009C40A1" w:rsidRPr="00C408F7" w:rsidRDefault="009C40A1" w:rsidP="009C40A1">
      <w:pPr>
        <w:pStyle w:val="BodyText"/>
        <w:rPr>
          <w:szCs w:val="28"/>
        </w:rPr>
      </w:pPr>
    </w:p>
    <w:p w14:paraId="4773B9DD" w14:textId="77777777" w:rsidR="009C40A1" w:rsidRPr="00C408F7" w:rsidRDefault="009C40A1" w:rsidP="009C40A1">
      <w:pPr>
        <w:pStyle w:val="BodyText"/>
        <w:spacing w:before="6"/>
        <w:rPr>
          <w:sz w:val="11"/>
          <w:szCs w:val="22"/>
        </w:rPr>
      </w:pPr>
    </w:p>
    <w:p w14:paraId="3DAE3CEF" w14:textId="5A353D2E" w:rsidR="009C40A1" w:rsidRPr="00C408F7" w:rsidRDefault="009C40A1" w:rsidP="009C40A1">
      <w:pPr>
        <w:ind w:left="917" w:right="468"/>
        <w:rPr>
          <w:sz w:val="16"/>
          <w:szCs w:val="16"/>
        </w:rPr>
      </w:pPr>
      <w:r w:rsidRPr="00C408F7">
        <w:rPr>
          <w:sz w:val="16"/>
          <w:szCs w:val="16"/>
        </w:rPr>
        <w:t>Club Headquarters</w:t>
      </w:r>
      <w:r w:rsidRPr="00C408F7">
        <w:rPr>
          <w:spacing w:val="1"/>
          <w:sz w:val="16"/>
          <w:szCs w:val="16"/>
        </w:rPr>
        <w:t xml:space="preserve"> </w:t>
      </w:r>
      <w:r w:rsidRPr="00C408F7">
        <w:rPr>
          <w:sz w:val="16"/>
          <w:szCs w:val="16"/>
        </w:rPr>
        <w:t>Sussex</w:t>
      </w:r>
      <w:r w:rsidRPr="00C408F7">
        <w:rPr>
          <w:spacing w:val="-4"/>
          <w:sz w:val="16"/>
          <w:szCs w:val="16"/>
        </w:rPr>
        <w:t xml:space="preserve"> </w:t>
      </w:r>
      <w:r w:rsidRPr="00C408F7">
        <w:rPr>
          <w:sz w:val="16"/>
          <w:szCs w:val="16"/>
        </w:rPr>
        <w:t>Yacht</w:t>
      </w:r>
      <w:r w:rsidRPr="00C408F7">
        <w:rPr>
          <w:spacing w:val="-4"/>
          <w:sz w:val="16"/>
          <w:szCs w:val="16"/>
        </w:rPr>
        <w:t xml:space="preserve"> </w:t>
      </w:r>
      <w:r w:rsidRPr="00C408F7">
        <w:rPr>
          <w:sz w:val="16"/>
          <w:szCs w:val="16"/>
        </w:rPr>
        <w:t>Club</w:t>
      </w:r>
      <w:r w:rsidR="67088A4B" w:rsidRPr="00C408F7">
        <w:rPr>
          <w:sz w:val="16"/>
          <w:szCs w:val="16"/>
        </w:rPr>
        <w:t xml:space="preserve"> </w:t>
      </w:r>
      <w:r w:rsidRPr="00C408F7">
        <w:rPr>
          <w:sz w:val="16"/>
          <w:szCs w:val="16"/>
        </w:rPr>
        <w:t>Ltd</w:t>
      </w:r>
    </w:p>
    <w:p w14:paraId="60647B02" w14:textId="77777777" w:rsidR="009C40A1" w:rsidRPr="00C408F7" w:rsidRDefault="009C40A1" w:rsidP="009C40A1">
      <w:pPr>
        <w:ind w:left="917"/>
        <w:rPr>
          <w:sz w:val="16"/>
          <w:szCs w:val="32"/>
        </w:rPr>
      </w:pPr>
      <w:r w:rsidRPr="00C408F7">
        <w:rPr>
          <w:spacing w:val="-1"/>
          <w:sz w:val="16"/>
          <w:szCs w:val="32"/>
        </w:rPr>
        <w:t>Brighton</w:t>
      </w:r>
      <w:r w:rsidRPr="00C408F7">
        <w:rPr>
          <w:spacing w:val="-6"/>
          <w:sz w:val="16"/>
          <w:szCs w:val="32"/>
        </w:rPr>
        <w:t xml:space="preserve"> </w:t>
      </w:r>
      <w:r w:rsidRPr="00C408F7">
        <w:rPr>
          <w:sz w:val="16"/>
          <w:szCs w:val="32"/>
        </w:rPr>
        <w:t>Road,</w:t>
      </w:r>
    </w:p>
    <w:p w14:paraId="09CFE1EF" w14:textId="77777777" w:rsidR="009C40A1" w:rsidRPr="00C408F7" w:rsidRDefault="009C40A1" w:rsidP="009C40A1">
      <w:pPr>
        <w:ind w:left="917"/>
        <w:rPr>
          <w:sz w:val="16"/>
          <w:szCs w:val="32"/>
        </w:rPr>
      </w:pPr>
      <w:r w:rsidRPr="00C408F7">
        <w:rPr>
          <w:spacing w:val="-5"/>
          <w:sz w:val="16"/>
          <w:szCs w:val="32"/>
        </w:rPr>
        <w:t xml:space="preserve"> </w:t>
      </w:r>
      <w:r w:rsidRPr="00C408F7">
        <w:rPr>
          <w:sz w:val="16"/>
          <w:szCs w:val="32"/>
        </w:rPr>
        <w:t>Shoreham-by-Sea</w:t>
      </w:r>
    </w:p>
    <w:p w14:paraId="071B3803" w14:textId="02709C3B" w:rsidR="009C40A1" w:rsidRPr="00C408F7" w:rsidRDefault="00DB00BC" w:rsidP="009C40A1">
      <w:pPr>
        <w:spacing w:before="41"/>
        <w:ind w:right="4153"/>
        <w:rPr>
          <w:sz w:val="22"/>
          <w:szCs w:val="22"/>
        </w:rPr>
      </w:pPr>
      <w:r>
        <w:rPr>
          <w:noProof/>
          <w:sz w:val="22"/>
          <w:szCs w:val="22"/>
          <w14:ligatures w14:val="standardContextual"/>
        </w:rPr>
        <w:drawing>
          <wp:inline distT="0" distB="0" distL="0" distR="0" wp14:anchorId="3526260D" wp14:editId="1125CE0C">
            <wp:extent cx="1915795" cy="1063625"/>
            <wp:effectExtent l="0" t="0" r="1905" b="3175"/>
            <wp:docPr id="492878601" name="Picture 13" descr="A close-up of a signatu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2878601" name="Picture 13" descr="A close-up of a signature&#10;&#10;AI-generated content may be incorrect."/>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915795" cy="1063625"/>
                    </a:xfrm>
                    <a:prstGeom prst="rect">
                      <a:avLst/>
                    </a:prstGeom>
                  </pic:spPr>
                </pic:pic>
              </a:graphicData>
            </a:graphic>
          </wp:inline>
        </w:drawing>
      </w:r>
    </w:p>
    <w:p w14:paraId="3A4088AE" w14:textId="77777777" w:rsidR="009C40A1" w:rsidRPr="00C408F7" w:rsidRDefault="009C40A1" w:rsidP="009C40A1">
      <w:pPr>
        <w:spacing w:before="41"/>
        <w:ind w:left="552" w:right="4153"/>
        <w:rPr>
          <w:sz w:val="16"/>
        </w:rPr>
      </w:pPr>
    </w:p>
    <w:p w14:paraId="58C860E3" w14:textId="77777777" w:rsidR="009C40A1" w:rsidRPr="00C408F7" w:rsidRDefault="009C40A1" w:rsidP="009C40A1">
      <w:pPr>
        <w:spacing w:before="41"/>
        <w:ind w:left="552" w:right="4153"/>
      </w:pPr>
      <w:r w:rsidRPr="00C408F7">
        <w:rPr>
          <w:sz w:val="16"/>
        </w:rPr>
        <w:t>By</w:t>
      </w:r>
      <w:r w:rsidRPr="00C408F7">
        <w:rPr>
          <w:spacing w:val="9"/>
          <w:sz w:val="16"/>
        </w:rPr>
        <w:t xml:space="preserve"> </w:t>
      </w:r>
      <w:r w:rsidRPr="00C408F7">
        <w:rPr>
          <w:sz w:val="16"/>
        </w:rPr>
        <w:t>Order</w:t>
      </w:r>
      <w:r w:rsidRPr="00C408F7">
        <w:rPr>
          <w:spacing w:val="10"/>
          <w:sz w:val="16"/>
        </w:rPr>
        <w:t xml:space="preserve"> </w:t>
      </w:r>
      <w:r w:rsidRPr="00C408F7">
        <w:rPr>
          <w:sz w:val="16"/>
        </w:rPr>
        <w:t>of</w:t>
      </w:r>
      <w:r w:rsidRPr="00C408F7">
        <w:rPr>
          <w:spacing w:val="10"/>
          <w:sz w:val="16"/>
        </w:rPr>
        <w:t xml:space="preserve"> </w:t>
      </w:r>
      <w:r w:rsidRPr="00C408F7">
        <w:rPr>
          <w:sz w:val="16"/>
        </w:rPr>
        <w:t>the</w:t>
      </w:r>
      <w:r w:rsidRPr="00C408F7">
        <w:rPr>
          <w:spacing w:val="9"/>
          <w:sz w:val="16"/>
        </w:rPr>
        <w:t xml:space="preserve"> </w:t>
      </w:r>
      <w:r w:rsidRPr="00C408F7">
        <w:rPr>
          <w:sz w:val="16"/>
        </w:rPr>
        <w:t>Board</w:t>
      </w:r>
      <w:r w:rsidRPr="00C408F7">
        <w:rPr>
          <w:spacing w:val="1"/>
          <w:sz w:val="16"/>
        </w:rPr>
        <w:t xml:space="preserve"> </w:t>
      </w:r>
    </w:p>
    <w:p w14:paraId="1A39D0F7" w14:textId="77777777" w:rsidR="009C40A1" w:rsidRPr="00C408F7" w:rsidRDefault="009C40A1" w:rsidP="009C40A1">
      <w:pPr>
        <w:spacing w:before="41"/>
        <w:ind w:left="114" w:right="4153"/>
        <w:rPr>
          <w:sz w:val="16"/>
        </w:rPr>
      </w:pPr>
      <w:r w:rsidRPr="00C408F7">
        <w:rPr>
          <w:sz w:val="16"/>
        </w:rPr>
        <w:t xml:space="preserve">Paul Fisher </w:t>
      </w:r>
      <w:r w:rsidRPr="00C408F7">
        <w:rPr>
          <w:spacing w:val="-3"/>
          <w:sz w:val="16"/>
        </w:rPr>
        <w:t>(</w:t>
      </w:r>
      <w:r w:rsidRPr="00C408F7">
        <w:rPr>
          <w:sz w:val="16"/>
        </w:rPr>
        <w:t>Company</w:t>
      </w:r>
      <w:r w:rsidRPr="00C408F7">
        <w:rPr>
          <w:spacing w:val="-3"/>
          <w:sz w:val="16"/>
        </w:rPr>
        <w:t xml:space="preserve"> </w:t>
      </w:r>
      <w:r w:rsidRPr="00C408F7">
        <w:rPr>
          <w:sz w:val="16"/>
        </w:rPr>
        <w:t>Secretary)</w:t>
      </w:r>
    </w:p>
    <w:p w14:paraId="371247CE" w14:textId="77777777" w:rsidR="009C40A1" w:rsidRPr="00C408F7" w:rsidRDefault="009C40A1" w:rsidP="009C40A1">
      <w:pPr>
        <w:spacing w:before="41"/>
        <w:ind w:left="114" w:right="4153"/>
        <w:rPr>
          <w:sz w:val="16"/>
        </w:rPr>
      </w:pPr>
    </w:p>
    <w:p w14:paraId="53598CE4" w14:textId="77777777" w:rsidR="009C40A1" w:rsidRPr="00C408F7" w:rsidRDefault="009C40A1" w:rsidP="009C40A1">
      <w:pPr>
        <w:spacing w:before="41"/>
        <w:ind w:left="114" w:right="4153"/>
        <w:rPr>
          <w:sz w:val="16"/>
        </w:rPr>
      </w:pPr>
    </w:p>
    <w:p w14:paraId="2D7EE59D" w14:textId="77777777" w:rsidR="009C40A1" w:rsidRPr="00C408F7" w:rsidRDefault="009C40A1" w:rsidP="009C40A1">
      <w:pPr>
        <w:spacing w:before="41"/>
        <w:ind w:left="114" w:right="4153"/>
        <w:rPr>
          <w:sz w:val="16"/>
        </w:rPr>
        <w:sectPr w:rsidR="009C40A1" w:rsidRPr="00C408F7" w:rsidSect="009C40A1">
          <w:type w:val="continuous"/>
          <w:pgSz w:w="11900" w:h="16840"/>
          <w:pgMar w:top="780" w:right="740" w:bottom="1120" w:left="840" w:header="720" w:footer="720" w:gutter="0"/>
          <w:pgNumType w:start="1"/>
          <w:cols w:num="2" w:space="720" w:equalWidth="0">
            <w:col w:w="3017" w:space="40"/>
            <w:col w:w="7263"/>
          </w:cols>
        </w:sectPr>
      </w:pPr>
    </w:p>
    <w:p w14:paraId="783B8941" w14:textId="77777777" w:rsidR="009C40A1" w:rsidRPr="00C408F7" w:rsidRDefault="009C40A1" w:rsidP="009C40A1">
      <w:pPr>
        <w:spacing w:line="126" w:lineRule="exact"/>
        <w:ind w:left="1523"/>
        <w:rPr>
          <w:sz w:val="10"/>
          <w:szCs w:val="21"/>
        </w:rPr>
      </w:pPr>
      <w:r w:rsidRPr="00C408F7">
        <w:rPr>
          <w:sz w:val="10"/>
          <w:szCs w:val="21"/>
        </w:rPr>
        <w:t>Shareholders</w:t>
      </w:r>
      <w:r w:rsidRPr="00C408F7">
        <w:rPr>
          <w:spacing w:val="-5"/>
          <w:sz w:val="10"/>
          <w:szCs w:val="21"/>
        </w:rPr>
        <w:t xml:space="preserve"> </w:t>
      </w:r>
      <w:r w:rsidRPr="00C408F7">
        <w:rPr>
          <w:sz w:val="10"/>
          <w:szCs w:val="21"/>
        </w:rPr>
        <w:t>(or</w:t>
      </w:r>
      <w:r w:rsidRPr="00C408F7">
        <w:rPr>
          <w:spacing w:val="-4"/>
          <w:sz w:val="10"/>
          <w:szCs w:val="21"/>
        </w:rPr>
        <w:t xml:space="preserve"> </w:t>
      </w:r>
      <w:r w:rsidRPr="00C408F7">
        <w:rPr>
          <w:sz w:val="10"/>
          <w:szCs w:val="21"/>
        </w:rPr>
        <w:t>their</w:t>
      </w:r>
      <w:r w:rsidRPr="00C408F7">
        <w:rPr>
          <w:spacing w:val="-5"/>
          <w:sz w:val="10"/>
          <w:szCs w:val="21"/>
        </w:rPr>
        <w:t xml:space="preserve"> </w:t>
      </w:r>
      <w:r w:rsidRPr="00C408F7">
        <w:rPr>
          <w:sz w:val="10"/>
          <w:szCs w:val="21"/>
        </w:rPr>
        <w:t>duly</w:t>
      </w:r>
      <w:r w:rsidRPr="00C408F7">
        <w:rPr>
          <w:spacing w:val="-4"/>
          <w:sz w:val="10"/>
          <w:szCs w:val="21"/>
        </w:rPr>
        <w:t xml:space="preserve"> </w:t>
      </w:r>
      <w:r w:rsidRPr="00C408F7">
        <w:rPr>
          <w:sz w:val="10"/>
          <w:szCs w:val="21"/>
        </w:rPr>
        <w:t>nominated</w:t>
      </w:r>
      <w:r w:rsidRPr="00C408F7">
        <w:rPr>
          <w:spacing w:val="-5"/>
          <w:sz w:val="10"/>
          <w:szCs w:val="21"/>
        </w:rPr>
        <w:t xml:space="preserve"> </w:t>
      </w:r>
      <w:r w:rsidRPr="00C408F7">
        <w:rPr>
          <w:sz w:val="10"/>
          <w:szCs w:val="21"/>
        </w:rPr>
        <w:t>proxy)</w:t>
      </w:r>
      <w:r w:rsidRPr="00C408F7">
        <w:rPr>
          <w:spacing w:val="-4"/>
          <w:sz w:val="10"/>
          <w:szCs w:val="21"/>
        </w:rPr>
        <w:t xml:space="preserve"> </w:t>
      </w:r>
      <w:r w:rsidRPr="00C408F7">
        <w:rPr>
          <w:sz w:val="10"/>
          <w:szCs w:val="21"/>
        </w:rPr>
        <w:t>only</w:t>
      </w:r>
      <w:r w:rsidRPr="00C408F7">
        <w:rPr>
          <w:spacing w:val="-4"/>
          <w:sz w:val="10"/>
          <w:szCs w:val="21"/>
        </w:rPr>
        <w:t xml:space="preserve"> </w:t>
      </w:r>
      <w:r w:rsidRPr="00C408F7">
        <w:rPr>
          <w:sz w:val="10"/>
          <w:szCs w:val="21"/>
        </w:rPr>
        <w:t>are</w:t>
      </w:r>
      <w:r w:rsidRPr="00C408F7">
        <w:rPr>
          <w:spacing w:val="-5"/>
          <w:sz w:val="10"/>
          <w:szCs w:val="21"/>
        </w:rPr>
        <w:t xml:space="preserve"> </w:t>
      </w:r>
      <w:r w:rsidRPr="00C408F7">
        <w:rPr>
          <w:sz w:val="10"/>
          <w:szCs w:val="21"/>
        </w:rPr>
        <w:t>permitted</w:t>
      </w:r>
      <w:r w:rsidRPr="00C408F7">
        <w:rPr>
          <w:spacing w:val="-4"/>
          <w:sz w:val="10"/>
          <w:szCs w:val="21"/>
        </w:rPr>
        <w:t xml:space="preserve"> </w:t>
      </w:r>
      <w:r w:rsidRPr="00C408F7">
        <w:rPr>
          <w:sz w:val="10"/>
          <w:szCs w:val="21"/>
        </w:rPr>
        <w:t>to</w:t>
      </w:r>
      <w:r w:rsidRPr="00C408F7">
        <w:rPr>
          <w:spacing w:val="-5"/>
          <w:sz w:val="10"/>
          <w:szCs w:val="21"/>
        </w:rPr>
        <w:t xml:space="preserve"> </w:t>
      </w:r>
      <w:r w:rsidRPr="00C408F7">
        <w:rPr>
          <w:sz w:val="10"/>
          <w:szCs w:val="21"/>
        </w:rPr>
        <w:t>vote</w:t>
      </w:r>
      <w:r w:rsidRPr="00C408F7">
        <w:rPr>
          <w:spacing w:val="-4"/>
          <w:sz w:val="10"/>
          <w:szCs w:val="21"/>
        </w:rPr>
        <w:t xml:space="preserve"> </w:t>
      </w:r>
      <w:r w:rsidRPr="00C408F7">
        <w:rPr>
          <w:sz w:val="10"/>
          <w:szCs w:val="21"/>
        </w:rPr>
        <w:t>at</w:t>
      </w:r>
      <w:r w:rsidRPr="00C408F7">
        <w:rPr>
          <w:spacing w:val="-4"/>
          <w:sz w:val="10"/>
          <w:szCs w:val="21"/>
        </w:rPr>
        <w:t xml:space="preserve"> </w:t>
      </w:r>
      <w:r w:rsidRPr="00C408F7">
        <w:rPr>
          <w:sz w:val="10"/>
          <w:szCs w:val="21"/>
        </w:rPr>
        <w:t>the</w:t>
      </w:r>
      <w:r w:rsidRPr="00C408F7">
        <w:rPr>
          <w:spacing w:val="-5"/>
          <w:sz w:val="10"/>
          <w:szCs w:val="21"/>
        </w:rPr>
        <w:t xml:space="preserve"> </w:t>
      </w:r>
      <w:r w:rsidRPr="00C408F7">
        <w:rPr>
          <w:sz w:val="10"/>
          <w:szCs w:val="21"/>
        </w:rPr>
        <w:t>Annual</w:t>
      </w:r>
      <w:r w:rsidRPr="00C408F7">
        <w:rPr>
          <w:spacing w:val="-4"/>
          <w:sz w:val="10"/>
          <w:szCs w:val="21"/>
        </w:rPr>
        <w:t xml:space="preserve"> </w:t>
      </w:r>
      <w:r w:rsidRPr="00C408F7">
        <w:rPr>
          <w:sz w:val="10"/>
          <w:szCs w:val="21"/>
        </w:rPr>
        <w:t>General</w:t>
      </w:r>
      <w:r w:rsidRPr="00C408F7">
        <w:rPr>
          <w:spacing w:val="-5"/>
          <w:sz w:val="10"/>
          <w:szCs w:val="21"/>
        </w:rPr>
        <w:t xml:space="preserve"> </w:t>
      </w:r>
      <w:r w:rsidRPr="00C408F7">
        <w:rPr>
          <w:sz w:val="10"/>
          <w:szCs w:val="21"/>
        </w:rPr>
        <w:t>Meeting</w:t>
      </w:r>
    </w:p>
    <w:p w14:paraId="1F0D7EEC" w14:textId="77777777" w:rsidR="009C40A1" w:rsidRPr="00C408F7" w:rsidRDefault="009C40A1" w:rsidP="009C40A1">
      <w:pPr>
        <w:spacing w:before="3"/>
        <w:ind w:left="1534" w:right="822"/>
        <w:rPr>
          <w:sz w:val="10"/>
          <w:szCs w:val="21"/>
        </w:rPr>
        <w:sectPr w:rsidR="009C40A1" w:rsidRPr="00C408F7" w:rsidSect="009C40A1">
          <w:type w:val="continuous"/>
          <w:pgSz w:w="11900" w:h="16840"/>
          <w:pgMar w:top="780" w:right="740" w:bottom="1120" w:left="840" w:header="720" w:footer="720" w:gutter="0"/>
          <w:pgNumType w:start="1"/>
          <w:cols w:space="720"/>
        </w:sectPr>
      </w:pPr>
      <w:r w:rsidRPr="00C408F7">
        <w:rPr>
          <w:sz w:val="10"/>
          <w:szCs w:val="21"/>
        </w:rPr>
        <w:t>Appointment</w:t>
      </w:r>
      <w:r w:rsidRPr="00C408F7">
        <w:rPr>
          <w:spacing w:val="-3"/>
          <w:sz w:val="10"/>
          <w:szCs w:val="21"/>
        </w:rPr>
        <w:t xml:space="preserve"> </w:t>
      </w:r>
      <w:r w:rsidRPr="00C408F7">
        <w:rPr>
          <w:sz w:val="10"/>
          <w:szCs w:val="21"/>
        </w:rPr>
        <w:t>of</w:t>
      </w:r>
      <w:r w:rsidRPr="00C408F7">
        <w:rPr>
          <w:spacing w:val="-2"/>
          <w:sz w:val="10"/>
          <w:szCs w:val="21"/>
        </w:rPr>
        <w:t xml:space="preserve"> </w:t>
      </w:r>
      <w:r w:rsidRPr="00C408F7">
        <w:rPr>
          <w:sz w:val="10"/>
          <w:szCs w:val="21"/>
        </w:rPr>
        <w:t>Proxies:</w:t>
      </w:r>
      <w:r w:rsidRPr="00C408F7">
        <w:rPr>
          <w:spacing w:val="-2"/>
          <w:sz w:val="10"/>
          <w:szCs w:val="21"/>
        </w:rPr>
        <w:t xml:space="preserve"> </w:t>
      </w:r>
      <w:r w:rsidRPr="00C408F7">
        <w:rPr>
          <w:sz w:val="10"/>
          <w:szCs w:val="21"/>
        </w:rPr>
        <w:t>A</w:t>
      </w:r>
      <w:r w:rsidRPr="00C408F7">
        <w:rPr>
          <w:spacing w:val="-2"/>
          <w:sz w:val="10"/>
          <w:szCs w:val="21"/>
        </w:rPr>
        <w:t xml:space="preserve"> </w:t>
      </w:r>
      <w:r w:rsidRPr="00C408F7">
        <w:rPr>
          <w:sz w:val="10"/>
          <w:szCs w:val="21"/>
        </w:rPr>
        <w:t>shareholder</w:t>
      </w:r>
      <w:r w:rsidRPr="00C408F7">
        <w:rPr>
          <w:spacing w:val="-2"/>
          <w:sz w:val="10"/>
          <w:szCs w:val="21"/>
        </w:rPr>
        <w:t xml:space="preserve"> </w:t>
      </w:r>
      <w:r w:rsidRPr="00C408F7">
        <w:rPr>
          <w:sz w:val="10"/>
          <w:szCs w:val="21"/>
        </w:rPr>
        <w:t>is</w:t>
      </w:r>
      <w:r w:rsidRPr="00C408F7">
        <w:rPr>
          <w:spacing w:val="-3"/>
          <w:sz w:val="10"/>
          <w:szCs w:val="21"/>
        </w:rPr>
        <w:t xml:space="preserve"> </w:t>
      </w:r>
      <w:r w:rsidRPr="00C408F7">
        <w:rPr>
          <w:sz w:val="10"/>
          <w:szCs w:val="21"/>
        </w:rPr>
        <w:t>entitled</w:t>
      </w:r>
      <w:r w:rsidRPr="00C408F7">
        <w:rPr>
          <w:spacing w:val="-2"/>
          <w:sz w:val="10"/>
          <w:szCs w:val="21"/>
        </w:rPr>
        <w:t xml:space="preserve"> </w:t>
      </w:r>
      <w:r w:rsidRPr="00C408F7">
        <w:rPr>
          <w:sz w:val="10"/>
          <w:szCs w:val="21"/>
        </w:rPr>
        <w:t>to</w:t>
      </w:r>
      <w:r w:rsidRPr="00C408F7">
        <w:rPr>
          <w:spacing w:val="-2"/>
          <w:sz w:val="10"/>
          <w:szCs w:val="21"/>
        </w:rPr>
        <w:t xml:space="preserve"> </w:t>
      </w:r>
      <w:r w:rsidRPr="00C408F7">
        <w:rPr>
          <w:sz w:val="10"/>
          <w:szCs w:val="21"/>
        </w:rPr>
        <w:t>appoint</w:t>
      </w:r>
      <w:r w:rsidRPr="00C408F7">
        <w:rPr>
          <w:spacing w:val="-2"/>
          <w:sz w:val="10"/>
          <w:szCs w:val="21"/>
        </w:rPr>
        <w:t xml:space="preserve"> </w:t>
      </w:r>
      <w:r w:rsidRPr="00C408F7">
        <w:rPr>
          <w:sz w:val="10"/>
          <w:szCs w:val="21"/>
        </w:rPr>
        <w:t>a</w:t>
      </w:r>
      <w:r w:rsidRPr="00C408F7">
        <w:rPr>
          <w:spacing w:val="-2"/>
          <w:sz w:val="10"/>
          <w:szCs w:val="21"/>
        </w:rPr>
        <w:t xml:space="preserve"> </w:t>
      </w:r>
      <w:r w:rsidRPr="00C408F7">
        <w:rPr>
          <w:sz w:val="10"/>
          <w:szCs w:val="21"/>
        </w:rPr>
        <w:t>proxy</w:t>
      </w:r>
      <w:r w:rsidRPr="00C408F7">
        <w:rPr>
          <w:spacing w:val="-3"/>
          <w:sz w:val="10"/>
          <w:szCs w:val="21"/>
        </w:rPr>
        <w:t xml:space="preserve"> </w:t>
      </w:r>
      <w:r w:rsidRPr="00C408F7">
        <w:rPr>
          <w:sz w:val="10"/>
          <w:szCs w:val="21"/>
        </w:rPr>
        <w:t>to</w:t>
      </w:r>
      <w:r w:rsidRPr="00C408F7">
        <w:rPr>
          <w:spacing w:val="-2"/>
          <w:sz w:val="10"/>
          <w:szCs w:val="21"/>
        </w:rPr>
        <w:t xml:space="preserve"> </w:t>
      </w:r>
      <w:r w:rsidRPr="00C408F7">
        <w:rPr>
          <w:sz w:val="10"/>
          <w:szCs w:val="21"/>
        </w:rPr>
        <w:t>exercise</w:t>
      </w:r>
      <w:r w:rsidRPr="00C408F7">
        <w:rPr>
          <w:spacing w:val="-2"/>
          <w:sz w:val="10"/>
          <w:szCs w:val="21"/>
        </w:rPr>
        <w:t xml:space="preserve"> </w:t>
      </w:r>
      <w:r w:rsidRPr="00C408F7">
        <w:rPr>
          <w:sz w:val="10"/>
          <w:szCs w:val="21"/>
        </w:rPr>
        <w:t>their</w:t>
      </w:r>
      <w:r w:rsidRPr="00C408F7">
        <w:rPr>
          <w:spacing w:val="-2"/>
          <w:sz w:val="10"/>
          <w:szCs w:val="21"/>
        </w:rPr>
        <w:t xml:space="preserve"> </w:t>
      </w:r>
      <w:r w:rsidRPr="00C408F7">
        <w:rPr>
          <w:sz w:val="10"/>
          <w:szCs w:val="21"/>
        </w:rPr>
        <w:t>right</w:t>
      </w:r>
      <w:r w:rsidRPr="00C408F7">
        <w:rPr>
          <w:spacing w:val="-2"/>
          <w:sz w:val="10"/>
          <w:szCs w:val="21"/>
        </w:rPr>
        <w:t xml:space="preserve"> </w:t>
      </w:r>
      <w:r w:rsidRPr="00C408F7">
        <w:rPr>
          <w:sz w:val="10"/>
          <w:szCs w:val="21"/>
        </w:rPr>
        <w:t>to</w:t>
      </w:r>
      <w:r w:rsidRPr="00C408F7">
        <w:rPr>
          <w:spacing w:val="-2"/>
          <w:sz w:val="10"/>
          <w:szCs w:val="21"/>
        </w:rPr>
        <w:t xml:space="preserve"> </w:t>
      </w:r>
      <w:r w:rsidRPr="00C408F7">
        <w:rPr>
          <w:sz w:val="10"/>
          <w:szCs w:val="21"/>
        </w:rPr>
        <w:t>attend,</w:t>
      </w:r>
      <w:r w:rsidRPr="00C408F7">
        <w:rPr>
          <w:spacing w:val="-3"/>
          <w:sz w:val="10"/>
          <w:szCs w:val="21"/>
        </w:rPr>
        <w:t xml:space="preserve"> </w:t>
      </w:r>
      <w:r w:rsidRPr="00C408F7">
        <w:rPr>
          <w:sz w:val="10"/>
          <w:szCs w:val="21"/>
        </w:rPr>
        <w:t>speak</w:t>
      </w:r>
      <w:r w:rsidRPr="00C408F7">
        <w:rPr>
          <w:spacing w:val="-2"/>
          <w:sz w:val="10"/>
          <w:szCs w:val="21"/>
        </w:rPr>
        <w:t xml:space="preserve"> </w:t>
      </w:r>
      <w:r w:rsidRPr="00C408F7">
        <w:rPr>
          <w:sz w:val="10"/>
          <w:szCs w:val="21"/>
        </w:rPr>
        <w:t>and</w:t>
      </w:r>
      <w:r w:rsidRPr="00C408F7">
        <w:rPr>
          <w:spacing w:val="-2"/>
          <w:sz w:val="10"/>
          <w:szCs w:val="21"/>
        </w:rPr>
        <w:t xml:space="preserve"> </w:t>
      </w:r>
      <w:r w:rsidRPr="00C408F7">
        <w:rPr>
          <w:sz w:val="10"/>
          <w:szCs w:val="21"/>
        </w:rPr>
        <w:t>vote</w:t>
      </w:r>
      <w:r w:rsidRPr="00C408F7">
        <w:rPr>
          <w:spacing w:val="-2"/>
          <w:sz w:val="10"/>
          <w:szCs w:val="21"/>
        </w:rPr>
        <w:t xml:space="preserve"> </w:t>
      </w:r>
      <w:r w:rsidRPr="00C408F7">
        <w:rPr>
          <w:sz w:val="10"/>
          <w:szCs w:val="21"/>
        </w:rPr>
        <w:t>at</w:t>
      </w:r>
      <w:r w:rsidRPr="00C408F7">
        <w:rPr>
          <w:spacing w:val="-2"/>
          <w:sz w:val="10"/>
          <w:szCs w:val="21"/>
        </w:rPr>
        <w:t xml:space="preserve"> </w:t>
      </w:r>
      <w:r w:rsidRPr="00C408F7">
        <w:rPr>
          <w:sz w:val="10"/>
          <w:szCs w:val="21"/>
        </w:rPr>
        <w:t>the</w:t>
      </w:r>
      <w:r w:rsidRPr="00C408F7">
        <w:rPr>
          <w:spacing w:val="-3"/>
          <w:sz w:val="10"/>
          <w:szCs w:val="21"/>
        </w:rPr>
        <w:t xml:space="preserve"> </w:t>
      </w:r>
      <w:r w:rsidRPr="00C408F7">
        <w:rPr>
          <w:sz w:val="10"/>
          <w:szCs w:val="21"/>
        </w:rPr>
        <w:t>meeting.</w:t>
      </w:r>
      <w:r w:rsidRPr="00C408F7">
        <w:rPr>
          <w:spacing w:val="-2"/>
          <w:sz w:val="10"/>
          <w:szCs w:val="21"/>
        </w:rPr>
        <w:t xml:space="preserve"> </w:t>
      </w:r>
      <w:r w:rsidRPr="00C408F7">
        <w:rPr>
          <w:sz w:val="10"/>
          <w:szCs w:val="21"/>
        </w:rPr>
        <w:t>Such</w:t>
      </w:r>
      <w:r w:rsidRPr="00C408F7">
        <w:rPr>
          <w:spacing w:val="-2"/>
          <w:sz w:val="10"/>
          <w:szCs w:val="21"/>
        </w:rPr>
        <w:t xml:space="preserve"> </w:t>
      </w:r>
      <w:r w:rsidRPr="00C408F7">
        <w:rPr>
          <w:sz w:val="10"/>
          <w:szCs w:val="21"/>
        </w:rPr>
        <w:t>proxy</w:t>
      </w:r>
      <w:r w:rsidRPr="00C408F7">
        <w:rPr>
          <w:spacing w:val="-2"/>
          <w:sz w:val="10"/>
          <w:szCs w:val="21"/>
        </w:rPr>
        <w:t xml:space="preserve"> </w:t>
      </w:r>
      <w:r w:rsidRPr="00C408F7">
        <w:rPr>
          <w:sz w:val="10"/>
          <w:szCs w:val="21"/>
        </w:rPr>
        <w:t>need</w:t>
      </w:r>
      <w:r w:rsidRPr="00C408F7">
        <w:rPr>
          <w:spacing w:val="-2"/>
          <w:sz w:val="10"/>
          <w:szCs w:val="21"/>
        </w:rPr>
        <w:t xml:space="preserve"> </w:t>
      </w:r>
      <w:r w:rsidRPr="00C408F7">
        <w:rPr>
          <w:sz w:val="10"/>
          <w:szCs w:val="21"/>
        </w:rPr>
        <w:t>not</w:t>
      </w:r>
      <w:r w:rsidRPr="00C408F7">
        <w:rPr>
          <w:spacing w:val="-3"/>
          <w:sz w:val="10"/>
          <w:szCs w:val="21"/>
        </w:rPr>
        <w:t xml:space="preserve"> </w:t>
      </w:r>
      <w:r w:rsidRPr="00C408F7">
        <w:rPr>
          <w:sz w:val="10"/>
          <w:szCs w:val="21"/>
        </w:rPr>
        <w:t>be</w:t>
      </w:r>
      <w:r w:rsidRPr="00C408F7">
        <w:rPr>
          <w:spacing w:val="-2"/>
          <w:sz w:val="10"/>
          <w:szCs w:val="21"/>
        </w:rPr>
        <w:t xml:space="preserve"> </w:t>
      </w:r>
      <w:r w:rsidRPr="00C408F7">
        <w:rPr>
          <w:sz w:val="10"/>
          <w:szCs w:val="21"/>
        </w:rPr>
        <w:t>a</w:t>
      </w:r>
      <w:r w:rsidRPr="00C408F7">
        <w:rPr>
          <w:spacing w:val="-2"/>
          <w:sz w:val="10"/>
          <w:szCs w:val="21"/>
        </w:rPr>
        <w:t xml:space="preserve"> </w:t>
      </w:r>
      <w:r w:rsidRPr="00C408F7">
        <w:rPr>
          <w:sz w:val="10"/>
          <w:szCs w:val="21"/>
        </w:rPr>
        <w:t>shareholder</w:t>
      </w:r>
      <w:r w:rsidRPr="00C408F7">
        <w:rPr>
          <w:spacing w:val="-2"/>
          <w:sz w:val="10"/>
          <w:szCs w:val="21"/>
        </w:rPr>
        <w:t xml:space="preserve"> </w:t>
      </w:r>
      <w:r w:rsidRPr="00C408F7">
        <w:rPr>
          <w:sz w:val="10"/>
          <w:szCs w:val="21"/>
        </w:rPr>
        <w:t>of</w:t>
      </w:r>
      <w:r w:rsidRPr="00C408F7">
        <w:rPr>
          <w:spacing w:val="-2"/>
          <w:sz w:val="10"/>
          <w:szCs w:val="21"/>
        </w:rPr>
        <w:t xml:space="preserve"> </w:t>
      </w:r>
      <w:r w:rsidRPr="00C408F7">
        <w:rPr>
          <w:sz w:val="10"/>
          <w:szCs w:val="21"/>
        </w:rPr>
        <w:t>the</w:t>
      </w:r>
      <w:r w:rsidRPr="00C408F7">
        <w:rPr>
          <w:spacing w:val="-2"/>
          <w:sz w:val="10"/>
          <w:szCs w:val="21"/>
        </w:rPr>
        <w:t xml:space="preserve"> </w:t>
      </w:r>
      <w:r w:rsidRPr="00C408F7">
        <w:rPr>
          <w:sz w:val="10"/>
          <w:szCs w:val="21"/>
        </w:rPr>
        <w:t>Company.</w:t>
      </w:r>
      <w:r w:rsidRPr="00C408F7">
        <w:rPr>
          <w:spacing w:val="-3"/>
          <w:sz w:val="10"/>
          <w:szCs w:val="21"/>
        </w:rPr>
        <w:t xml:space="preserve"> </w:t>
      </w:r>
      <w:r w:rsidRPr="00C408F7">
        <w:rPr>
          <w:sz w:val="10"/>
          <w:szCs w:val="21"/>
        </w:rPr>
        <w:t>If</w:t>
      </w:r>
      <w:r w:rsidRPr="00C408F7">
        <w:rPr>
          <w:spacing w:val="-2"/>
          <w:sz w:val="10"/>
          <w:szCs w:val="21"/>
        </w:rPr>
        <w:t xml:space="preserve"> </w:t>
      </w:r>
      <w:r w:rsidRPr="00C408F7">
        <w:rPr>
          <w:sz w:val="10"/>
          <w:szCs w:val="21"/>
        </w:rPr>
        <w:t>it</w:t>
      </w:r>
      <w:r w:rsidRPr="00C408F7">
        <w:rPr>
          <w:spacing w:val="1"/>
          <w:sz w:val="10"/>
          <w:szCs w:val="21"/>
        </w:rPr>
        <w:t xml:space="preserve"> </w:t>
      </w:r>
      <w:r w:rsidRPr="00C408F7">
        <w:rPr>
          <w:sz w:val="10"/>
          <w:szCs w:val="21"/>
        </w:rPr>
        <w:t>is</w:t>
      </w:r>
      <w:r w:rsidRPr="00C408F7">
        <w:rPr>
          <w:spacing w:val="-2"/>
          <w:sz w:val="10"/>
          <w:szCs w:val="21"/>
        </w:rPr>
        <w:t xml:space="preserve"> </w:t>
      </w:r>
      <w:r w:rsidRPr="00C408F7">
        <w:rPr>
          <w:sz w:val="10"/>
          <w:szCs w:val="21"/>
        </w:rPr>
        <w:t>your</w:t>
      </w:r>
      <w:r w:rsidRPr="00C408F7">
        <w:rPr>
          <w:spacing w:val="-2"/>
          <w:sz w:val="10"/>
          <w:szCs w:val="21"/>
        </w:rPr>
        <w:t xml:space="preserve"> </w:t>
      </w:r>
      <w:r w:rsidRPr="00C408F7">
        <w:rPr>
          <w:sz w:val="10"/>
          <w:szCs w:val="21"/>
        </w:rPr>
        <w:t>intention</w:t>
      </w:r>
      <w:r w:rsidRPr="00C408F7">
        <w:rPr>
          <w:spacing w:val="-1"/>
          <w:sz w:val="10"/>
          <w:szCs w:val="21"/>
        </w:rPr>
        <w:t xml:space="preserve"> </w:t>
      </w:r>
      <w:r w:rsidRPr="00C408F7">
        <w:rPr>
          <w:sz w:val="10"/>
          <w:szCs w:val="21"/>
        </w:rPr>
        <w:t>to</w:t>
      </w:r>
      <w:r w:rsidRPr="00C408F7">
        <w:rPr>
          <w:spacing w:val="-2"/>
          <w:sz w:val="10"/>
          <w:szCs w:val="21"/>
        </w:rPr>
        <w:t xml:space="preserve"> </w:t>
      </w:r>
      <w:r w:rsidRPr="00C408F7">
        <w:rPr>
          <w:sz w:val="10"/>
          <w:szCs w:val="21"/>
        </w:rPr>
        <w:t>appoint</w:t>
      </w:r>
      <w:r w:rsidRPr="00C408F7">
        <w:rPr>
          <w:spacing w:val="-2"/>
          <w:sz w:val="10"/>
          <w:szCs w:val="21"/>
        </w:rPr>
        <w:t xml:space="preserve"> </w:t>
      </w:r>
      <w:r w:rsidRPr="00C408F7">
        <w:rPr>
          <w:sz w:val="10"/>
          <w:szCs w:val="21"/>
        </w:rPr>
        <w:t>a</w:t>
      </w:r>
      <w:r w:rsidRPr="00C408F7">
        <w:rPr>
          <w:spacing w:val="-1"/>
          <w:sz w:val="10"/>
          <w:szCs w:val="21"/>
        </w:rPr>
        <w:t xml:space="preserve"> </w:t>
      </w:r>
      <w:r w:rsidRPr="00C408F7">
        <w:rPr>
          <w:sz w:val="10"/>
          <w:szCs w:val="21"/>
        </w:rPr>
        <w:t>proxy,</w:t>
      </w:r>
      <w:r w:rsidRPr="00C408F7">
        <w:rPr>
          <w:spacing w:val="-2"/>
          <w:sz w:val="10"/>
          <w:szCs w:val="21"/>
        </w:rPr>
        <w:t xml:space="preserve"> </w:t>
      </w:r>
      <w:r w:rsidRPr="00C408F7">
        <w:rPr>
          <w:sz w:val="10"/>
          <w:szCs w:val="21"/>
        </w:rPr>
        <w:t>please</w:t>
      </w:r>
      <w:r w:rsidRPr="00C408F7">
        <w:rPr>
          <w:spacing w:val="-1"/>
          <w:sz w:val="10"/>
          <w:szCs w:val="21"/>
        </w:rPr>
        <w:t xml:space="preserve"> </w:t>
      </w:r>
      <w:r w:rsidRPr="00C408F7">
        <w:rPr>
          <w:sz w:val="10"/>
          <w:szCs w:val="21"/>
        </w:rPr>
        <w:t>advise</w:t>
      </w:r>
      <w:r w:rsidRPr="00C408F7">
        <w:rPr>
          <w:spacing w:val="-2"/>
          <w:sz w:val="10"/>
          <w:szCs w:val="21"/>
        </w:rPr>
        <w:t xml:space="preserve"> </w:t>
      </w:r>
      <w:r w:rsidRPr="00C408F7">
        <w:rPr>
          <w:sz w:val="10"/>
          <w:szCs w:val="21"/>
        </w:rPr>
        <w:t>the</w:t>
      </w:r>
      <w:r w:rsidRPr="00C408F7">
        <w:rPr>
          <w:spacing w:val="-2"/>
          <w:sz w:val="10"/>
          <w:szCs w:val="21"/>
        </w:rPr>
        <w:t xml:space="preserve"> </w:t>
      </w:r>
      <w:r w:rsidRPr="00C408F7">
        <w:rPr>
          <w:sz w:val="10"/>
          <w:szCs w:val="21"/>
        </w:rPr>
        <w:t>Secretary</w:t>
      </w:r>
      <w:r w:rsidRPr="00C408F7">
        <w:rPr>
          <w:spacing w:val="-1"/>
          <w:sz w:val="10"/>
          <w:szCs w:val="21"/>
        </w:rPr>
        <w:t xml:space="preserve"> </w:t>
      </w:r>
      <w:r w:rsidRPr="00C408F7">
        <w:rPr>
          <w:sz w:val="10"/>
          <w:szCs w:val="21"/>
        </w:rPr>
        <w:t>in</w:t>
      </w:r>
      <w:r w:rsidRPr="00C408F7">
        <w:rPr>
          <w:spacing w:val="-2"/>
          <w:sz w:val="10"/>
          <w:szCs w:val="21"/>
        </w:rPr>
        <w:t xml:space="preserve"> </w:t>
      </w:r>
      <w:r w:rsidRPr="00C408F7">
        <w:rPr>
          <w:sz w:val="10"/>
          <w:szCs w:val="21"/>
        </w:rPr>
        <w:t>writing</w:t>
      </w:r>
      <w:r w:rsidRPr="00C408F7">
        <w:rPr>
          <w:spacing w:val="-2"/>
          <w:sz w:val="10"/>
          <w:szCs w:val="21"/>
        </w:rPr>
        <w:t xml:space="preserve"> </w:t>
      </w:r>
      <w:r w:rsidRPr="00C408F7">
        <w:rPr>
          <w:sz w:val="10"/>
          <w:szCs w:val="21"/>
        </w:rPr>
        <w:t>(email</w:t>
      </w:r>
      <w:r w:rsidRPr="00C408F7">
        <w:rPr>
          <w:spacing w:val="-1"/>
          <w:sz w:val="10"/>
          <w:szCs w:val="21"/>
        </w:rPr>
        <w:t xml:space="preserve"> </w:t>
      </w:r>
      <w:r w:rsidRPr="00C408F7">
        <w:rPr>
          <w:sz w:val="10"/>
          <w:szCs w:val="21"/>
        </w:rPr>
        <w:t>will</w:t>
      </w:r>
      <w:r w:rsidRPr="00C408F7">
        <w:rPr>
          <w:spacing w:val="-2"/>
          <w:sz w:val="10"/>
          <w:szCs w:val="21"/>
        </w:rPr>
        <w:t xml:space="preserve"> </w:t>
      </w:r>
      <w:r w:rsidRPr="00C408F7">
        <w:rPr>
          <w:sz w:val="10"/>
          <w:szCs w:val="21"/>
        </w:rPr>
        <w:t>suffice)</w:t>
      </w:r>
      <w:r w:rsidRPr="00C408F7">
        <w:rPr>
          <w:spacing w:val="-1"/>
          <w:sz w:val="10"/>
          <w:szCs w:val="21"/>
        </w:rPr>
        <w:t xml:space="preserve"> </w:t>
      </w:r>
      <w:r w:rsidRPr="00C408F7">
        <w:rPr>
          <w:sz w:val="10"/>
          <w:szCs w:val="21"/>
        </w:rPr>
        <w:t>no</w:t>
      </w:r>
      <w:r w:rsidRPr="00C408F7">
        <w:rPr>
          <w:spacing w:val="-2"/>
          <w:sz w:val="10"/>
          <w:szCs w:val="21"/>
        </w:rPr>
        <w:t xml:space="preserve"> </w:t>
      </w:r>
      <w:r w:rsidRPr="00C408F7">
        <w:rPr>
          <w:sz w:val="10"/>
          <w:szCs w:val="21"/>
        </w:rPr>
        <w:t>less</w:t>
      </w:r>
      <w:r w:rsidRPr="00C408F7">
        <w:rPr>
          <w:spacing w:val="-2"/>
          <w:sz w:val="10"/>
          <w:szCs w:val="21"/>
        </w:rPr>
        <w:t xml:space="preserve"> </w:t>
      </w:r>
      <w:r w:rsidRPr="00C408F7">
        <w:rPr>
          <w:sz w:val="10"/>
          <w:szCs w:val="21"/>
        </w:rPr>
        <w:t>than</w:t>
      </w:r>
      <w:r w:rsidRPr="00C408F7">
        <w:rPr>
          <w:spacing w:val="-1"/>
          <w:sz w:val="10"/>
          <w:szCs w:val="21"/>
        </w:rPr>
        <w:t xml:space="preserve"> </w:t>
      </w:r>
      <w:r w:rsidRPr="00C408F7">
        <w:rPr>
          <w:sz w:val="10"/>
          <w:szCs w:val="21"/>
        </w:rPr>
        <w:t>seven</w:t>
      </w:r>
      <w:r w:rsidRPr="00C408F7">
        <w:rPr>
          <w:spacing w:val="-2"/>
          <w:sz w:val="10"/>
          <w:szCs w:val="21"/>
        </w:rPr>
        <w:t xml:space="preserve"> </w:t>
      </w:r>
      <w:r w:rsidRPr="00C408F7">
        <w:rPr>
          <w:sz w:val="10"/>
          <w:szCs w:val="21"/>
        </w:rPr>
        <w:t>days</w:t>
      </w:r>
      <w:r w:rsidRPr="00C408F7">
        <w:rPr>
          <w:spacing w:val="-1"/>
          <w:sz w:val="10"/>
          <w:szCs w:val="21"/>
        </w:rPr>
        <w:t xml:space="preserve"> </w:t>
      </w:r>
      <w:r w:rsidRPr="00C408F7">
        <w:rPr>
          <w:sz w:val="10"/>
          <w:szCs w:val="21"/>
        </w:rPr>
        <w:t>prior</w:t>
      </w:r>
      <w:r w:rsidRPr="00C408F7">
        <w:rPr>
          <w:spacing w:val="-2"/>
          <w:sz w:val="10"/>
          <w:szCs w:val="21"/>
        </w:rPr>
        <w:t xml:space="preserve"> </w:t>
      </w:r>
      <w:r w:rsidRPr="00C408F7">
        <w:rPr>
          <w:sz w:val="10"/>
          <w:szCs w:val="21"/>
        </w:rPr>
        <w:t>to</w:t>
      </w:r>
      <w:r w:rsidRPr="00C408F7">
        <w:rPr>
          <w:spacing w:val="-2"/>
          <w:sz w:val="10"/>
          <w:szCs w:val="21"/>
        </w:rPr>
        <w:t xml:space="preserve"> </w:t>
      </w:r>
      <w:r w:rsidRPr="00C408F7">
        <w:rPr>
          <w:sz w:val="10"/>
          <w:szCs w:val="21"/>
        </w:rPr>
        <w:t>the</w:t>
      </w:r>
      <w:r w:rsidRPr="00C408F7">
        <w:rPr>
          <w:spacing w:val="-1"/>
          <w:sz w:val="10"/>
          <w:szCs w:val="21"/>
        </w:rPr>
        <w:t xml:space="preserve"> </w:t>
      </w:r>
      <w:r w:rsidRPr="00C408F7">
        <w:rPr>
          <w:sz w:val="10"/>
          <w:szCs w:val="21"/>
        </w:rPr>
        <w:t>me</w:t>
      </w:r>
    </w:p>
    <w:p w14:paraId="040E4D03" w14:textId="30B5B782" w:rsidR="00B366CE" w:rsidRPr="00C408F7" w:rsidRDefault="00B366CE" w:rsidP="00841521">
      <w:pPr>
        <w:pStyle w:val="Heading1"/>
        <w:ind w:left="0"/>
      </w:pPr>
      <w:bookmarkStart w:id="3" w:name="_Toc217298851"/>
      <w:r w:rsidRPr="00C408F7">
        <w:lastRenderedPageBreak/>
        <w:t>Commodores Report</w:t>
      </w:r>
      <w:bookmarkEnd w:id="1"/>
      <w:bookmarkEnd w:id="2"/>
      <w:bookmarkEnd w:id="3"/>
      <w:r w:rsidRPr="00C408F7">
        <w:t xml:space="preserve"> </w:t>
      </w:r>
    </w:p>
    <w:p w14:paraId="1CF1989E" w14:textId="77777777" w:rsidR="00D83BC1" w:rsidRPr="00C408F7" w:rsidRDefault="00D83BC1" w:rsidP="00D83BC1">
      <w:pPr>
        <w:pStyle w:val="paragraph"/>
        <w:spacing w:before="0" w:beforeAutospacing="0" w:after="0" w:afterAutospacing="0"/>
        <w:textAlignment w:val="baseline"/>
        <w:rPr>
          <w:sz w:val="16"/>
          <w:szCs w:val="16"/>
        </w:rPr>
      </w:pPr>
      <w:bookmarkStart w:id="4" w:name="_Toc153874563"/>
      <w:r w:rsidRPr="00C408F7">
        <w:rPr>
          <w:rStyle w:val="eop"/>
          <w:color w:val="000000"/>
          <w:sz w:val="22"/>
          <w:szCs w:val="22"/>
        </w:rPr>
        <w:t> </w:t>
      </w:r>
    </w:p>
    <w:p w14:paraId="7B78B4AB" w14:textId="77777777" w:rsidR="00D83BC1" w:rsidRPr="00C408F7" w:rsidRDefault="00D83BC1" w:rsidP="00D83BC1">
      <w:pPr>
        <w:pStyle w:val="paragraph"/>
        <w:spacing w:before="0" w:beforeAutospacing="0" w:after="0" w:afterAutospacing="0"/>
        <w:textAlignment w:val="baseline"/>
        <w:rPr>
          <w:sz w:val="16"/>
          <w:szCs w:val="16"/>
        </w:rPr>
      </w:pPr>
      <w:r w:rsidRPr="00C408F7">
        <w:rPr>
          <w:rStyle w:val="normaltextrun"/>
          <w:rFonts w:eastAsiaTheme="minorEastAsia"/>
          <w:sz w:val="22"/>
          <w:szCs w:val="22"/>
        </w:rPr>
        <w:t>First of all I thought I should just recap where we started from 12 months ago, and what I then had in mind for my two years ahead as Commodore of Sussex Yacht Club.</w:t>
      </w:r>
      <w:r w:rsidRPr="00C408F7">
        <w:rPr>
          <w:rStyle w:val="eop"/>
          <w:color w:val="000000"/>
          <w:sz w:val="22"/>
          <w:szCs w:val="22"/>
        </w:rPr>
        <w:t> </w:t>
      </w:r>
    </w:p>
    <w:p w14:paraId="60B80B11" w14:textId="77777777" w:rsidR="00D83BC1" w:rsidRPr="00C408F7" w:rsidRDefault="00D83BC1" w:rsidP="00D83BC1">
      <w:pPr>
        <w:pStyle w:val="paragraph"/>
        <w:spacing w:before="0" w:beforeAutospacing="0" w:after="0" w:afterAutospacing="0"/>
        <w:textAlignment w:val="baseline"/>
        <w:rPr>
          <w:sz w:val="16"/>
          <w:szCs w:val="16"/>
        </w:rPr>
      </w:pPr>
      <w:r w:rsidRPr="00C408F7">
        <w:rPr>
          <w:rStyle w:val="eop"/>
          <w:color w:val="000000"/>
          <w:sz w:val="22"/>
          <w:szCs w:val="22"/>
        </w:rPr>
        <w:t> </w:t>
      </w:r>
    </w:p>
    <w:p w14:paraId="0F8D6A43" w14:textId="77777777" w:rsidR="00D83BC1" w:rsidRPr="00C408F7" w:rsidRDefault="00D83BC1" w:rsidP="00D83BC1">
      <w:pPr>
        <w:pStyle w:val="paragraph"/>
        <w:spacing w:before="0" w:beforeAutospacing="0" w:after="0" w:afterAutospacing="0"/>
        <w:textAlignment w:val="baseline"/>
        <w:rPr>
          <w:sz w:val="16"/>
          <w:szCs w:val="16"/>
        </w:rPr>
      </w:pPr>
      <w:r w:rsidRPr="00C408F7">
        <w:rPr>
          <w:rStyle w:val="normaltextrun"/>
          <w:rFonts w:eastAsiaTheme="minorEastAsia"/>
          <w:sz w:val="22"/>
          <w:szCs w:val="22"/>
        </w:rPr>
        <w:t>I said that;</w:t>
      </w:r>
      <w:r w:rsidRPr="00C408F7">
        <w:rPr>
          <w:rStyle w:val="eop"/>
          <w:color w:val="000000"/>
          <w:sz w:val="22"/>
          <w:szCs w:val="22"/>
        </w:rPr>
        <w:t> </w:t>
      </w:r>
    </w:p>
    <w:p w14:paraId="3F325313" w14:textId="77777777" w:rsidR="00D83BC1" w:rsidRPr="00C408F7" w:rsidRDefault="00D83BC1" w:rsidP="009300AD">
      <w:pPr>
        <w:pStyle w:val="paragraph"/>
        <w:numPr>
          <w:ilvl w:val="0"/>
          <w:numId w:val="10"/>
        </w:numPr>
        <w:tabs>
          <w:tab w:val="clear" w:pos="720"/>
          <w:tab w:val="num" w:pos="1080"/>
        </w:tabs>
        <w:spacing w:before="0" w:beforeAutospacing="0" w:after="0" w:afterAutospacing="0"/>
        <w:ind w:left="1440" w:firstLine="0"/>
        <w:textAlignment w:val="baseline"/>
        <w:rPr>
          <w:sz w:val="22"/>
          <w:szCs w:val="22"/>
        </w:rPr>
      </w:pPr>
      <w:r w:rsidRPr="00C408F7">
        <w:rPr>
          <w:rStyle w:val="normaltextrun"/>
          <w:rFonts w:eastAsiaTheme="minorEastAsia"/>
          <w:sz w:val="22"/>
          <w:szCs w:val="22"/>
        </w:rPr>
        <w:t>I would get us talking. Covid and our move to this Club House seemed to have disrupted this otherwise simple activity</w:t>
      </w:r>
      <w:r w:rsidRPr="00C408F7">
        <w:rPr>
          <w:rStyle w:val="scxw94749638"/>
          <w:color w:val="000000"/>
          <w:sz w:val="22"/>
          <w:szCs w:val="22"/>
        </w:rPr>
        <w:t> </w:t>
      </w:r>
      <w:r w:rsidRPr="00C408F7">
        <w:rPr>
          <w:color w:val="000000"/>
          <w:sz w:val="22"/>
          <w:szCs w:val="22"/>
        </w:rPr>
        <w:br/>
      </w:r>
      <w:r w:rsidRPr="00C408F7">
        <w:rPr>
          <w:rStyle w:val="eop"/>
          <w:color w:val="000000"/>
          <w:sz w:val="22"/>
          <w:szCs w:val="22"/>
        </w:rPr>
        <w:t> </w:t>
      </w:r>
    </w:p>
    <w:p w14:paraId="08A9C55D" w14:textId="77777777" w:rsidR="00D83BC1" w:rsidRPr="00C408F7" w:rsidRDefault="00D83BC1" w:rsidP="009300AD">
      <w:pPr>
        <w:pStyle w:val="paragraph"/>
        <w:numPr>
          <w:ilvl w:val="0"/>
          <w:numId w:val="11"/>
        </w:numPr>
        <w:tabs>
          <w:tab w:val="clear" w:pos="720"/>
          <w:tab w:val="num" w:pos="1080"/>
        </w:tabs>
        <w:spacing w:before="0" w:beforeAutospacing="0" w:after="0" w:afterAutospacing="0"/>
        <w:ind w:left="1440" w:firstLine="0"/>
        <w:textAlignment w:val="baseline"/>
        <w:rPr>
          <w:sz w:val="22"/>
          <w:szCs w:val="22"/>
        </w:rPr>
      </w:pPr>
      <w:r w:rsidRPr="00C408F7">
        <w:rPr>
          <w:rStyle w:val="normaltextrun"/>
          <w:rFonts w:eastAsiaTheme="minorEastAsia"/>
          <w:sz w:val="22"/>
          <w:szCs w:val="22"/>
        </w:rPr>
        <w:t>I would listen and I would hear</w:t>
      </w:r>
      <w:r w:rsidRPr="00C408F7">
        <w:rPr>
          <w:rStyle w:val="scxw94749638"/>
          <w:color w:val="000000"/>
          <w:sz w:val="22"/>
          <w:szCs w:val="22"/>
        </w:rPr>
        <w:t> </w:t>
      </w:r>
      <w:r w:rsidRPr="00C408F7">
        <w:rPr>
          <w:color w:val="000000"/>
          <w:sz w:val="22"/>
          <w:szCs w:val="22"/>
        </w:rPr>
        <w:br/>
      </w:r>
      <w:r w:rsidRPr="00C408F7">
        <w:rPr>
          <w:rStyle w:val="eop"/>
          <w:color w:val="000000"/>
          <w:sz w:val="22"/>
          <w:szCs w:val="22"/>
        </w:rPr>
        <w:t> </w:t>
      </w:r>
    </w:p>
    <w:p w14:paraId="740542DE" w14:textId="77777777" w:rsidR="00D83BC1" w:rsidRPr="00C408F7" w:rsidRDefault="00D83BC1" w:rsidP="009300AD">
      <w:pPr>
        <w:pStyle w:val="paragraph"/>
        <w:numPr>
          <w:ilvl w:val="0"/>
          <w:numId w:val="12"/>
        </w:numPr>
        <w:tabs>
          <w:tab w:val="clear" w:pos="720"/>
          <w:tab w:val="num" w:pos="1080"/>
        </w:tabs>
        <w:spacing w:before="0" w:beforeAutospacing="0" w:after="0" w:afterAutospacing="0"/>
        <w:ind w:left="1440" w:firstLine="0"/>
        <w:textAlignment w:val="baseline"/>
        <w:rPr>
          <w:sz w:val="22"/>
          <w:szCs w:val="22"/>
        </w:rPr>
      </w:pPr>
      <w:r w:rsidRPr="00C408F7">
        <w:rPr>
          <w:rStyle w:val="normaltextrun"/>
          <w:rFonts w:eastAsiaTheme="minorEastAsia"/>
          <w:sz w:val="22"/>
          <w:szCs w:val="22"/>
        </w:rPr>
        <w:t>I asked that we put aside prejudice, preconception in favour of communication and learning </w:t>
      </w:r>
      <w:r w:rsidRPr="00C408F7">
        <w:rPr>
          <w:rStyle w:val="eop"/>
          <w:color w:val="000000"/>
          <w:sz w:val="22"/>
          <w:szCs w:val="22"/>
        </w:rPr>
        <w:t> </w:t>
      </w:r>
    </w:p>
    <w:p w14:paraId="08E346CC" w14:textId="77777777" w:rsidR="00D83BC1" w:rsidRPr="00C408F7" w:rsidRDefault="00D83BC1" w:rsidP="009300AD">
      <w:pPr>
        <w:pStyle w:val="paragraph"/>
        <w:spacing w:before="0" w:beforeAutospacing="0" w:after="0" w:afterAutospacing="0"/>
        <w:ind w:left="1080"/>
        <w:textAlignment w:val="baseline"/>
        <w:rPr>
          <w:sz w:val="16"/>
          <w:szCs w:val="16"/>
        </w:rPr>
      </w:pPr>
      <w:r w:rsidRPr="00C408F7">
        <w:rPr>
          <w:rStyle w:val="eop"/>
          <w:color w:val="000000"/>
          <w:sz w:val="22"/>
          <w:szCs w:val="22"/>
        </w:rPr>
        <w:t> </w:t>
      </w:r>
    </w:p>
    <w:p w14:paraId="121FB53D" w14:textId="77777777" w:rsidR="00D83BC1" w:rsidRPr="00C408F7" w:rsidRDefault="00D83BC1" w:rsidP="009300AD">
      <w:pPr>
        <w:pStyle w:val="paragraph"/>
        <w:numPr>
          <w:ilvl w:val="0"/>
          <w:numId w:val="13"/>
        </w:numPr>
        <w:tabs>
          <w:tab w:val="clear" w:pos="720"/>
          <w:tab w:val="num" w:pos="1080"/>
        </w:tabs>
        <w:spacing w:before="0" w:beforeAutospacing="0" w:after="0" w:afterAutospacing="0"/>
        <w:ind w:left="1440" w:firstLine="0"/>
        <w:textAlignment w:val="baseline"/>
        <w:rPr>
          <w:sz w:val="22"/>
          <w:szCs w:val="22"/>
        </w:rPr>
      </w:pPr>
      <w:r w:rsidRPr="00C408F7">
        <w:rPr>
          <w:rStyle w:val="normaltextrun"/>
          <w:rFonts w:eastAsiaTheme="minorEastAsia"/>
          <w:sz w:val="22"/>
          <w:szCs w:val="22"/>
        </w:rPr>
        <w:t>I would not tolerate people suffering in silence, I would give everyone a safe place to speak</w:t>
      </w:r>
      <w:r w:rsidRPr="00C408F7">
        <w:rPr>
          <w:rStyle w:val="scxw94749638"/>
          <w:color w:val="000000"/>
          <w:sz w:val="22"/>
          <w:szCs w:val="22"/>
        </w:rPr>
        <w:t> </w:t>
      </w:r>
      <w:r w:rsidRPr="00C408F7">
        <w:rPr>
          <w:color w:val="000000"/>
          <w:sz w:val="22"/>
          <w:szCs w:val="22"/>
        </w:rPr>
        <w:br/>
      </w:r>
      <w:r w:rsidRPr="00C408F7">
        <w:rPr>
          <w:rStyle w:val="eop"/>
          <w:color w:val="000000"/>
          <w:sz w:val="22"/>
          <w:szCs w:val="22"/>
        </w:rPr>
        <w:t> </w:t>
      </w:r>
    </w:p>
    <w:p w14:paraId="65789051" w14:textId="77777777" w:rsidR="00D83BC1" w:rsidRPr="00C408F7" w:rsidRDefault="00D83BC1" w:rsidP="009300AD">
      <w:pPr>
        <w:pStyle w:val="paragraph"/>
        <w:numPr>
          <w:ilvl w:val="0"/>
          <w:numId w:val="14"/>
        </w:numPr>
        <w:tabs>
          <w:tab w:val="clear" w:pos="720"/>
          <w:tab w:val="num" w:pos="1080"/>
        </w:tabs>
        <w:spacing w:before="0" w:beforeAutospacing="0" w:after="0" w:afterAutospacing="0"/>
        <w:ind w:left="1440" w:firstLine="0"/>
        <w:textAlignment w:val="baseline"/>
        <w:rPr>
          <w:sz w:val="22"/>
          <w:szCs w:val="22"/>
        </w:rPr>
      </w:pPr>
      <w:r w:rsidRPr="00C408F7">
        <w:rPr>
          <w:rStyle w:val="normaltextrun"/>
          <w:rFonts w:eastAsiaTheme="minorEastAsia"/>
          <w:sz w:val="22"/>
          <w:szCs w:val="22"/>
        </w:rPr>
        <w:t>I would give every support to our volunteers who commit, and listen carefully to those with ideas and solutions</w:t>
      </w:r>
      <w:r w:rsidRPr="00C408F7">
        <w:rPr>
          <w:rStyle w:val="scxw94749638"/>
          <w:color w:val="000000"/>
          <w:sz w:val="22"/>
          <w:szCs w:val="22"/>
        </w:rPr>
        <w:t> </w:t>
      </w:r>
      <w:r w:rsidRPr="00C408F7">
        <w:rPr>
          <w:color w:val="000000"/>
          <w:sz w:val="22"/>
          <w:szCs w:val="22"/>
        </w:rPr>
        <w:br/>
      </w:r>
      <w:r w:rsidRPr="00C408F7">
        <w:rPr>
          <w:rStyle w:val="eop"/>
          <w:color w:val="000000"/>
          <w:sz w:val="22"/>
          <w:szCs w:val="22"/>
        </w:rPr>
        <w:t> </w:t>
      </w:r>
    </w:p>
    <w:p w14:paraId="5D45653E" w14:textId="77777777" w:rsidR="00D83BC1" w:rsidRPr="00C408F7" w:rsidRDefault="00D83BC1" w:rsidP="009300AD">
      <w:pPr>
        <w:pStyle w:val="paragraph"/>
        <w:numPr>
          <w:ilvl w:val="0"/>
          <w:numId w:val="15"/>
        </w:numPr>
        <w:tabs>
          <w:tab w:val="clear" w:pos="720"/>
          <w:tab w:val="num" w:pos="1080"/>
        </w:tabs>
        <w:spacing w:before="0" w:beforeAutospacing="0" w:after="0" w:afterAutospacing="0"/>
        <w:ind w:left="1440" w:firstLine="0"/>
        <w:textAlignment w:val="baseline"/>
        <w:rPr>
          <w:sz w:val="22"/>
          <w:szCs w:val="22"/>
        </w:rPr>
      </w:pPr>
      <w:r w:rsidRPr="00C408F7">
        <w:rPr>
          <w:rStyle w:val="normaltextrun"/>
          <w:rFonts w:eastAsiaTheme="minorEastAsia"/>
          <w:sz w:val="22"/>
          <w:szCs w:val="22"/>
        </w:rPr>
        <w:t>I would generate a level of communication that SYC had not seen before</w:t>
      </w:r>
      <w:r w:rsidRPr="00C408F7">
        <w:rPr>
          <w:rStyle w:val="scxw94749638"/>
          <w:color w:val="000000"/>
          <w:sz w:val="22"/>
          <w:szCs w:val="22"/>
        </w:rPr>
        <w:t> </w:t>
      </w:r>
      <w:r w:rsidRPr="00C408F7">
        <w:rPr>
          <w:color w:val="000000"/>
          <w:sz w:val="22"/>
          <w:szCs w:val="22"/>
        </w:rPr>
        <w:br/>
      </w:r>
      <w:r w:rsidRPr="00C408F7">
        <w:rPr>
          <w:rStyle w:val="eop"/>
          <w:color w:val="000000"/>
          <w:sz w:val="22"/>
          <w:szCs w:val="22"/>
        </w:rPr>
        <w:t> </w:t>
      </w:r>
    </w:p>
    <w:p w14:paraId="4A49D1FE" w14:textId="77777777" w:rsidR="00D83BC1" w:rsidRPr="00C408F7" w:rsidRDefault="00D83BC1" w:rsidP="009300AD">
      <w:pPr>
        <w:pStyle w:val="paragraph"/>
        <w:numPr>
          <w:ilvl w:val="0"/>
          <w:numId w:val="16"/>
        </w:numPr>
        <w:tabs>
          <w:tab w:val="clear" w:pos="720"/>
          <w:tab w:val="num" w:pos="1080"/>
        </w:tabs>
        <w:spacing w:before="0" w:beforeAutospacing="0" w:after="0" w:afterAutospacing="0"/>
        <w:ind w:left="1440" w:firstLine="0"/>
        <w:textAlignment w:val="baseline"/>
        <w:rPr>
          <w:sz w:val="22"/>
          <w:szCs w:val="22"/>
        </w:rPr>
      </w:pPr>
      <w:r w:rsidRPr="00C408F7">
        <w:rPr>
          <w:rStyle w:val="normaltextrun"/>
          <w:rFonts w:eastAsiaTheme="minorEastAsia"/>
          <w:sz w:val="22"/>
          <w:szCs w:val="22"/>
        </w:rPr>
        <w:t>These wishes I said would extend to all parts of our club. Employed staff, members, volunteers, Directors and my fellow Flag Officers</w:t>
      </w:r>
      <w:r w:rsidRPr="00C408F7">
        <w:rPr>
          <w:rStyle w:val="scxw94749638"/>
          <w:color w:val="000000"/>
          <w:sz w:val="22"/>
          <w:szCs w:val="22"/>
        </w:rPr>
        <w:t> </w:t>
      </w:r>
      <w:r w:rsidRPr="00C408F7">
        <w:rPr>
          <w:color w:val="000000"/>
          <w:sz w:val="22"/>
          <w:szCs w:val="22"/>
        </w:rPr>
        <w:br/>
      </w:r>
      <w:r w:rsidRPr="00C408F7">
        <w:rPr>
          <w:rStyle w:val="eop"/>
          <w:color w:val="000000"/>
          <w:sz w:val="22"/>
          <w:szCs w:val="22"/>
        </w:rPr>
        <w:t> </w:t>
      </w:r>
    </w:p>
    <w:p w14:paraId="0D09C848" w14:textId="77777777" w:rsidR="00D83BC1" w:rsidRPr="00C408F7" w:rsidRDefault="00D83BC1" w:rsidP="009300AD">
      <w:pPr>
        <w:pStyle w:val="paragraph"/>
        <w:numPr>
          <w:ilvl w:val="0"/>
          <w:numId w:val="17"/>
        </w:numPr>
        <w:tabs>
          <w:tab w:val="clear" w:pos="720"/>
          <w:tab w:val="num" w:pos="1080"/>
        </w:tabs>
        <w:spacing w:before="0" w:beforeAutospacing="0" w:after="0" w:afterAutospacing="0"/>
        <w:ind w:left="1440" w:firstLine="0"/>
        <w:textAlignment w:val="baseline"/>
        <w:rPr>
          <w:sz w:val="22"/>
          <w:szCs w:val="22"/>
        </w:rPr>
      </w:pPr>
      <w:r w:rsidRPr="00C408F7">
        <w:rPr>
          <w:rStyle w:val="normaltextrun"/>
          <w:rFonts w:eastAsiaTheme="minorEastAsia"/>
          <w:sz w:val="22"/>
          <w:szCs w:val="22"/>
        </w:rPr>
        <w:t>Communication would be what I am about - my key objective.</w:t>
      </w:r>
      <w:r w:rsidRPr="00C408F7">
        <w:rPr>
          <w:rStyle w:val="eop"/>
          <w:color w:val="000000"/>
          <w:sz w:val="22"/>
          <w:szCs w:val="22"/>
        </w:rPr>
        <w:t> </w:t>
      </w:r>
    </w:p>
    <w:p w14:paraId="4B551ED0" w14:textId="77777777" w:rsidR="00D83BC1" w:rsidRPr="00C408F7" w:rsidRDefault="00D83BC1" w:rsidP="00D83BC1">
      <w:pPr>
        <w:pStyle w:val="paragraph"/>
        <w:spacing w:before="0" w:beforeAutospacing="0" w:after="0" w:afterAutospacing="0"/>
        <w:textAlignment w:val="baseline"/>
        <w:rPr>
          <w:sz w:val="16"/>
          <w:szCs w:val="16"/>
        </w:rPr>
      </w:pPr>
      <w:r w:rsidRPr="00C408F7">
        <w:rPr>
          <w:rStyle w:val="eop"/>
          <w:color w:val="000000"/>
          <w:sz w:val="22"/>
          <w:szCs w:val="22"/>
        </w:rPr>
        <w:t> </w:t>
      </w:r>
    </w:p>
    <w:p w14:paraId="1B8BF54B" w14:textId="77777777" w:rsidR="00D83BC1" w:rsidRPr="00C408F7" w:rsidRDefault="00D83BC1" w:rsidP="00D83BC1">
      <w:pPr>
        <w:pStyle w:val="paragraph"/>
        <w:spacing w:before="0" w:beforeAutospacing="0" w:after="0" w:afterAutospacing="0"/>
        <w:textAlignment w:val="baseline"/>
        <w:rPr>
          <w:sz w:val="16"/>
          <w:szCs w:val="16"/>
        </w:rPr>
      </w:pPr>
      <w:r w:rsidRPr="00C408F7">
        <w:rPr>
          <w:rStyle w:val="normaltextrun"/>
          <w:rFonts w:eastAsiaTheme="minorEastAsia"/>
          <w:sz w:val="22"/>
          <w:szCs w:val="22"/>
        </w:rPr>
        <w:t>Have we been successful in achieving these aims?  What do I think?  I think yes, we have, but only in part. There is more to be done, in particular how we communicate with our members.</w:t>
      </w:r>
      <w:r w:rsidRPr="00C408F7">
        <w:rPr>
          <w:rStyle w:val="eop"/>
          <w:color w:val="000000"/>
          <w:sz w:val="22"/>
          <w:szCs w:val="22"/>
        </w:rPr>
        <w:t> </w:t>
      </w:r>
    </w:p>
    <w:p w14:paraId="634E0F04" w14:textId="77777777" w:rsidR="00D83BC1" w:rsidRPr="00C408F7" w:rsidRDefault="00D83BC1" w:rsidP="00D83BC1">
      <w:pPr>
        <w:pStyle w:val="paragraph"/>
        <w:spacing w:before="0" w:beforeAutospacing="0" w:after="0" w:afterAutospacing="0"/>
        <w:textAlignment w:val="baseline"/>
        <w:rPr>
          <w:sz w:val="16"/>
          <w:szCs w:val="16"/>
        </w:rPr>
      </w:pPr>
      <w:r w:rsidRPr="00C408F7">
        <w:rPr>
          <w:rStyle w:val="eop"/>
          <w:color w:val="000000"/>
          <w:sz w:val="22"/>
          <w:szCs w:val="22"/>
        </w:rPr>
        <w:t> </w:t>
      </w:r>
    </w:p>
    <w:p w14:paraId="44A30550" w14:textId="77777777" w:rsidR="00D83BC1" w:rsidRPr="00C408F7" w:rsidRDefault="00D83BC1" w:rsidP="00D83BC1">
      <w:pPr>
        <w:pStyle w:val="paragraph"/>
        <w:spacing w:before="0" w:beforeAutospacing="0" w:after="0" w:afterAutospacing="0"/>
        <w:textAlignment w:val="baseline"/>
        <w:rPr>
          <w:sz w:val="16"/>
          <w:szCs w:val="16"/>
        </w:rPr>
      </w:pPr>
      <w:r w:rsidRPr="00C408F7">
        <w:rPr>
          <w:rStyle w:val="normaltextrun"/>
          <w:rFonts w:eastAsiaTheme="minorEastAsia"/>
          <w:sz w:val="22"/>
          <w:szCs w:val="22"/>
        </w:rPr>
        <w:t>Any shortcomings here, are in some regard, linked to our successes.  What we have achieved, and are achieving, have consumed a degree of time that I had not been prepared for, yes for me, but also for our volunteers and staff alike.</w:t>
      </w:r>
      <w:r w:rsidRPr="00C408F7">
        <w:rPr>
          <w:rStyle w:val="eop"/>
          <w:color w:val="000000"/>
          <w:sz w:val="22"/>
          <w:szCs w:val="22"/>
        </w:rPr>
        <w:t> </w:t>
      </w:r>
    </w:p>
    <w:p w14:paraId="3D0FA761" w14:textId="77777777" w:rsidR="00D83BC1" w:rsidRPr="00C408F7" w:rsidRDefault="00D83BC1" w:rsidP="00D83BC1">
      <w:pPr>
        <w:pStyle w:val="paragraph"/>
        <w:spacing w:before="0" w:beforeAutospacing="0" w:after="0" w:afterAutospacing="0"/>
        <w:textAlignment w:val="baseline"/>
        <w:rPr>
          <w:sz w:val="16"/>
          <w:szCs w:val="16"/>
        </w:rPr>
      </w:pPr>
      <w:r w:rsidRPr="00C408F7">
        <w:rPr>
          <w:rStyle w:val="normaltextrun"/>
          <w:rFonts w:eastAsiaTheme="minorEastAsia"/>
          <w:sz w:val="22"/>
          <w:szCs w:val="22"/>
        </w:rPr>
        <w:t>It has been an intensely busy year.</w:t>
      </w:r>
      <w:r w:rsidRPr="00C408F7">
        <w:rPr>
          <w:rStyle w:val="eop"/>
          <w:color w:val="000000"/>
          <w:sz w:val="22"/>
          <w:szCs w:val="22"/>
        </w:rPr>
        <w:t> </w:t>
      </w:r>
    </w:p>
    <w:p w14:paraId="1C94FB7F" w14:textId="77777777" w:rsidR="00D83BC1" w:rsidRPr="00C408F7" w:rsidRDefault="00D83BC1" w:rsidP="00D83BC1">
      <w:pPr>
        <w:pStyle w:val="paragraph"/>
        <w:spacing w:before="0" w:beforeAutospacing="0" w:after="0" w:afterAutospacing="0"/>
        <w:textAlignment w:val="baseline"/>
        <w:rPr>
          <w:sz w:val="16"/>
          <w:szCs w:val="16"/>
        </w:rPr>
      </w:pPr>
      <w:r w:rsidRPr="00C408F7">
        <w:rPr>
          <w:rStyle w:val="eop"/>
          <w:color w:val="000000"/>
          <w:sz w:val="22"/>
          <w:szCs w:val="22"/>
        </w:rPr>
        <w:t> </w:t>
      </w:r>
    </w:p>
    <w:p w14:paraId="1A810703" w14:textId="77777777" w:rsidR="00D83BC1" w:rsidRPr="00C408F7" w:rsidRDefault="00D83BC1" w:rsidP="00D83BC1">
      <w:pPr>
        <w:pStyle w:val="paragraph"/>
        <w:spacing w:before="0" w:beforeAutospacing="0" w:after="0" w:afterAutospacing="0"/>
        <w:textAlignment w:val="baseline"/>
        <w:rPr>
          <w:sz w:val="16"/>
          <w:szCs w:val="16"/>
        </w:rPr>
      </w:pPr>
      <w:r w:rsidRPr="00C408F7">
        <w:rPr>
          <w:rStyle w:val="eop"/>
          <w:color w:val="000000"/>
          <w:sz w:val="22"/>
          <w:szCs w:val="22"/>
        </w:rPr>
        <w:t> </w:t>
      </w:r>
    </w:p>
    <w:p w14:paraId="62F6C9B1" w14:textId="77777777" w:rsidR="00D83BC1" w:rsidRPr="00C408F7" w:rsidRDefault="00D83BC1" w:rsidP="00D83BC1">
      <w:pPr>
        <w:pStyle w:val="paragraph"/>
        <w:spacing w:before="0" w:beforeAutospacing="0" w:after="0" w:afterAutospacing="0"/>
        <w:textAlignment w:val="baseline"/>
        <w:rPr>
          <w:sz w:val="16"/>
          <w:szCs w:val="16"/>
        </w:rPr>
      </w:pPr>
      <w:r w:rsidRPr="00C408F7">
        <w:rPr>
          <w:rStyle w:val="normaltextrun"/>
          <w:rFonts w:eastAsiaTheme="minorEastAsia"/>
          <w:sz w:val="22"/>
          <w:szCs w:val="22"/>
        </w:rPr>
        <w:t>So, what have we been up to then?</w:t>
      </w:r>
      <w:r w:rsidRPr="00C408F7">
        <w:rPr>
          <w:rStyle w:val="eop"/>
          <w:color w:val="000000"/>
          <w:sz w:val="22"/>
          <w:szCs w:val="22"/>
        </w:rPr>
        <w:t> </w:t>
      </w:r>
    </w:p>
    <w:p w14:paraId="30A46FB5" w14:textId="77777777" w:rsidR="00D83BC1" w:rsidRPr="00C408F7" w:rsidRDefault="00D83BC1" w:rsidP="00D83BC1">
      <w:pPr>
        <w:pStyle w:val="paragraph"/>
        <w:spacing w:before="0" w:beforeAutospacing="0" w:after="0" w:afterAutospacing="0"/>
        <w:textAlignment w:val="baseline"/>
        <w:rPr>
          <w:sz w:val="16"/>
          <w:szCs w:val="16"/>
        </w:rPr>
      </w:pPr>
      <w:r w:rsidRPr="00C408F7">
        <w:rPr>
          <w:rStyle w:val="eop"/>
          <w:color w:val="000000"/>
          <w:sz w:val="22"/>
          <w:szCs w:val="22"/>
        </w:rPr>
        <w:t> </w:t>
      </w:r>
    </w:p>
    <w:p w14:paraId="2F5E3584" w14:textId="77777777" w:rsidR="00D83BC1" w:rsidRPr="00C408F7" w:rsidRDefault="00D83BC1" w:rsidP="00D83BC1">
      <w:pPr>
        <w:pStyle w:val="paragraph"/>
        <w:spacing w:before="0" w:beforeAutospacing="0" w:after="0" w:afterAutospacing="0"/>
        <w:textAlignment w:val="baseline"/>
        <w:rPr>
          <w:sz w:val="16"/>
          <w:szCs w:val="16"/>
        </w:rPr>
      </w:pPr>
      <w:r w:rsidRPr="00C408F7">
        <w:rPr>
          <w:rStyle w:val="normaltextrun"/>
          <w:rFonts w:eastAsiaTheme="minorEastAsia"/>
          <w:b/>
          <w:bCs/>
          <w:sz w:val="22"/>
          <w:szCs w:val="22"/>
        </w:rPr>
        <w:t>Staff</w:t>
      </w:r>
      <w:r w:rsidRPr="00C408F7">
        <w:rPr>
          <w:rStyle w:val="eop"/>
          <w:color w:val="000000"/>
          <w:sz w:val="22"/>
          <w:szCs w:val="22"/>
        </w:rPr>
        <w:t> </w:t>
      </w:r>
    </w:p>
    <w:p w14:paraId="4C37DCB9" w14:textId="77777777" w:rsidR="00D83BC1" w:rsidRPr="00C408F7" w:rsidRDefault="00D83BC1" w:rsidP="00D83BC1">
      <w:pPr>
        <w:pStyle w:val="paragraph"/>
        <w:spacing w:before="0" w:beforeAutospacing="0" w:after="0" w:afterAutospacing="0"/>
        <w:textAlignment w:val="baseline"/>
        <w:rPr>
          <w:sz w:val="16"/>
          <w:szCs w:val="16"/>
        </w:rPr>
      </w:pPr>
      <w:r w:rsidRPr="00C408F7">
        <w:rPr>
          <w:rStyle w:val="eop"/>
          <w:color w:val="000000"/>
          <w:sz w:val="22"/>
          <w:szCs w:val="22"/>
        </w:rPr>
        <w:t> </w:t>
      </w:r>
    </w:p>
    <w:p w14:paraId="161B81E5" w14:textId="77777777" w:rsidR="00D83BC1" w:rsidRPr="00C408F7" w:rsidRDefault="00D83BC1" w:rsidP="00D83BC1">
      <w:pPr>
        <w:pStyle w:val="paragraph"/>
        <w:spacing w:before="0" w:beforeAutospacing="0" w:after="0" w:afterAutospacing="0"/>
        <w:textAlignment w:val="baseline"/>
        <w:rPr>
          <w:sz w:val="16"/>
          <w:szCs w:val="16"/>
        </w:rPr>
      </w:pPr>
      <w:r w:rsidRPr="00C408F7">
        <w:rPr>
          <w:rStyle w:val="normaltextrun"/>
          <w:rFonts w:eastAsiaTheme="minorEastAsia"/>
          <w:sz w:val="22"/>
          <w:szCs w:val="22"/>
        </w:rPr>
        <w:t>We have seen considerable change in the way we deliver our professional services this year.  As you probably know, Tim Leigh stood down after 25 years as Secretary of Sussex yacht Club and we all thank him gratefully for his dedicated service. Paul Fisher has now taken over as the General Manager and Secretary of our Club. He has full operational responsibility for our Yard and Moorings, for Bar &amp; Stow’s and for the supporting Administration Staff, this, alongside all of his Club and Company Secretary responsibilities. We keep him busy!  </w:t>
      </w:r>
      <w:r w:rsidRPr="00C408F7">
        <w:rPr>
          <w:rStyle w:val="eop"/>
          <w:color w:val="000000"/>
          <w:sz w:val="22"/>
          <w:szCs w:val="22"/>
        </w:rPr>
        <w:t> </w:t>
      </w:r>
    </w:p>
    <w:p w14:paraId="3852FC1E" w14:textId="77777777" w:rsidR="00D83BC1" w:rsidRPr="00C408F7" w:rsidRDefault="00D83BC1" w:rsidP="00D83BC1">
      <w:pPr>
        <w:pStyle w:val="paragraph"/>
        <w:spacing w:before="0" w:beforeAutospacing="0" w:after="0" w:afterAutospacing="0"/>
        <w:textAlignment w:val="baseline"/>
        <w:rPr>
          <w:sz w:val="16"/>
          <w:szCs w:val="16"/>
        </w:rPr>
      </w:pPr>
      <w:r w:rsidRPr="00C408F7">
        <w:rPr>
          <w:rStyle w:val="eop"/>
          <w:color w:val="000000"/>
          <w:sz w:val="22"/>
          <w:szCs w:val="22"/>
        </w:rPr>
        <w:t> </w:t>
      </w:r>
    </w:p>
    <w:p w14:paraId="629EE124" w14:textId="77777777" w:rsidR="00D83BC1" w:rsidRPr="00C408F7" w:rsidRDefault="00D83BC1" w:rsidP="00D83BC1">
      <w:pPr>
        <w:pStyle w:val="paragraph"/>
        <w:spacing w:before="0" w:beforeAutospacing="0" w:after="0" w:afterAutospacing="0"/>
        <w:textAlignment w:val="baseline"/>
        <w:rPr>
          <w:sz w:val="16"/>
          <w:szCs w:val="16"/>
        </w:rPr>
      </w:pPr>
      <w:r w:rsidRPr="00C408F7">
        <w:rPr>
          <w:rStyle w:val="normaltextrun"/>
          <w:rFonts w:eastAsiaTheme="minorEastAsia"/>
          <w:sz w:val="22"/>
          <w:szCs w:val="22"/>
        </w:rPr>
        <w:t>Paul has overseen a significant programme of restructuring, appointment of new staff members and the clearing of our yard that involved the removal of a substantial number of abandoned craft and associated flotsam and jetsam! We can stand at one end of the yard now and see all the way to the other end, something that has not, for all the wrong reasons, been possible for many years.  </w:t>
      </w:r>
      <w:r w:rsidRPr="00C408F7">
        <w:rPr>
          <w:rStyle w:val="eop"/>
          <w:color w:val="000000"/>
          <w:sz w:val="22"/>
          <w:szCs w:val="22"/>
        </w:rPr>
        <w:t> </w:t>
      </w:r>
    </w:p>
    <w:p w14:paraId="042FFE8B" w14:textId="77777777" w:rsidR="00D83BC1" w:rsidRPr="00C408F7" w:rsidRDefault="00D83BC1" w:rsidP="00D83BC1">
      <w:pPr>
        <w:pStyle w:val="paragraph"/>
        <w:spacing w:before="0" w:beforeAutospacing="0" w:after="0" w:afterAutospacing="0"/>
        <w:textAlignment w:val="baseline"/>
        <w:rPr>
          <w:sz w:val="16"/>
          <w:szCs w:val="16"/>
        </w:rPr>
      </w:pPr>
      <w:r w:rsidRPr="00C408F7">
        <w:rPr>
          <w:rStyle w:val="eop"/>
          <w:color w:val="000000"/>
          <w:sz w:val="22"/>
          <w:szCs w:val="22"/>
        </w:rPr>
        <w:t> </w:t>
      </w:r>
    </w:p>
    <w:p w14:paraId="4044D384" w14:textId="77777777" w:rsidR="00D83BC1" w:rsidRPr="00C408F7" w:rsidRDefault="00D83BC1" w:rsidP="00D83BC1">
      <w:pPr>
        <w:pStyle w:val="paragraph"/>
        <w:spacing w:before="0" w:beforeAutospacing="0" w:after="0" w:afterAutospacing="0"/>
        <w:textAlignment w:val="baseline"/>
        <w:rPr>
          <w:sz w:val="16"/>
          <w:szCs w:val="16"/>
        </w:rPr>
      </w:pPr>
      <w:r w:rsidRPr="00C408F7">
        <w:rPr>
          <w:rStyle w:val="normaltextrun"/>
          <w:rFonts w:eastAsiaTheme="minorEastAsia"/>
          <w:sz w:val="22"/>
          <w:szCs w:val="22"/>
        </w:rPr>
        <w:t>With support from some court action, we have re-taken ownership of our yard space, this will help enormously in the years to come with the plans we have for restructuring generally.</w:t>
      </w:r>
      <w:r w:rsidRPr="00C408F7">
        <w:rPr>
          <w:rStyle w:val="eop"/>
          <w:color w:val="000000"/>
          <w:sz w:val="22"/>
          <w:szCs w:val="22"/>
        </w:rPr>
        <w:t> </w:t>
      </w:r>
    </w:p>
    <w:p w14:paraId="2B73518F" w14:textId="77777777" w:rsidR="00D83BC1" w:rsidRPr="00C408F7" w:rsidRDefault="00D83BC1" w:rsidP="00D83BC1">
      <w:pPr>
        <w:pStyle w:val="paragraph"/>
        <w:spacing w:before="0" w:beforeAutospacing="0" w:after="0" w:afterAutospacing="0"/>
        <w:textAlignment w:val="baseline"/>
        <w:rPr>
          <w:sz w:val="16"/>
          <w:szCs w:val="16"/>
        </w:rPr>
      </w:pPr>
      <w:r w:rsidRPr="00C408F7">
        <w:rPr>
          <w:rStyle w:val="eop"/>
          <w:color w:val="000000"/>
          <w:sz w:val="22"/>
          <w:szCs w:val="22"/>
        </w:rPr>
        <w:t> </w:t>
      </w:r>
    </w:p>
    <w:p w14:paraId="020CB64A" w14:textId="77777777" w:rsidR="00D83BC1" w:rsidRPr="00C408F7" w:rsidRDefault="00D83BC1" w:rsidP="00D83BC1">
      <w:pPr>
        <w:pStyle w:val="paragraph"/>
        <w:spacing w:before="0" w:beforeAutospacing="0" w:after="0" w:afterAutospacing="0"/>
        <w:textAlignment w:val="baseline"/>
        <w:rPr>
          <w:sz w:val="16"/>
          <w:szCs w:val="16"/>
        </w:rPr>
      </w:pPr>
      <w:r w:rsidRPr="00C408F7">
        <w:rPr>
          <w:rStyle w:val="normaltextrun"/>
          <w:rFonts w:eastAsiaTheme="minorEastAsia"/>
          <w:b/>
          <w:bCs/>
          <w:sz w:val="22"/>
          <w:szCs w:val="22"/>
        </w:rPr>
        <w:lastRenderedPageBreak/>
        <w:t>The Flood defence wall</w:t>
      </w:r>
      <w:r w:rsidRPr="00C408F7">
        <w:rPr>
          <w:rStyle w:val="eop"/>
          <w:color w:val="000000"/>
          <w:sz w:val="22"/>
          <w:szCs w:val="22"/>
        </w:rPr>
        <w:t> </w:t>
      </w:r>
    </w:p>
    <w:p w14:paraId="3CB9F878" w14:textId="77777777" w:rsidR="00D83BC1" w:rsidRPr="00C408F7" w:rsidRDefault="00D83BC1" w:rsidP="00D83BC1">
      <w:pPr>
        <w:pStyle w:val="paragraph"/>
        <w:spacing w:before="0" w:beforeAutospacing="0" w:after="0" w:afterAutospacing="0"/>
        <w:textAlignment w:val="baseline"/>
        <w:rPr>
          <w:sz w:val="16"/>
          <w:szCs w:val="16"/>
        </w:rPr>
      </w:pPr>
      <w:r w:rsidRPr="00C408F7">
        <w:rPr>
          <w:rStyle w:val="eop"/>
          <w:color w:val="000000"/>
          <w:sz w:val="22"/>
          <w:szCs w:val="22"/>
        </w:rPr>
        <w:t> </w:t>
      </w:r>
    </w:p>
    <w:p w14:paraId="457DE74A" w14:textId="77777777" w:rsidR="00D83BC1" w:rsidRPr="00C408F7" w:rsidRDefault="00D83BC1" w:rsidP="00D83BC1">
      <w:pPr>
        <w:pStyle w:val="paragraph"/>
        <w:spacing w:before="0" w:beforeAutospacing="0" w:after="0" w:afterAutospacing="0"/>
        <w:textAlignment w:val="baseline"/>
        <w:rPr>
          <w:sz w:val="16"/>
          <w:szCs w:val="16"/>
        </w:rPr>
      </w:pPr>
      <w:r w:rsidRPr="00C408F7">
        <w:rPr>
          <w:rStyle w:val="normaltextrun"/>
          <w:rFonts w:eastAsiaTheme="minorEastAsia"/>
          <w:sz w:val="22"/>
          <w:szCs w:val="22"/>
        </w:rPr>
        <w:t>We are now fully engaged with Adur District Council on the matter of delivering the completion of the flood defence wall, this has been made possible by the formal establishment of the right of way and a fresh collaborative approach to negotiating with ADC.  We are not there quite yet, but I fully expect that this time next year, we will be enjoying a considerably better view north from the Club House, with new parking and access security measures in place.  Here I must mention Giles Weston, Erica Peck and Terry Kinch.  These Directors have worked tirelessly for us on this project, and I am very grateful for the time and effort that they are putting in.</w:t>
      </w:r>
      <w:r w:rsidRPr="00C408F7">
        <w:rPr>
          <w:rStyle w:val="eop"/>
          <w:color w:val="000000"/>
          <w:sz w:val="22"/>
          <w:szCs w:val="22"/>
        </w:rPr>
        <w:t> </w:t>
      </w:r>
    </w:p>
    <w:p w14:paraId="0A1EEE9B" w14:textId="77777777" w:rsidR="00D83BC1" w:rsidRPr="00C408F7" w:rsidRDefault="00D83BC1" w:rsidP="00D83BC1">
      <w:pPr>
        <w:pStyle w:val="paragraph"/>
        <w:spacing w:before="0" w:beforeAutospacing="0" w:after="0" w:afterAutospacing="0"/>
        <w:ind w:left="720"/>
        <w:textAlignment w:val="baseline"/>
        <w:rPr>
          <w:sz w:val="16"/>
          <w:szCs w:val="16"/>
        </w:rPr>
      </w:pPr>
      <w:r w:rsidRPr="00C408F7">
        <w:rPr>
          <w:rStyle w:val="eop"/>
          <w:color w:val="000000"/>
          <w:sz w:val="22"/>
          <w:szCs w:val="22"/>
        </w:rPr>
        <w:t> </w:t>
      </w:r>
    </w:p>
    <w:p w14:paraId="5FB4794A" w14:textId="77777777" w:rsidR="00D83BC1" w:rsidRPr="00C408F7" w:rsidRDefault="00D83BC1" w:rsidP="00D83BC1">
      <w:pPr>
        <w:pStyle w:val="paragraph"/>
        <w:spacing w:before="0" w:beforeAutospacing="0" w:after="0" w:afterAutospacing="0"/>
        <w:textAlignment w:val="baseline"/>
        <w:rPr>
          <w:sz w:val="16"/>
          <w:szCs w:val="16"/>
        </w:rPr>
      </w:pPr>
      <w:r w:rsidRPr="00C408F7">
        <w:rPr>
          <w:rStyle w:val="normaltextrun"/>
          <w:rFonts w:eastAsiaTheme="minorEastAsia"/>
          <w:b/>
          <w:bCs/>
          <w:sz w:val="22"/>
          <w:szCs w:val="22"/>
        </w:rPr>
        <w:t>New Boat Hoist</w:t>
      </w:r>
      <w:r w:rsidRPr="00C408F7">
        <w:rPr>
          <w:rStyle w:val="eop"/>
          <w:color w:val="000000"/>
          <w:sz w:val="22"/>
          <w:szCs w:val="22"/>
        </w:rPr>
        <w:t> </w:t>
      </w:r>
    </w:p>
    <w:p w14:paraId="299DE294" w14:textId="77777777" w:rsidR="00D83BC1" w:rsidRPr="00C408F7" w:rsidRDefault="00D83BC1" w:rsidP="00D83BC1">
      <w:pPr>
        <w:pStyle w:val="paragraph"/>
        <w:spacing w:before="0" w:beforeAutospacing="0" w:after="0" w:afterAutospacing="0"/>
        <w:textAlignment w:val="baseline"/>
        <w:rPr>
          <w:sz w:val="16"/>
          <w:szCs w:val="16"/>
        </w:rPr>
      </w:pPr>
      <w:r w:rsidRPr="00C408F7">
        <w:rPr>
          <w:rStyle w:val="eop"/>
          <w:color w:val="000000"/>
          <w:sz w:val="22"/>
          <w:szCs w:val="22"/>
        </w:rPr>
        <w:t> </w:t>
      </w:r>
    </w:p>
    <w:p w14:paraId="290A0150" w14:textId="77777777" w:rsidR="00D83BC1" w:rsidRPr="00C408F7" w:rsidRDefault="00D83BC1" w:rsidP="00D83BC1">
      <w:pPr>
        <w:pStyle w:val="paragraph"/>
        <w:spacing w:before="0" w:beforeAutospacing="0" w:after="0" w:afterAutospacing="0"/>
        <w:textAlignment w:val="baseline"/>
        <w:rPr>
          <w:sz w:val="16"/>
          <w:szCs w:val="16"/>
        </w:rPr>
      </w:pPr>
      <w:r w:rsidRPr="00C408F7">
        <w:rPr>
          <w:rStyle w:val="normaltextrun"/>
          <w:rFonts w:eastAsiaTheme="minorEastAsia"/>
          <w:sz w:val="22"/>
          <w:szCs w:val="22"/>
        </w:rPr>
        <w:t>This past year we have, with the help of a sizeable grant from the Marine Management Organisation, purchased a new boat lift, which will be delivered by the end of March 2026.  This important investment will give SYC access to a growing demand for a specialist fishing boat lifting facility. Currently only available in the Solent, offering this service will create a new income stream for SYC which will materially support all of our members.</w:t>
      </w:r>
      <w:r w:rsidRPr="00C408F7">
        <w:rPr>
          <w:rStyle w:val="eop"/>
          <w:color w:val="000000"/>
          <w:sz w:val="22"/>
          <w:szCs w:val="22"/>
        </w:rPr>
        <w:t> </w:t>
      </w:r>
    </w:p>
    <w:p w14:paraId="7FE120B7" w14:textId="77777777" w:rsidR="00D83BC1" w:rsidRPr="00C408F7" w:rsidRDefault="00D83BC1" w:rsidP="00D83BC1">
      <w:pPr>
        <w:pStyle w:val="paragraph"/>
        <w:spacing w:before="0" w:beforeAutospacing="0" w:after="0" w:afterAutospacing="0"/>
        <w:textAlignment w:val="baseline"/>
        <w:rPr>
          <w:sz w:val="16"/>
          <w:szCs w:val="16"/>
        </w:rPr>
      </w:pPr>
      <w:r w:rsidRPr="00C408F7">
        <w:rPr>
          <w:rStyle w:val="eop"/>
          <w:color w:val="000000"/>
          <w:sz w:val="22"/>
          <w:szCs w:val="22"/>
        </w:rPr>
        <w:t> </w:t>
      </w:r>
    </w:p>
    <w:p w14:paraId="7AB117B2" w14:textId="77777777" w:rsidR="00D83BC1" w:rsidRPr="00C408F7" w:rsidRDefault="00D83BC1" w:rsidP="00D83BC1">
      <w:pPr>
        <w:pStyle w:val="paragraph"/>
        <w:spacing w:before="0" w:beforeAutospacing="0" w:after="0" w:afterAutospacing="0"/>
        <w:textAlignment w:val="baseline"/>
        <w:rPr>
          <w:sz w:val="16"/>
          <w:szCs w:val="16"/>
        </w:rPr>
      </w:pPr>
      <w:r w:rsidRPr="00C408F7">
        <w:rPr>
          <w:rStyle w:val="eop"/>
          <w:color w:val="000000"/>
          <w:sz w:val="22"/>
          <w:szCs w:val="22"/>
        </w:rPr>
        <w:t> </w:t>
      </w:r>
    </w:p>
    <w:p w14:paraId="76E6F462" w14:textId="77777777" w:rsidR="00D83BC1" w:rsidRPr="00C408F7" w:rsidRDefault="00D83BC1" w:rsidP="00D83BC1">
      <w:pPr>
        <w:pStyle w:val="paragraph"/>
        <w:spacing w:before="0" w:beforeAutospacing="0" w:after="0" w:afterAutospacing="0"/>
        <w:textAlignment w:val="baseline"/>
        <w:rPr>
          <w:sz w:val="16"/>
          <w:szCs w:val="16"/>
        </w:rPr>
      </w:pPr>
      <w:r w:rsidRPr="00C408F7">
        <w:rPr>
          <w:rStyle w:val="normaltextrun"/>
          <w:rFonts w:eastAsiaTheme="minorEastAsia"/>
          <w:b/>
          <w:bCs/>
          <w:sz w:val="22"/>
          <w:szCs w:val="22"/>
        </w:rPr>
        <w:t>The Club House</w:t>
      </w:r>
      <w:r w:rsidRPr="00C408F7">
        <w:rPr>
          <w:rStyle w:val="eop"/>
          <w:color w:val="000000"/>
          <w:sz w:val="22"/>
          <w:szCs w:val="22"/>
        </w:rPr>
        <w:t> </w:t>
      </w:r>
    </w:p>
    <w:p w14:paraId="153A4306" w14:textId="77777777" w:rsidR="00D83BC1" w:rsidRPr="00C408F7" w:rsidRDefault="00D83BC1" w:rsidP="00D83BC1">
      <w:pPr>
        <w:pStyle w:val="paragraph"/>
        <w:spacing w:before="0" w:beforeAutospacing="0" w:after="0" w:afterAutospacing="0"/>
        <w:textAlignment w:val="baseline"/>
        <w:rPr>
          <w:sz w:val="16"/>
          <w:szCs w:val="16"/>
        </w:rPr>
      </w:pPr>
      <w:r w:rsidRPr="00C408F7">
        <w:rPr>
          <w:rStyle w:val="eop"/>
          <w:color w:val="000000"/>
          <w:sz w:val="22"/>
          <w:szCs w:val="22"/>
        </w:rPr>
        <w:t> </w:t>
      </w:r>
    </w:p>
    <w:p w14:paraId="7729F48C" w14:textId="77777777" w:rsidR="00D83BC1" w:rsidRPr="00C408F7" w:rsidRDefault="00D83BC1" w:rsidP="00D83BC1">
      <w:pPr>
        <w:pStyle w:val="paragraph"/>
        <w:spacing w:before="0" w:beforeAutospacing="0" w:after="0" w:afterAutospacing="0"/>
        <w:textAlignment w:val="baseline"/>
        <w:rPr>
          <w:sz w:val="16"/>
          <w:szCs w:val="16"/>
        </w:rPr>
      </w:pPr>
      <w:r w:rsidRPr="00C408F7">
        <w:rPr>
          <w:rStyle w:val="normaltextrun"/>
          <w:rFonts w:eastAsiaTheme="minorEastAsia"/>
          <w:sz w:val="22"/>
          <w:szCs w:val="22"/>
        </w:rPr>
        <w:t>We have for some years endured the failing decking on the balcony and a leaking roof in the bar.  Now permanently secure and fixed, we have other work to be done, much of which will fall into the finishing of the flood defence wall. </w:t>
      </w:r>
      <w:r w:rsidRPr="00C408F7">
        <w:rPr>
          <w:rStyle w:val="eop"/>
          <w:color w:val="000000"/>
          <w:sz w:val="22"/>
          <w:szCs w:val="22"/>
        </w:rPr>
        <w:t> </w:t>
      </w:r>
    </w:p>
    <w:p w14:paraId="1F97A7FB" w14:textId="77777777" w:rsidR="00D83BC1" w:rsidRPr="00C408F7" w:rsidRDefault="00D83BC1" w:rsidP="00D83BC1">
      <w:pPr>
        <w:pStyle w:val="paragraph"/>
        <w:spacing w:before="0" w:beforeAutospacing="0" w:after="0" w:afterAutospacing="0"/>
        <w:textAlignment w:val="baseline"/>
        <w:rPr>
          <w:sz w:val="16"/>
          <w:szCs w:val="16"/>
        </w:rPr>
      </w:pPr>
      <w:r w:rsidRPr="00C408F7">
        <w:rPr>
          <w:rStyle w:val="eop"/>
          <w:color w:val="000000"/>
          <w:sz w:val="22"/>
          <w:szCs w:val="22"/>
        </w:rPr>
        <w:t> </w:t>
      </w:r>
    </w:p>
    <w:p w14:paraId="18140B3F" w14:textId="77777777" w:rsidR="00D83BC1" w:rsidRPr="00C408F7" w:rsidRDefault="00D83BC1" w:rsidP="00D83BC1">
      <w:pPr>
        <w:pStyle w:val="paragraph"/>
        <w:spacing w:before="0" w:beforeAutospacing="0" w:after="0" w:afterAutospacing="0"/>
        <w:textAlignment w:val="baseline"/>
        <w:rPr>
          <w:sz w:val="16"/>
          <w:szCs w:val="16"/>
        </w:rPr>
      </w:pPr>
      <w:r w:rsidRPr="00C408F7">
        <w:rPr>
          <w:rStyle w:val="normaltextrun"/>
          <w:rFonts w:eastAsiaTheme="minorEastAsia"/>
          <w:sz w:val="22"/>
          <w:szCs w:val="22"/>
        </w:rPr>
        <w:t>Inside, masterminded by Neville Blake, with support from the Events team and others, considerable work has been done to give our club bar and restaurant a more nautical feel.  Through the efforts of Chris Hawkes and his team we now enjoy live tracking on race days and promotion of club activity directly into the bar on the big screens.</w:t>
      </w:r>
      <w:r w:rsidRPr="00C408F7">
        <w:rPr>
          <w:rStyle w:val="eop"/>
          <w:color w:val="000000"/>
          <w:sz w:val="22"/>
          <w:szCs w:val="22"/>
        </w:rPr>
        <w:t> </w:t>
      </w:r>
    </w:p>
    <w:p w14:paraId="5400392A" w14:textId="77777777" w:rsidR="00D83BC1" w:rsidRPr="00C408F7" w:rsidRDefault="00D83BC1" w:rsidP="00D83BC1">
      <w:pPr>
        <w:pStyle w:val="paragraph"/>
        <w:spacing w:before="0" w:beforeAutospacing="0" w:after="0" w:afterAutospacing="0"/>
        <w:textAlignment w:val="baseline"/>
        <w:rPr>
          <w:sz w:val="16"/>
          <w:szCs w:val="16"/>
        </w:rPr>
      </w:pPr>
      <w:r w:rsidRPr="00C408F7">
        <w:rPr>
          <w:rStyle w:val="eop"/>
          <w:color w:val="000000"/>
          <w:sz w:val="22"/>
          <w:szCs w:val="22"/>
        </w:rPr>
        <w:t> </w:t>
      </w:r>
    </w:p>
    <w:p w14:paraId="279DF2D3" w14:textId="77777777" w:rsidR="00D83BC1" w:rsidRPr="00C408F7" w:rsidRDefault="00D83BC1" w:rsidP="00D83BC1">
      <w:pPr>
        <w:pStyle w:val="paragraph"/>
        <w:spacing w:before="0" w:beforeAutospacing="0" w:after="0" w:afterAutospacing="0"/>
        <w:textAlignment w:val="baseline"/>
        <w:rPr>
          <w:sz w:val="16"/>
          <w:szCs w:val="16"/>
        </w:rPr>
      </w:pPr>
      <w:r w:rsidRPr="00C408F7">
        <w:rPr>
          <w:rStyle w:val="normaltextrun"/>
          <w:rFonts w:eastAsiaTheme="minorEastAsia"/>
          <w:sz w:val="22"/>
          <w:szCs w:val="22"/>
        </w:rPr>
        <w:t>Some of you will know that we have yet to completely finalise our dealings with the builder of our Clubhouse.  This work is very much underway as I write.  Derek Copeman and Tim Leigh are driving this, and I am extremely grateful for all the effort they are putting on our behalf.</w:t>
      </w:r>
      <w:r w:rsidRPr="00C408F7">
        <w:rPr>
          <w:rStyle w:val="eop"/>
          <w:color w:val="000000"/>
          <w:sz w:val="22"/>
          <w:szCs w:val="22"/>
        </w:rPr>
        <w:t> </w:t>
      </w:r>
    </w:p>
    <w:p w14:paraId="71795813" w14:textId="77777777" w:rsidR="00D83BC1" w:rsidRPr="00C408F7" w:rsidRDefault="00D83BC1" w:rsidP="00D83BC1">
      <w:pPr>
        <w:pStyle w:val="paragraph"/>
        <w:spacing w:before="0" w:beforeAutospacing="0" w:after="0" w:afterAutospacing="0"/>
        <w:textAlignment w:val="baseline"/>
        <w:rPr>
          <w:sz w:val="16"/>
          <w:szCs w:val="16"/>
        </w:rPr>
      </w:pPr>
      <w:r w:rsidRPr="00C408F7">
        <w:rPr>
          <w:rStyle w:val="eop"/>
          <w:color w:val="000000"/>
          <w:sz w:val="22"/>
          <w:szCs w:val="22"/>
        </w:rPr>
        <w:t> </w:t>
      </w:r>
    </w:p>
    <w:p w14:paraId="5734BF6C" w14:textId="77777777" w:rsidR="00D83BC1" w:rsidRPr="00C408F7" w:rsidRDefault="00D83BC1" w:rsidP="00D83BC1">
      <w:pPr>
        <w:pStyle w:val="paragraph"/>
        <w:spacing w:before="0" w:beforeAutospacing="0" w:after="0" w:afterAutospacing="0"/>
        <w:textAlignment w:val="baseline"/>
        <w:rPr>
          <w:sz w:val="16"/>
          <w:szCs w:val="16"/>
        </w:rPr>
      </w:pPr>
      <w:r w:rsidRPr="00C408F7">
        <w:rPr>
          <w:rStyle w:val="normaltextrun"/>
          <w:rFonts w:eastAsiaTheme="minorEastAsia"/>
          <w:b/>
          <w:bCs/>
          <w:sz w:val="22"/>
          <w:szCs w:val="22"/>
        </w:rPr>
        <w:t>Your Flag Officers</w:t>
      </w:r>
      <w:r w:rsidRPr="00C408F7">
        <w:rPr>
          <w:rStyle w:val="eop"/>
          <w:color w:val="000000"/>
          <w:sz w:val="22"/>
          <w:szCs w:val="22"/>
        </w:rPr>
        <w:t> </w:t>
      </w:r>
    </w:p>
    <w:p w14:paraId="1DA06914" w14:textId="77777777" w:rsidR="00D83BC1" w:rsidRPr="00C408F7" w:rsidRDefault="00D83BC1" w:rsidP="00D83BC1">
      <w:pPr>
        <w:pStyle w:val="paragraph"/>
        <w:spacing w:before="0" w:beforeAutospacing="0" w:after="0" w:afterAutospacing="0"/>
        <w:textAlignment w:val="baseline"/>
        <w:rPr>
          <w:sz w:val="16"/>
          <w:szCs w:val="16"/>
        </w:rPr>
      </w:pPr>
      <w:r w:rsidRPr="00C408F7">
        <w:rPr>
          <w:rStyle w:val="eop"/>
          <w:color w:val="000000"/>
          <w:sz w:val="22"/>
          <w:szCs w:val="22"/>
        </w:rPr>
        <w:t> </w:t>
      </w:r>
    </w:p>
    <w:p w14:paraId="2DEBEBC0" w14:textId="77777777" w:rsidR="00D83BC1" w:rsidRPr="00C408F7" w:rsidRDefault="00D83BC1" w:rsidP="00D83BC1">
      <w:pPr>
        <w:pStyle w:val="paragraph"/>
        <w:spacing w:before="0" w:beforeAutospacing="0" w:after="0" w:afterAutospacing="0"/>
        <w:textAlignment w:val="baseline"/>
        <w:rPr>
          <w:sz w:val="16"/>
          <w:szCs w:val="16"/>
        </w:rPr>
      </w:pPr>
      <w:r w:rsidRPr="00C408F7">
        <w:rPr>
          <w:rStyle w:val="normaltextrun"/>
          <w:rFonts w:eastAsiaTheme="minorEastAsia"/>
          <w:sz w:val="22"/>
          <w:szCs w:val="22"/>
        </w:rPr>
        <w:t>Your Rear Commodores do much that is invisible to the members but have such an impact on the success of our Club.  Beyond sitting on The Main Board of Directors, Legal &amp; Finance and SYC Operations Committees.  Neville Blake Chairs the Events Committee and this year, has managed the research, procurement and installation of the Solar Pv to the Clubhouse roof. Chris Hawkes not only chairs Keelboat Section, but he is also the driving force behind the reinvention of the Royal Escape Race, he Chairs Festival of The Sea Committee and this past year, Sussex Regatta Committee also.  And your Treasurer Aidan Tuckett will not only be reporting on our financial situation shortly, but has also updated the way we prepare and share financial management information with the Board of Directors. While doing all this, he also sits on the Moorings &amp; Maintenance Committee.</w:t>
      </w:r>
      <w:r w:rsidRPr="00C408F7">
        <w:rPr>
          <w:rStyle w:val="eop"/>
          <w:color w:val="000000"/>
          <w:sz w:val="22"/>
          <w:szCs w:val="22"/>
        </w:rPr>
        <w:t> </w:t>
      </w:r>
    </w:p>
    <w:p w14:paraId="4EBFE32A" w14:textId="77777777" w:rsidR="00D83BC1" w:rsidRPr="00C408F7" w:rsidRDefault="00D83BC1" w:rsidP="00D83BC1">
      <w:pPr>
        <w:pStyle w:val="paragraph"/>
        <w:spacing w:before="0" w:beforeAutospacing="0" w:after="0" w:afterAutospacing="0"/>
        <w:textAlignment w:val="baseline"/>
        <w:rPr>
          <w:sz w:val="16"/>
          <w:szCs w:val="16"/>
        </w:rPr>
      </w:pPr>
      <w:r w:rsidRPr="00C408F7">
        <w:rPr>
          <w:rStyle w:val="eop"/>
          <w:color w:val="000000"/>
          <w:sz w:val="22"/>
          <w:szCs w:val="22"/>
        </w:rPr>
        <w:t> </w:t>
      </w:r>
    </w:p>
    <w:p w14:paraId="327AA7DD" w14:textId="77777777" w:rsidR="00D83BC1" w:rsidRPr="00C408F7" w:rsidRDefault="00D83BC1" w:rsidP="00D83BC1">
      <w:pPr>
        <w:pStyle w:val="paragraph"/>
        <w:spacing w:before="0" w:beforeAutospacing="0" w:after="0" w:afterAutospacing="0"/>
        <w:textAlignment w:val="baseline"/>
        <w:rPr>
          <w:sz w:val="16"/>
          <w:szCs w:val="16"/>
        </w:rPr>
      </w:pPr>
      <w:r w:rsidRPr="00C408F7">
        <w:rPr>
          <w:rStyle w:val="normaltextrun"/>
          <w:rFonts w:eastAsiaTheme="minorEastAsia"/>
          <w:b/>
          <w:bCs/>
          <w:sz w:val="22"/>
          <w:szCs w:val="22"/>
        </w:rPr>
        <w:t>Communication</w:t>
      </w:r>
      <w:r w:rsidRPr="00C408F7">
        <w:rPr>
          <w:rStyle w:val="eop"/>
          <w:color w:val="000000"/>
          <w:sz w:val="22"/>
          <w:szCs w:val="22"/>
        </w:rPr>
        <w:t> </w:t>
      </w:r>
    </w:p>
    <w:p w14:paraId="26868874" w14:textId="77777777" w:rsidR="00D83BC1" w:rsidRPr="00C408F7" w:rsidRDefault="00D83BC1" w:rsidP="00D83BC1">
      <w:pPr>
        <w:pStyle w:val="paragraph"/>
        <w:spacing w:before="0" w:beforeAutospacing="0" w:after="0" w:afterAutospacing="0"/>
        <w:textAlignment w:val="baseline"/>
        <w:rPr>
          <w:sz w:val="16"/>
          <w:szCs w:val="16"/>
        </w:rPr>
      </w:pPr>
      <w:r w:rsidRPr="00C408F7">
        <w:rPr>
          <w:rStyle w:val="eop"/>
          <w:color w:val="000000"/>
          <w:sz w:val="22"/>
          <w:szCs w:val="22"/>
        </w:rPr>
        <w:t> </w:t>
      </w:r>
    </w:p>
    <w:p w14:paraId="122D8257" w14:textId="77777777" w:rsidR="00D83BC1" w:rsidRPr="00C408F7" w:rsidRDefault="00D83BC1" w:rsidP="00D83BC1">
      <w:pPr>
        <w:pStyle w:val="paragraph"/>
        <w:spacing w:before="0" w:beforeAutospacing="0" w:after="0" w:afterAutospacing="0"/>
        <w:textAlignment w:val="baseline"/>
        <w:rPr>
          <w:sz w:val="16"/>
          <w:szCs w:val="16"/>
        </w:rPr>
      </w:pPr>
      <w:r w:rsidRPr="00C408F7">
        <w:rPr>
          <w:rStyle w:val="normaltextrun"/>
          <w:rFonts w:eastAsiaTheme="minorEastAsia"/>
          <w:sz w:val="22"/>
          <w:szCs w:val="22"/>
        </w:rPr>
        <w:t>My pet subject.  With a huge amount of support from our staff and volunteers, we have introduced a completely fresh way of working together as a team. Your staff and committee members have new communication protocols which allow us to discuss, debate and share information in a manner unrecognisable from past methods. Like so much, not yet perfect, but we are well on our way.</w:t>
      </w:r>
      <w:r w:rsidRPr="00C408F7">
        <w:rPr>
          <w:rStyle w:val="eop"/>
          <w:color w:val="000000"/>
          <w:sz w:val="22"/>
          <w:szCs w:val="22"/>
        </w:rPr>
        <w:t> </w:t>
      </w:r>
    </w:p>
    <w:p w14:paraId="76EDFFEB" w14:textId="77777777" w:rsidR="00D83BC1" w:rsidRPr="00C408F7" w:rsidRDefault="00D83BC1" w:rsidP="00D83BC1">
      <w:pPr>
        <w:pStyle w:val="paragraph"/>
        <w:spacing w:before="0" w:beforeAutospacing="0" w:after="0" w:afterAutospacing="0"/>
        <w:textAlignment w:val="baseline"/>
        <w:rPr>
          <w:sz w:val="16"/>
          <w:szCs w:val="16"/>
        </w:rPr>
      </w:pPr>
      <w:r w:rsidRPr="00C408F7">
        <w:rPr>
          <w:rStyle w:val="eop"/>
          <w:color w:val="000000"/>
          <w:sz w:val="22"/>
          <w:szCs w:val="22"/>
        </w:rPr>
        <w:t> </w:t>
      </w:r>
    </w:p>
    <w:p w14:paraId="237FE30B" w14:textId="77777777" w:rsidR="00D83BC1" w:rsidRPr="00C408F7" w:rsidRDefault="00D83BC1" w:rsidP="00D83BC1">
      <w:pPr>
        <w:pStyle w:val="paragraph"/>
        <w:spacing w:before="0" w:beforeAutospacing="0" w:after="0" w:afterAutospacing="0"/>
        <w:textAlignment w:val="baseline"/>
        <w:rPr>
          <w:sz w:val="16"/>
          <w:szCs w:val="16"/>
        </w:rPr>
      </w:pPr>
      <w:r w:rsidRPr="00C408F7">
        <w:rPr>
          <w:rStyle w:val="normaltextrun"/>
          <w:rFonts w:eastAsiaTheme="minorEastAsia"/>
          <w:b/>
          <w:bCs/>
          <w:sz w:val="22"/>
          <w:szCs w:val="22"/>
        </w:rPr>
        <w:t>Our Operations</w:t>
      </w:r>
      <w:r w:rsidRPr="00C408F7">
        <w:rPr>
          <w:rStyle w:val="eop"/>
          <w:color w:val="000000"/>
          <w:sz w:val="22"/>
          <w:szCs w:val="22"/>
        </w:rPr>
        <w:t> </w:t>
      </w:r>
    </w:p>
    <w:p w14:paraId="7C35DC75" w14:textId="77777777" w:rsidR="00D83BC1" w:rsidRPr="00C408F7" w:rsidRDefault="00D83BC1" w:rsidP="00D83BC1">
      <w:pPr>
        <w:pStyle w:val="paragraph"/>
        <w:spacing w:before="0" w:beforeAutospacing="0" w:after="0" w:afterAutospacing="0"/>
        <w:textAlignment w:val="baseline"/>
        <w:rPr>
          <w:sz w:val="16"/>
          <w:szCs w:val="16"/>
        </w:rPr>
      </w:pPr>
      <w:r w:rsidRPr="00C408F7">
        <w:rPr>
          <w:rStyle w:val="eop"/>
          <w:color w:val="000000"/>
          <w:sz w:val="22"/>
          <w:szCs w:val="22"/>
        </w:rPr>
        <w:lastRenderedPageBreak/>
        <w:t> </w:t>
      </w:r>
    </w:p>
    <w:p w14:paraId="39576EF0" w14:textId="77777777" w:rsidR="00D83BC1" w:rsidRPr="00C408F7" w:rsidRDefault="00D83BC1" w:rsidP="00D83BC1">
      <w:pPr>
        <w:pStyle w:val="paragraph"/>
        <w:spacing w:before="0" w:beforeAutospacing="0" w:after="0" w:afterAutospacing="0"/>
        <w:textAlignment w:val="baseline"/>
        <w:rPr>
          <w:sz w:val="16"/>
          <w:szCs w:val="16"/>
        </w:rPr>
      </w:pPr>
      <w:r w:rsidRPr="00C408F7">
        <w:rPr>
          <w:rStyle w:val="normaltextrun"/>
          <w:rFonts w:eastAsiaTheme="minorEastAsia"/>
          <w:sz w:val="22"/>
          <w:szCs w:val="22"/>
        </w:rPr>
        <w:t>Bar and Stow’s has gone through a complete restructure, changes of staff, including appointment of Aleks our new Head Chef, improvements in the way it is managed on the shop floor, much improved financial management and reporting, and in the background, with enhanced administration and publicity.  It is difficult to put into words how grateful I am to Heidi, our Steward, Aimee and Em our Bar Managers. At a point late 2024, Bar and Stow’s found itself in a very challenging position.  These three women stepped forward and got to work. I am very grateful for their efforts.  All these are tangible changes for the better</w:t>
      </w:r>
      <w:r w:rsidRPr="00C408F7">
        <w:rPr>
          <w:rStyle w:val="eop"/>
          <w:color w:val="000000"/>
          <w:sz w:val="22"/>
          <w:szCs w:val="22"/>
        </w:rPr>
        <w:t> </w:t>
      </w:r>
    </w:p>
    <w:p w14:paraId="6A47BF88" w14:textId="77777777" w:rsidR="00D83BC1" w:rsidRPr="00C408F7" w:rsidRDefault="00D83BC1" w:rsidP="00D83BC1">
      <w:pPr>
        <w:pStyle w:val="paragraph"/>
        <w:spacing w:before="0" w:beforeAutospacing="0" w:after="0" w:afterAutospacing="0"/>
        <w:textAlignment w:val="baseline"/>
        <w:rPr>
          <w:sz w:val="16"/>
          <w:szCs w:val="16"/>
        </w:rPr>
      </w:pPr>
      <w:r w:rsidRPr="00C408F7">
        <w:rPr>
          <w:rStyle w:val="eop"/>
          <w:color w:val="000000"/>
          <w:sz w:val="22"/>
          <w:szCs w:val="22"/>
        </w:rPr>
        <w:t> </w:t>
      </w:r>
    </w:p>
    <w:p w14:paraId="5D8BB625" w14:textId="77777777" w:rsidR="00D83BC1" w:rsidRPr="00C408F7" w:rsidRDefault="00D83BC1" w:rsidP="00D83BC1">
      <w:pPr>
        <w:pStyle w:val="paragraph"/>
        <w:spacing w:before="0" w:beforeAutospacing="0" w:after="0" w:afterAutospacing="0"/>
        <w:textAlignment w:val="baseline"/>
        <w:rPr>
          <w:sz w:val="16"/>
          <w:szCs w:val="16"/>
        </w:rPr>
      </w:pPr>
      <w:r w:rsidRPr="00C408F7">
        <w:rPr>
          <w:rStyle w:val="normaltextrun"/>
          <w:rFonts w:eastAsiaTheme="minorEastAsia"/>
          <w:sz w:val="22"/>
          <w:szCs w:val="22"/>
        </w:rPr>
        <w:t>Our Yard and moorings team have also seen some staff changes, Ben Coe, our longstanding Bosun, formalised his reduced working hours to 4 days per week, Gwyn Patrick has been promoted to assistant head Bosun and Conner joined us in October as Junior Bosun.  Tidying and clearing the yard has occupied a major proportion of their time this past year, the result of which is impressive to say the least.</w:t>
      </w:r>
      <w:r w:rsidRPr="00C408F7">
        <w:rPr>
          <w:rStyle w:val="eop"/>
          <w:color w:val="000000"/>
          <w:sz w:val="22"/>
          <w:szCs w:val="22"/>
        </w:rPr>
        <w:t> </w:t>
      </w:r>
    </w:p>
    <w:p w14:paraId="53D79F4D" w14:textId="77777777" w:rsidR="00D83BC1" w:rsidRPr="00C408F7" w:rsidRDefault="00D83BC1" w:rsidP="00D83BC1">
      <w:pPr>
        <w:pStyle w:val="paragraph"/>
        <w:spacing w:before="0" w:beforeAutospacing="0" w:after="0" w:afterAutospacing="0"/>
        <w:textAlignment w:val="baseline"/>
        <w:rPr>
          <w:sz w:val="16"/>
          <w:szCs w:val="16"/>
        </w:rPr>
      </w:pPr>
      <w:r w:rsidRPr="00C408F7">
        <w:rPr>
          <w:rStyle w:val="eop"/>
          <w:color w:val="000000"/>
          <w:sz w:val="22"/>
          <w:szCs w:val="22"/>
        </w:rPr>
        <w:t> </w:t>
      </w:r>
    </w:p>
    <w:p w14:paraId="12074277" w14:textId="761122C6" w:rsidR="00D83BC1" w:rsidRPr="00C408F7" w:rsidRDefault="00D83BC1" w:rsidP="2FE1146A">
      <w:pPr>
        <w:pStyle w:val="paragraph"/>
        <w:spacing w:before="0" w:beforeAutospacing="0" w:after="0" w:afterAutospacing="0"/>
        <w:textAlignment w:val="baseline"/>
        <w:rPr>
          <w:sz w:val="16"/>
          <w:szCs w:val="16"/>
        </w:rPr>
      </w:pPr>
      <w:r w:rsidRPr="2FE1146A">
        <w:rPr>
          <w:rStyle w:val="normaltextrun"/>
          <w:rFonts w:eastAsiaTheme="minorEastAsia"/>
          <w:sz w:val="22"/>
          <w:szCs w:val="22"/>
        </w:rPr>
        <w:t>In our office we are sad to see Daria</w:t>
      </w:r>
      <w:r w:rsidR="7A44FB25" w:rsidRPr="2FE1146A">
        <w:rPr>
          <w:rStyle w:val="normaltextrun"/>
          <w:rFonts w:eastAsiaTheme="minorEastAsia"/>
          <w:sz w:val="22"/>
          <w:szCs w:val="22"/>
        </w:rPr>
        <w:t xml:space="preserve"> Copetineschi</w:t>
      </w:r>
      <w:r w:rsidRPr="2FE1146A">
        <w:rPr>
          <w:rStyle w:val="normaltextrun"/>
          <w:rFonts w:eastAsiaTheme="minorEastAsia"/>
          <w:sz w:val="22"/>
          <w:szCs w:val="22"/>
        </w:rPr>
        <w:t xml:space="preserve"> leave us to further her career in accountancy, but we welcome Karen</w:t>
      </w:r>
      <w:r w:rsidR="37CD5FA9" w:rsidRPr="2FE1146A">
        <w:rPr>
          <w:rStyle w:val="normaltextrun"/>
          <w:rFonts w:eastAsiaTheme="minorEastAsia"/>
          <w:sz w:val="22"/>
          <w:szCs w:val="22"/>
        </w:rPr>
        <w:t xml:space="preserve"> Hanham</w:t>
      </w:r>
      <w:r w:rsidRPr="2FE1146A">
        <w:rPr>
          <w:rStyle w:val="normaltextrun"/>
          <w:rFonts w:eastAsiaTheme="minorEastAsia"/>
          <w:sz w:val="22"/>
          <w:szCs w:val="22"/>
        </w:rPr>
        <w:t xml:space="preserve"> who joins us to replace her as our Financial Manager. For all of our office staff, all the changes we have implemented this past year have required the whole team to be nimble and adaptable.  These folk work very hard for our members, much of it out of normal hours.  I hope you appreciate this effort as much as I do.</w:t>
      </w:r>
      <w:r w:rsidRPr="2FE1146A">
        <w:rPr>
          <w:rStyle w:val="eop"/>
          <w:color w:val="000000" w:themeColor="text1"/>
          <w:sz w:val="22"/>
          <w:szCs w:val="22"/>
        </w:rPr>
        <w:t> </w:t>
      </w:r>
    </w:p>
    <w:p w14:paraId="3B8D7B84" w14:textId="77777777" w:rsidR="00D83BC1" w:rsidRPr="00C408F7" w:rsidRDefault="00D83BC1" w:rsidP="00D83BC1">
      <w:pPr>
        <w:pStyle w:val="paragraph"/>
        <w:spacing w:before="0" w:beforeAutospacing="0" w:after="0" w:afterAutospacing="0"/>
        <w:textAlignment w:val="baseline"/>
        <w:rPr>
          <w:sz w:val="16"/>
          <w:szCs w:val="16"/>
        </w:rPr>
      </w:pPr>
      <w:r w:rsidRPr="00C408F7">
        <w:rPr>
          <w:rStyle w:val="eop"/>
          <w:color w:val="000000"/>
          <w:sz w:val="22"/>
          <w:szCs w:val="22"/>
        </w:rPr>
        <w:t> </w:t>
      </w:r>
    </w:p>
    <w:p w14:paraId="3DC837D7" w14:textId="77777777" w:rsidR="00D83BC1" w:rsidRPr="00C408F7" w:rsidRDefault="00D83BC1" w:rsidP="00D83BC1">
      <w:pPr>
        <w:pStyle w:val="paragraph"/>
        <w:spacing w:before="0" w:beforeAutospacing="0" w:after="0" w:afterAutospacing="0"/>
        <w:textAlignment w:val="baseline"/>
        <w:rPr>
          <w:sz w:val="16"/>
          <w:szCs w:val="16"/>
        </w:rPr>
      </w:pPr>
      <w:r w:rsidRPr="00C408F7">
        <w:rPr>
          <w:rStyle w:val="normaltextrun"/>
          <w:rFonts w:eastAsiaTheme="minorEastAsia"/>
          <w:sz w:val="22"/>
          <w:szCs w:val="22"/>
        </w:rPr>
        <w:t>Training at SYC has for so many years been driven almost single handedly by Kevin Headon, a true legend of Sussex Yacht Club, and we applaud him for all that he has done for the young and older sailors to bring them out onto the water with the skills they need to be safe and enjoy our sport of sailing.  He plans to take a step back from this task as we move into 2026, as do some other volunteer leaders of training in and around Shoreham Port.  This change has presented SYC with a challenge, but with challenge comes opportunity, and here again I refer to Paul Fisher, who with much help from Kevin, is picking up the training activity and looking to reconfigure it as a commercial operation of SYC relying less so on volunteers, we will see this developing over the coming year.</w:t>
      </w:r>
      <w:r w:rsidRPr="00C408F7">
        <w:rPr>
          <w:rStyle w:val="eop"/>
          <w:color w:val="000000"/>
          <w:sz w:val="22"/>
          <w:szCs w:val="22"/>
        </w:rPr>
        <w:t> </w:t>
      </w:r>
    </w:p>
    <w:p w14:paraId="4513187C" w14:textId="77777777" w:rsidR="00D83BC1" w:rsidRPr="00C408F7" w:rsidRDefault="00D83BC1" w:rsidP="00D83BC1">
      <w:pPr>
        <w:pStyle w:val="paragraph"/>
        <w:spacing w:before="0" w:beforeAutospacing="0" w:after="0" w:afterAutospacing="0"/>
        <w:textAlignment w:val="baseline"/>
        <w:rPr>
          <w:sz w:val="16"/>
          <w:szCs w:val="16"/>
        </w:rPr>
      </w:pPr>
      <w:r w:rsidRPr="00C408F7">
        <w:rPr>
          <w:rStyle w:val="eop"/>
          <w:color w:val="000000"/>
          <w:sz w:val="22"/>
          <w:szCs w:val="22"/>
        </w:rPr>
        <w:t> </w:t>
      </w:r>
    </w:p>
    <w:p w14:paraId="089F1DAC" w14:textId="265C1B99" w:rsidR="00D83BC1" w:rsidRPr="00C408F7" w:rsidRDefault="00D83BC1" w:rsidP="00D83BC1">
      <w:pPr>
        <w:pStyle w:val="paragraph"/>
        <w:spacing w:before="0" w:beforeAutospacing="0" w:after="0" w:afterAutospacing="0"/>
        <w:textAlignment w:val="baseline"/>
        <w:rPr>
          <w:sz w:val="16"/>
          <w:szCs w:val="16"/>
        </w:rPr>
      </w:pPr>
      <w:r w:rsidRPr="00C408F7">
        <w:rPr>
          <w:rStyle w:val="normaltextrun"/>
          <w:rFonts w:eastAsiaTheme="minorEastAsia"/>
          <w:sz w:val="22"/>
          <w:szCs w:val="22"/>
        </w:rPr>
        <w:t>It is undeniable that the demand on any Commodore is relentless, but as the current custodian of this role, I can rest easy in the knowledge that I have such huge support and energy beside me in the form of your Flag Officers, Board of Directors and an army of volunteers working for you on our sub committees.  In many cases, these hard-working folk sit on many more than just one committee or working group.  I wish I had space here to talk about this work in more detail and recognise the hard work of the individuals better.  Perhaps this is work I can better do in the coming year?   I am going to mention your Vice Commodore here though. Without Sue Large by my side, giving me the unwavering support she does, I would struggle; the sheer volume of work she shoulders for us all is staggering, and her wise coun</w:t>
      </w:r>
      <w:r w:rsidR="00DE2974">
        <w:rPr>
          <w:rStyle w:val="normaltextrun"/>
          <w:rFonts w:eastAsiaTheme="minorEastAsia"/>
          <w:sz w:val="22"/>
          <w:szCs w:val="22"/>
        </w:rPr>
        <w:t>sel</w:t>
      </w:r>
      <w:r w:rsidRPr="00C408F7">
        <w:rPr>
          <w:rStyle w:val="normaltextrun"/>
          <w:rFonts w:eastAsiaTheme="minorEastAsia"/>
          <w:sz w:val="22"/>
          <w:szCs w:val="22"/>
        </w:rPr>
        <w:t xml:space="preserve"> and </w:t>
      </w:r>
      <w:r w:rsidR="00DE2974">
        <w:rPr>
          <w:rStyle w:val="normaltextrun"/>
          <w:rFonts w:eastAsiaTheme="minorEastAsia"/>
          <w:sz w:val="22"/>
          <w:szCs w:val="22"/>
        </w:rPr>
        <w:t>advice</w:t>
      </w:r>
      <w:r w:rsidRPr="00C408F7">
        <w:rPr>
          <w:rStyle w:val="normaltextrun"/>
          <w:rFonts w:eastAsiaTheme="minorEastAsia"/>
          <w:sz w:val="22"/>
          <w:szCs w:val="22"/>
        </w:rPr>
        <w:t xml:space="preserve"> is truly invaluable.</w:t>
      </w:r>
      <w:r w:rsidRPr="00C408F7">
        <w:rPr>
          <w:rStyle w:val="eop"/>
          <w:color w:val="000000"/>
          <w:sz w:val="22"/>
          <w:szCs w:val="22"/>
        </w:rPr>
        <w:t> </w:t>
      </w:r>
    </w:p>
    <w:p w14:paraId="5B42140B" w14:textId="77777777" w:rsidR="00D83BC1" w:rsidRPr="00C408F7" w:rsidRDefault="00D83BC1" w:rsidP="00D83BC1">
      <w:pPr>
        <w:pStyle w:val="paragraph"/>
        <w:spacing w:before="0" w:beforeAutospacing="0" w:after="0" w:afterAutospacing="0"/>
        <w:textAlignment w:val="baseline"/>
        <w:rPr>
          <w:sz w:val="16"/>
          <w:szCs w:val="16"/>
        </w:rPr>
      </w:pPr>
      <w:r w:rsidRPr="00C408F7">
        <w:rPr>
          <w:rStyle w:val="eop"/>
          <w:color w:val="000000"/>
          <w:sz w:val="22"/>
          <w:szCs w:val="22"/>
        </w:rPr>
        <w:t> </w:t>
      </w:r>
    </w:p>
    <w:p w14:paraId="1107CB8E" w14:textId="77777777" w:rsidR="00D83BC1" w:rsidRPr="00C408F7" w:rsidRDefault="00D83BC1" w:rsidP="00D83BC1">
      <w:pPr>
        <w:pStyle w:val="paragraph"/>
        <w:spacing w:before="0" w:beforeAutospacing="0" w:after="0" w:afterAutospacing="0"/>
        <w:textAlignment w:val="baseline"/>
        <w:rPr>
          <w:sz w:val="16"/>
          <w:szCs w:val="16"/>
        </w:rPr>
      </w:pPr>
      <w:r w:rsidRPr="00C408F7">
        <w:rPr>
          <w:rStyle w:val="normaltextrun"/>
          <w:rFonts w:eastAsiaTheme="minorEastAsia"/>
          <w:b/>
          <w:bCs/>
          <w:sz w:val="22"/>
          <w:szCs w:val="22"/>
        </w:rPr>
        <w:t>Summary</w:t>
      </w:r>
      <w:r w:rsidRPr="00C408F7">
        <w:rPr>
          <w:rStyle w:val="eop"/>
          <w:color w:val="000000"/>
          <w:sz w:val="22"/>
          <w:szCs w:val="22"/>
        </w:rPr>
        <w:t> </w:t>
      </w:r>
    </w:p>
    <w:p w14:paraId="7318CD17" w14:textId="77777777" w:rsidR="00D83BC1" w:rsidRPr="00C408F7" w:rsidRDefault="00D83BC1" w:rsidP="00D83BC1">
      <w:pPr>
        <w:pStyle w:val="paragraph"/>
        <w:spacing w:before="0" w:beforeAutospacing="0" w:after="0" w:afterAutospacing="0"/>
        <w:textAlignment w:val="baseline"/>
        <w:rPr>
          <w:sz w:val="16"/>
          <w:szCs w:val="16"/>
        </w:rPr>
      </w:pPr>
      <w:r w:rsidRPr="00C408F7">
        <w:rPr>
          <w:rStyle w:val="eop"/>
          <w:color w:val="000000"/>
          <w:sz w:val="22"/>
          <w:szCs w:val="22"/>
        </w:rPr>
        <w:t> </w:t>
      </w:r>
    </w:p>
    <w:p w14:paraId="1980E8A3" w14:textId="736E921B" w:rsidR="00D83BC1" w:rsidRPr="00C408F7" w:rsidRDefault="00D83BC1" w:rsidP="2FE1146A">
      <w:pPr>
        <w:pStyle w:val="paragraph"/>
        <w:spacing w:before="0" w:beforeAutospacing="0" w:after="0" w:afterAutospacing="0"/>
        <w:textAlignment w:val="baseline"/>
        <w:rPr>
          <w:sz w:val="16"/>
          <w:szCs w:val="16"/>
        </w:rPr>
      </w:pPr>
      <w:r w:rsidRPr="2FE1146A">
        <w:rPr>
          <w:rStyle w:val="normaltextrun"/>
          <w:rFonts w:eastAsiaTheme="minorEastAsia"/>
          <w:sz w:val="22"/>
          <w:szCs w:val="22"/>
        </w:rPr>
        <w:t>Our Sub Committees – Keelboat Section, Royal Escape Committee, Moorings &amp; Maintenance, Shoreham Outrigger, Dive Section, Events Committee, Dinghies and Sailability.  These are only the headline committees but alongside them are many other working groups that do great work in the background with little or no recognition.  We members of SYC are very fortunate to have them. Treat your volunteers with care, they do a great deal for you.</w:t>
      </w:r>
      <w:r w:rsidRPr="2FE1146A">
        <w:rPr>
          <w:rStyle w:val="eop"/>
          <w:color w:val="000000" w:themeColor="text1"/>
          <w:sz w:val="22"/>
          <w:szCs w:val="22"/>
        </w:rPr>
        <w:t> </w:t>
      </w:r>
    </w:p>
    <w:p w14:paraId="016983AB" w14:textId="77777777" w:rsidR="00D83BC1" w:rsidRPr="00C408F7" w:rsidRDefault="00D83BC1" w:rsidP="00D83BC1">
      <w:pPr>
        <w:pStyle w:val="paragraph"/>
        <w:spacing w:before="0" w:beforeAutospacing="0" w:after="0" w:afterAutospacing="0"/>
        <w:textAlignment w:val="baseline"/>
        <w:rPr>
          <w:sz w:val="16"/>
          <w:szCs w:val="16"/>
        </w:rPr>
      </w:pPr>
      <w:r w:rsidRPr="00C408F7">
        <w:rPr>
          <w:rStyle w:val="eop"/>
          <w:color w:val="000000"/>
          <w:sz w:val="22"/>
          <w:szCs w:val="22"/>
        </w:rPr>
        <w:t> </w:t>
      </w:r>
    </w:p>
    <w:p w14:paraId="47ECF16A" w14:textId="77777777" w:rsidR="00D83BC1" w:rsidRPr="00C408F7" w:rsidRDefault="00D83BC1" w:rsidP="00D83BC1">
      <w:pPr>
        <w:pStyle w:val="paragraph"/>
        <w:spacing w:before="0" w:beforeAutospacing="0" w:after="0" w:afterAutospacing="0"/>
        <w:textAlignment w:val="baseline"/>
        <w:rPr>
          <w:sz w:val="16"/>
          <w:szCs w:val="16"/>
        </w:rPr>
      </w:pPr>
      <w:r w:rsidRPr="00C408F7">
        <w:rPr>
          <w:rStyle w:val="normaltextrun"/>
          <w:rFonts w:eastAsiaTheme="minorEastAsia"/>
          <w:sz w:val="22"/>
          <w:szCs w:val="22"/>
        </w:rPr>
        <w:t>To finish, it is a</w:t>
      </w:r>
      <w:r w:rsidRPr="00C408F7">
        <w:rPr>
          <w:rStyle w:val="normaltextrun"/>
          <w:rFonts w:eastAsiaTheme="minorEastAsia"/>
          <w:b/>
          <w:bCs/>
          <w:sz w:val="22"/>
          <w:szCs w:val="22"/>
        </w:rPr>
        <w:t> thank you</w:t>
      </w:r>
      <w:r w:rsidRPr="00C408F7">
        <w:rPr>
          <w:rStyle w:val="normaltextrun"/>
          <w:rFonts w:eastAsiaTheme="minorEastAsia"/>
          <w:sz w:val="22"/>
          <w:szCs w:val="22"/>
        </w:rPr>
        <w:t>.  Thank you to everyone who contributes to the running of this fine club and thank you to all the members too.  It is for you that we do all this stuff, please keep coming back to enjoy what we offer on and off the water.</w:t>
      </w:r>
      <w:r w:rsidRPr="00C408F7">
        <w:rPr>
          <w:rStyle w:val="eop"/>
          <w:color w:val="000000"/>
          <w:sz w:val="22"/>
          <w:szCs w:val="22"/>
        </w:rPr>
        <w:t> </w:t>
      </w:r>
    </w:p>
    <w:p w14:paraId="67F6557C" w14:textId="77777777" w:rsidR="00D83BC1" w:rsidRPr="00C408F7" w:rsidRDefault="00D83BC1" w:rsidP="00D83BC1">
      <w:pPr>
        <w:pStyle w:val="paragraph"/>
        <w:spacing w:before="0" w:beforeAutospacing="0" w:after="0" w:afterAutospacing="0"/>
        <w:textAlignment w:val="baseline"/>
        <w:rPr>
          <w:sz w:val="16"/>
          <w:szCs w:val="16"/>
        </w:rPr>
      </w:pPr>
      <w:r w:rsidRPr="00C408F7">
        <w:rPr>
          <w:rStyle w:val="eop"/>
          <w:color w:val="000000"/>
          <w:sz w:val="22"/>
          <w:szCs w:val="22"/>
        </w:rPr>
        <w:t> </w:t>
      </w:r>
    </w:p>
    <w:p w14:paraId="703A6384" w14:textId="77777777" w:rsidR="00D83BC1" w:rsidRPr="00C408F7" w:rsidRDefault="00D83BC1" w:rsidP="00D83BC1">
      <w:pPr>
        <w:pStyle w:val="paragraph"/>
        <w:spacing w:before="0" w:beforeAutospacing="0" w:after="0" w:afterAutospacing="0"/>
        <w:textAlignment w:val="baseline"/>
        <w:rPr>
          <w:sz w:val="16"/>
          <w:szCs w:val="16"/>
        </w:rPr>
      </w:pPr>
      <w:r w:rsidRPr="00C408F7">
        <w:rPr>
          <w:rStyle w:val="normaltextrun"/>
          <w:rFonts w:eastAsiaTheme="minorEastAsia"/>
          <w:sz w:val="22"/>
          <w:szCs w:val="22"/>
        </w:rPr>
        <w:t>Robin Stevenson</w:t>
      </w:r>
      <w:r w:rsidRPr="00C408F7">
        <w:rPr>
          <w:rStyle w:val="eop"/>
          <w:color w:val="000000"/>
          <w:sz w:val="22"/>
          <w:szCs w:val="22"/>
        </w:rPr>
        <w:t> </w:t>
      </w:r>
    </w:p>
    <w:p w14:paraId="0B08A742" w14:textId="77777777" w:rsidR="00D83BC1" w:rsidRPr="00C408F7" w:rsidRDefault="00D83BC1" w:rsidP="00D83BC1">
      <w:pPr>
        <w:pStyle w:val="paragraph"/>
        <w:spacing w:before="0" w:beforeAutospacing="0" w:after="0" w:afterAutospacing="0"/>
        <w:textAlignment w:val="baseline"/>
        <w:rPr>
          <w:sz w:val="16"/>
          <w:szCs w:val="16"/>
        </w:rPr>
      </w:pPr>
      <w:r w:rsidRPr="00C408F7">
        <w:rPr>
          <w:rStyle w:val="normaltextrun"/>
          <w:rFonts w:eastAsiaTheme="minorEastAsia"/>
          <w:sz w:val="22"/>
          <w:szCs w:val="22"/>
        </w:rPr>
        <w:t>Commodore</w:t>
      </w:r>
      <w:r w:rsidRPr="00C408F7">
        <w:rPr>
          <w:rStyle w:val="eop"/>
          <w:color w:val="000000"/>
          <w:sz w:val="22"/>
          <w:szCs w:val="22"/>
        </w:rPr>
        <w:t> </w:t>
      </w:r>
    </w:p>
    <w:p w14:paraId="66053C75" w14:textId="77777777" w:rsidR="00D83BC1" w:rsidRPr="00C408F7" w:rsidRDefault="00D83BC1" w:rsidP="00D83BC1">
      <w:pPr>
        <w:pStyle w:val="paragraph"/>
        <w:spacing w:before="0" w:beforeAutospacing="0" w:after="0" w:afterAutospacing="0"/>
        <w:textAlignment w:val="baseline"/>
        <w:rPr>
          <w:sz w:val="16"/>
          <w:szCs w:val="16"/>
        </w:rPr>
      </w:pPr>
      <w:r w:rsidRPr="00C408F7">
        <w:rPr>
          <w:rStyle w:val="eop"/>
          <w:sz w:val="22"/>
          <w:szCs w:val="22"/>
        </w:rPr>
        <w:t> </w:t>
      </w:r>
    </w:p>
    <w:p w14:paraId="59B030AB" w14:textId="6C4684D3" w:rsidR="008C2E37" w:rsidRPr="00C408F7" w:rsidRDefault="00D83BC1" w:rsidP="005517D9">
      <w:pPr>
        <w:pStyle w:val="Heading1"/>
        <w:rPr>
          <w:sz w:val="16"/>
          <w:szCs w:val="16"/>
        </w:rPr>
      </w:pPr>
      <w:r w:rsidRPr="00C408F7">
        <w:rPr>
          <w:rStyle w:val="eop"/>
          <w:color w:val="EE0000"/>
          <w:sz w:val="22"/>
          <w:szCs w:val="22"/>
        </w:rPr>
        <w:lastRenderedPageBreak/>
        <w:t> </w:t>
      </w:r>
      <w:bookmarkStart w:id="5" w:name="_Toc217298852"/>
      <w:r w:rsidR="00B366CE" w:rsidRPr="00525015">
        <w:t>The Treasurer’s Report</w:t>
      </w:r>
      <w:bookmarkEnd w:id="4"/>
      <w:bookmarkEnd w:id="5"/>
    </w:p>
    <w:p w14:paraId="3973C2D5" w14:textId="77777777" w:rsidR="00690A8F" w:rsidRPr="00C408F7" w:rsidRDefault="00690A8F" w:rsidP="008C2E37">
      <w:pPr>
        <w:widowControl w:val="0"/>
        <w:autoSpaceDE w:val="0"/>
        <w:autoSpaceDN w:val="0"/>
        <w:rPr>
          <w:color w:val="000000" w:themeColor="text1"/>
          <w:sz w:val="22"/>
          <w:szCs w:val="22"/>
        </w:rPr>
      </w:pPr>
    </w:p>
    <w:p w14:paraId="49BA49A6" w14:textId="77777777" w:rsidR="002E2317" w:rsidRDefault="002E2317" w:rsidP="002E2317">
      <w:pPr>
        <w:ind w:right="-52"/>
      </w:pPr>
    </w:p>
    <w:p w14:paraId="0AA84B83" w14:textId="77777777" w:rsidR="002E2317" w:rsidRDefault="002E2317" w:rsidP="002E2317">
      <w:pPr>
        <w:ind w:right="-52"/>
      </w:pPr>
      <w:r>
        <w:t xml:space="preserve">This my first year as Treasurer. There’s been much to learn, but also a lot of help and advice from Sue, Paul and his team and many others. I’ll outline the issues that seem significant to me and if people have got questions about these or anything else, they’re welcome to bring them up at the AGM. It would be helpful if you can do so in writing to the office ahead of the meeting.    </w:t>
      </w:r>
    </w:p>
    <w:p w14:paraId="75658AC6" w14:textId="77777777" w:rsidR="002E2317" w:rsidRDefault="002E2317" w:rsidP="002E2317">
      <w:pPr>
        <w:ind w:right="-52"/>
      </w:pPr>
    </w:p>
    <w:p w14:paraId="5389B1E2" w14:textId="77777777" w:rsidR="002E2317" w:rsidRDefault="002E2317" w:rsidP="002E2317">
      <w:pPr>
        <w:tabs>
          <w:tab w:val="left" w:pos="892"/>
        </w:tabs>
        <w:ind w:right="-52"/>
      </w:pPr>
      <w:r>
        <w:t xml:space="preserve">The accounts for the year ending September 2025 are attached. They are unqualified and to quote the auditors, ‘they do not identify any material uncertainties relating to events or conditions that … may cast significant doubt on the company's ability to continue as a going concern…’.   At first sight, a net loss of £78k on the bottom line seems at odds with this statement, but because we have to include depreciation of our land, buildings and plant under resource accounting protocols, a cost of around £100k is added every year to the cash figures. If the land were re-valued, that would show a very healthy profit, but as we’re not selling it there would be little point. </w:t>
      </w:r>
    </w:p>
    <w:p w14:paraId="647A10ED" w14:textId="77777777" w:rsidR="002E2317" w:rsidRDefault="002E2317" w:rsidP="002E2317">
      <w:pPr>
        <w:tabs>
          <w:tab w:val="left" w:pos="892"/>
        </w:tabs>
        <w:ind w:right="-52"/>
      </w:pPr>
    </w:p>
    <w:p w14:paraId="39E84E88" w14:textId="77777777" w:rsidR="002E2317" w:rsidRDefault="002E2317" w:rsidP="002E2317">
      <w:pPr>
        <w:tabs>
          <w:tab w:val="left" w:pos="892"/>
        </w:tabs>
        <w:ind w:right="-52"/>
      </w:pPr>
      <w:r>
        <w:t>In practice, we made a surplus of around £34k last year, this despite challenges posed by building repairs, the continued delays to the flood wall and staff changes. This is against a turnover of around £789k which has increased year on year and is managed by the board and the office to provide services for its members at best possible value.</w:t>
      </w:r>
    </w:p>
    <w:p w14:paraId="2019899B" w14:textId="77777777" w:rsidR="002E2317" w:rsidRDefault="002E2317" w:rsidP="002E2317">
      <w:pPr>
        <w:ind w:right="-52"/>
      </w:pPr>
    </w:p>
    <w:p w14:paraId="0EC0BCC1" w14:textId="77777777" w:rsidR="002E2317" w:rsidRDefault="002E2317" w:rsidP="002E2317">
      <w:pPr>
        <w:ind w:right="-52"/>
      </w:pPr>
      <w:r>
        <w:rPr>
          <w:noProof/>
        </w:rPr>
        <w:drawing>
          <wp:inline distT="0" distB="0" distL="0" distR="0" wp14:anchorId="7E5C3025" wp14:editId="31AFF4C0">
            <wp:extent cx="5727700" cy="3521710"/>
            <wp:effectExtent l="0" t="0" r="0" b="0"/>
            <wp:docPr id="1698520253" name="Picture 1" descr="A graph of a number of ba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8520253" name="Picture 1" descr="A graph of a number of bars&#10;&#10;AI-generated content may be incorrect."/>
                    <pic:cNvPicPr/>
                  </pic:nvPicPr>
                  <pic:blipFill>
                    <a:blip r:embed="rId19" cstate="print">
                      <a:extLst>
                        <a:ext uri="{28A0092B-C50C-407E-A947-70E740481C1C}">
                          <a14:useLocalDpi xmlns:a14="http://schemas.microsoft.com/office/drawing/2010/main" val="0"/>
                        </a:ext>
                      </a:extLst>
                    </a:blip>
                    <a:stretch>
                      <a:fillRect/>
                    </a:stretch>
                  </pic:blipFill>
                  <pic:spPr>
                    <a:xfrm>
                      <a:off x="0" y="0"/>
                      <a:ext cx="5727700" cy="3521710"/>
                    </a:xfrm>
                    <a:prstGeom prst="rect">
                      <a:avLst/>
                    </a:prstGeom>
                  </pic:spPr>
                </pic:pic>
              </a:graphicData>
            </a:graphic>
          </wp:inline>
        </w:drawing>
      </w:r>
    </w:p>
    <w:p w14:paraId="1315E97E" w14:textId="77777777" w:rsidR="002E2317" w:rsidRDefault="002E2317" w:rsidP="002E2317">
      <w:pPr>
        <w:ind w:right="-52"/>
      </w:pPr>
    </w:p>
    <w:p w14:paraId="4AAB5526" w14:textId="77777777" w:rsidR="002E2317" w:rsidRDefault="002E2317" w:rsidP="002E2317">
      <w:pPr>
        <w:ind w:right="-52"/>
      </w:pPr>
      <w:r>
        <w:t xml:space="preserve"> </w:t>
      </w:r>
    </w:p>
    <w:p w14:paraId="29EE6C7F" w14:textId="77777777" w:rsidR="002E2317" w:rsidRDefault="002E2317" w:rsidP="002E2317">
      <w:pPr>
        <w:ind w:right="-52"/>
      </w:pPr>
      <w:r>
        <w:t xml:space="preserve">The 2020/21 figures reflect the position over COVID when we continued to receive some income plus various grants and loans, but being closed for a significant part of the year meant expenses were down. The last four years are more typical. </w:t>
      </w:r>
    </w:p>
    <w:p w14:paraId="3AC507DF" w14:textId="77777777" w:rsidR="002E2317" w:rsidRDefault="002E2317" w:rsidP="002E2317">
      <w:pPr>
        <w:ind w:right="-52"/>
      </w:pPr>
    </w:p>
    <w:p w14:paraId="33CBD7A5" w14:textId="77777777" w:rsidR="002E2317" w:rsidRDefault="002E2317" w:rsidP="002E2317">
      <w:pPr>
        <w:ind w:right="-52"/>
      </w:pPr>
      <w:r>
        <w:rPr>
          <w:noProof/>
        </w:rPr>
        <w:lastRenderedPageBreak/>
        <w:drawing>
          <wp:inline distT="0" distB="0" distL="0" distR="0" wp14:anchorId="464D4696" wp14:editId="1D99C45B">
            <wp:extent cx="5727700" cy="3769995"/>
            <wp:effectExtent l="0" t="0" r="0" b="1905"/>
            <wp:docPr id="140921142" name="Picture 2" descr="A graph of numbers and a number of peop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921142" name="Picture 2" descr="A graph of numbers and a number of people&#10;&#10;AI-generated content may be incorrect."/>
                    <pic:cNvPicPr/>
                  </pic:nvPicPr>
                  <pic:blipFill>
                    <a:blip r:embed="rId20" cstate="print">
                      <a:extLst>
                        <a:ext uri="{28A0092B-C50C-407E-A947-70E740481C1C}">
                          <a14:useLocalDpi xmlns:a14="http://schemas.microsoft.com/office/drawing/2010/main" val="0"/>
                        </a:ext>
                      </a:extLst>
                    </a:blip>
                    <a:stretch>
                      <a:fillRect/>
                    </a:stretch>
                  </pic:blipFill>
                  <pic:spPr>
                    <a:xfrm>
                      <a:off x="0" y="0"/>
                      <a:ext cx="5727700" cy="3769995"/>
                    </a:xfrm>
                    <a:prstGeom prst="rect">
                      <a:avLst/>
                    </a:prstGeom>
                  </pic:spPr>
                </pic:pic>
              </a:graphicData>
            </a:graphic>
          </wp:inline>
        </w:drawing>
      </w:r>
    </w:p>
    <w:p w14:paraId="2E1CA26B" w14:textId="77777777" w:rsidR="002E2317" w:rsidRDefault="002E2317" w:rsidP="002E2317">
      <w:pPr>
        <w:ind w:right="-52"/>
      </w:pPr>
    </w:p>
    <w:p w14:paraId="1B8FB5AB" w14:textId="77777777" w:rsidR="002E2317" w:rsidRDefault="002E2317" w:rsidP="002E2317">
      <w:pPr>
        <w:ind w:right="-52"/>
      </w:pPr>
      <w:r>
        <w:t xml:space="preserve">Breaking the accounts into types of income, shows that the boatyard, moorings and the boatswain’s team generate the most.  This is an area we’re investing in – we have new travel hoist arriving in Spring 2026 and we successfully bid for a 50% grant towards its cost so that we can provide haul out services to commercial fishing vessels. Many of these are catamaran based workboats for which there are few local facilities, and all are subject to stringent inspection regimes. It means we are gaining a new £340k travel hoist at a net cost of around £70k once the existing one is sold. </w:t>
      </w:r>
    </w:p>
    <w:p w14:paraId="73392FF1" w14:textId="77777777" w:rsidR="002E2317" w:rsidRDefault="002E2317" w:rsidP="002E2317">
      <w:pPr>
        <w:ind w:right="-52"/>
      </w:pPr>
    </w:p>
    <w:p w14:paraId="73F1340C" w14:textId="77777777" w:rsidR="002E2317" w:rsidRDefault="002E2317" w:rsidP="002E2317">
      <w:pPr>
        <w:ind w:right="-52"/>
      </w:pPr>
      <w:r>
        <w:t xml:space="preserve">We’re hopeful that the flood defence wall will be completed shortly after the travel hoist’s arrival which means we will have a secure yard, we can look at resurfacing this and the car park and we can rebuild our workshop facilities.  All of this will improve the income we get from the yard and in turn allow us to invest more on our moorings, our training facilities and our buildings, particularly Southwick. </w:t>
      </w:r>
    </w:p>
    <w:p w14:paraId="0766A82C" w14:textId="77777777" w:rsidR="002E2317" w:rsidRDefault="002E2317" w:rsidP="002E2317">
      <w:pPr>
        <w:ind w:right="-52"/>
      </w:pPr>
    </w:p>
    <w:p w14:paraId="084E648C" w14:textId="77777777" w:rsidR="002E2317" w:rsidRDefault="002E2317" w:rsidP="002E2317">
      <w:pPr>
        <w:ind w:right="-52"/>
      </w:pPr>
      <w:r>
        <w:t>Looking back at the past year, whilst overall our income increased, Shoreside membership fees dropped but we expect that to reverse with improvements to the facilities, new social programmes and the completion of the flood wall.</w:t>
      </w:r>
    </w:p>
    <w:p w14:paraId="42740A0E" w14:textId="77777777" w:rsidR="002E2317" w:rsidRDefault="002E2317" w:rsidP="002E2317">
      <w:pPr>
        <w:ind w:right="-52"/>
      </w:pPr>
    </w:p>
    <w:p w14:paraId="78B28197" w14:textId="77777777" w:rsidR="002E2317" w:rsidRDefault="002E2317" w:rsidP="002E2317">
      <w:pPr>
        <w:ind w:right="-52"/>
      </w:pPr>
    </w:p>
    <w:p w14:paraId="73227B22" w14:textId="77777777" w:rsidR="002E2317" w:rsidRDefault="002E2317" w:rsidP="002E2317">
      <w:pPr>
        <w:ind w:right="-52"/>
      </w:pPr>
    </w:p>
    <w:p w14:paraId="0CDABC2B" w14:textId="77777777" w:rsidR="002E2317" w:rsidRDefault="002E2317" w:rsidP="002E2317">
      <w:pPr>
        <w:ind w:right="-52"/>
      </w:pPr>
      <w:r>
        <w:rPr>
          <w:noProof/>
        </w:rPr>
        <w:lastRenderedPageBreak/>
        <w:drawing>
          <wp:inline distT="0" distB="0" distL="0" distR="0" wp14:anchorId="2F0EA50F" wp14:editId="5FDF0DA9">
            <wp:extent cx="5727700" cy="3769995"/>
            <wp:effectExtent l="0" t="0" r="0" b="1905"/>
            <wp:docPr id="1807232988" name="Picture 3" descr="A graph of a number of expens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7232988" name="Picture 3" descr="A graph of a number of expenses&#10;&#10;AI-generated content may be incorrect."/>
                    <pic:cNvPicPr/>
                  </pic:nvPicPr>
                  <pic:blipFill>
                    <a:blip r:embed="rId21" cstate="print">
                      <a:extLst>
                        <a:ext uri="{28A0092B-C50C-407E-A947-70E740481C1C}">
                          <a14:useLocalDpi xmlns:a14="http://schemas.microsoft.com/office/drawing/2010/main" val="0"/>
                        </a:ext>
                      </a:extLst>
                    </a:blip>
                    <a:stretch>
                      <a:fillRect/>
                    </a:stretch>
                  </pic:blipFill>
                  <pic:spPr>
                    <a:xfrm>
                      <a:off x="0" y="0"/>
                      <a:ext cx="5727700" cy="3769995"/>
                    </a:xfrm>
                    <a:prstGeom prst="rect">
                      <a:avLst/>
                    </a:prstGeom>
                  </pic:spPr>
                </pic:pic>
              </a:graphicData>
            </a:graphic>
          </wp:inline>
        </w:drawing>
      </w:r>
    </w:p>
    <w:p w14:paraId="3E7177FE" w14:textId="77777777" w:rsidR="002E2317" w:rsidRDefault="002E2317" w:rsidP="002E2317">
      <w:pPr>
        <w:ind w:right="-52"/>
      </w:pPr>
    </w:p>
    <w:p w14:paraId="221511DC" w14:textId="77777777" w:rsidR="002E2317" w:rsidRDefault="002E2317" w:rsidP="002E2317">
      <w:pPr>
        <w:ind w:right="-52"/>
      </w:pPr>
      <w:r>
        <w:t xml:space="preserve">On the expenses side, wages and professional fees have increased which is to be expected given we run a more complex organisation in which a great deal of time has been taken up with the completion of the new club house and negotiations around the construction of the flood wall.  We have also had to meet minimum wage and increased NI costs. </w:t>
      </w:r>
    </w:p>
    <w:p w14:paraId="1D5ADC72" w14:textId="77777777" w:rsidR="002E2317" w:rsidRDefault="002E2317" w:rsidP="002E2317">
      <w:pPr>
        <w:ind w:right="-52"/>
      </w:pPr>
    </w:p>
    <w:p w14:paraId="41C7CBBE" w14:textId="77777777" w:rsidR="002E2317" w:rsidRDefault="002E2317" w:rsidP="002E2317">
      <w:pPr>
        <w:ind w:right="-52"/>
      </w:pPr>
      <w:r>
        <w:t xml:space="preserve">The boatswains have cleared the boatyard of several derelict vessels which cost us in both labour and waste disposal, but which will allow us to rent more space to active yachts and commercial vessels. </w:t>
      </w:r>
    </w:p>
    <w:p w14:paraId="28E0190F" w14:textId="77777777" w:rsidR="002E2317" w:rsidRDefault="002E2317" w:rsidP="002E2317">
      <w:pPr>
        <w:ind w:right="-52"/>
      </w:pPr>
    </w:p>
    <w:p w14:paraId="382E108B" w14:textId="77777777" w:rsidR="002E2317" w:rsidRDefault="002E2317" w:rsidP="002E2317">
      <w:pPr>
        <w:ind w:right="-52"/>
      </w:pPr>
      <w:r>
        <w:t xml:space="preserve"> Some £45k was spent on works to repair and complete the new clubhouse after the builders went into administration, money which we hope to recoup but has to be shown as a cost in the interim.  During this last year we (SYC Ltd) also made a loan facility of £30k available to the bar and restaurant (SYCOPS) owing to a difficult market at the start of the year and increased temporary staff costs, the reasons for which are detailed in the accompanying SYCOPS annual report. I would also note that, because of the way the club is structured for tax purposes, SYCOPS receives no income from any membership fees even though we all benefit from it, especially the Shoreside members – taken as a whole, the club makes a surplus.   </w:t>
      </w:r>
    </w:p>
    <w:p w14:paraId="5A3D71E5" w14:textId="77777777" w:rsidR="002E2317" w:rsidRDefault="002E2317" w:rsidP="002E2317">
      <w:pPr>
        <w:ind w:right="-52"/>
      </w:pPr>
    </w:p>
    <w:p w14:paraId="02475063" w14:textId="77777777" w:rsidR="002E2317" w:rsidRDefault="002E2317" w:rsidP="002E2317">
      <w:pPr>
        <w:ind w:right="-52"/>
      </w:pPr>
      <w:r>
        <w:t xml:space="preserve">It has been a difficult time financially, essentially due to the flood wall construction and the new club house builders going into administration and there will be further disruption whilst the flood wall works are completed, but we have survived all this well so far and we have a lot to look forward to now we are finally on the home run. </w:t>
      </w:r>
    </w:p>
    <w:p w14:paraId="04E3928D" w14:textId="77777777" w:rsidR="002E2317" w:rsidRDefault="002E2317" w:rsidP="002E2317">
      <w:pPr>
        <w:ind w:right="-52"/>
      </w:pPr>
    </w:p>
    <w:p w14:paraId="2979E1A0" w14:textId="77777777" w:rsidR="002E2317" w:rsidRDefault="002E2317" w:rsidP="002E2317">
      <w:pPr>
        <w:ind w:right="-52"/>
      </w:pPr>
      <w:r>
        <w:t xml:space="preserve">Aidan Tuckett </w:t>
      </w:r>
    </w:p>
    <w:p w14:paraId="43D17CA6" w14:textId="77777777" w:rsidR="002E2317" w:rsidRDefault="002E2317" w:rsidP="002E2317">
      <w:pPr>
        <w:ind w:right="-52"/>
      </w:pPr>
      <w:r>
        <w:t xml:space="preserve">19 December 2025 </w:t>
      </w:r>
    </w:p>
    <w:p w14:paraId="56A7CC79" w14:textId="77777777" w:rsidR="002E2317" w:rsidRDefault="002E2317" w:rsidP="002E2317">
      <w:pPr>
        <w:ind w:right="-52"/>
      </w:pPr>
    </w:p>
    <w:p w14:paraId="6A4A1E2E" w14:textId="54079D9F" w:rsidR="00B366CE" w:rsidRPr="00C408F7" w:rsidRDefault="008C2E37" w:rsidP="003203CF">
      <w:pPr>
        <w:widowControl w:val="0"/>
        <w:autoSpaceDE w:val="0"/>
        <w:autoSpaceDN w:val="0"/>
        <w:rPr>
          <w:b/>
          <w:bCs/>
          <w:sz w:val="20"/>
          <w:szCs w:val="20"/>
        </w:rPr>
      </w:pPr>
      <w:r w:rsidRPr="00C408F7">
        <w:rPr>
          <w:color w:val="000000" w:themeColor="text1"/>
          <w:sz w:val="22"/>
          <w:szCs w:val="22"/>
        </w:rPr>
        <w:t> </w:t>
      </w:r>
    </w:p>
    <w:p w14:paraId="3874C3B9" w14:textId="77777777" w:rsidR="00B366CE" w:rsidRPr="00C408F7" w:rsidRDefault="00B366CE" w:rsidP="00B366CE">
      <w:pPr>
        <w:tabs>
          <w:tab w:val="left" w:pos="892"/>
        </w:tabs>
        <w:ind w:left="892" w:right="891"/>
        <w:rPr>
          <w:sz w:val="20"/>
          <w:szCs w:val="20"/>
        </w:rPr>
      </w:pPr>
    </w:p>
    <w:p w14:paraId="72855118" w14:textId="77777777" w:rsidR="00B366CE" w:rsidRPr="00C408F7" w:rsidRDefault="00B366CE" w:rsidP="00B366CE">
      <w:pPr>
        <w:tabs>
          <w:tab w:val="left" w:pos="892"/>
        </w:tabs>
        <w:ind w:left="892" w:right="891"/>
        <w:rPr>
          <w:sz w:val="20"/>
          <w:szCs w:val="20"/>
        </w:rPr>
      </w:pPr>
    </w:p>
    <w:p w14:paraId="7F84EB18" w14:textId="77777777" w:rsidR="00B366CE" w:rsidRPr="00C408F7" w:rsidRDefault="00B366CE" w:rsidP="00B366CE">
      <w:pPr>
        <w:tabs>
          <w:tab w:val="left" w:pos="892"/>
        </w:tabs>
        <w:ind w:left="892" w:right="891"/>
        <w:rPr>
          <w:sz w:val="20"/>
          <w:szCs w:val="20"/>
        </w:rPr>
      </w:pPr>
    </w:p>
    <w:p w14:paraId="293BEEC8" w14:textId="77777777" w:rsidR="00B366CE" w:rsidRPr="00C408F7" w:rsidRDefault="00B366CE" w:rsidP="00B366CE">
      <w:pPr>
        <w:tabs>
          <w:tab w:val="left" w:pos="892"/>
        </w:tabs>
        <w:ind w:left="892" w:right="891"/>
        <w:rPr>
          <w:sz w:val="20"/>
          <w:szCs w:val="20"/>
        </w:rPr>
      </w:pPr>
    </w:p>
    <w:p w14:paraId="7B443A41" w14:textId="77777777" w:rsidR="00B366CE" w:rsidRDefault="00B366CE" w:rsidP="00B366CE">
      <w:pPr>
        <w:tabs>
          <w:tab w:val="left" w:pos="892"/>
        </w:tabs>
        <w:ind w:left="892" w:right="891"/>
        <w:rPr>
          <w:color w:val="FFFFFF" w:themeColor="background1"/>
          <w:sz w:val="20"/>
          <w:szCs w:val="20"/>
        </w:rPr>
      </w:pPr>
    </w:p>
    <w:p w14:paraId="6C6998D8" w14:textId="77777777" w:rsidR="00F9787D" w:rsidRDefault="00F9787D" w:rsidP="00B366CE">
      <w:pPr>
        <w:tabs>
          <w:tab w:val="left" w:pos="892"/>
        </w:tabs>
        <w:ind w:left="892" w:right="891"/>
        <w:rPr>
          <w:color w:val="FFFFFF" w:themeColor="background1"/>
          <w:sz w:val="20"/>
          <w:szCs w:val="20"/>
        </w:rPr>
      </w:pPr>
    </w:p>
    <w:p w14:paraId="319982F6" w14:textId="77777777" w:rsidR="00F9787D" w:rsidRDefault="00F9787D" w:rsidP="00B366CE">
      <w:pPr>
        <w:tabs>
          <w:tab w:val="left" w:pos="892"/>
        </w:tabs>
        <w:ind w:left="892" w:right="891"/>
        <w:rPr>
          <w:color w:val="FFFFFF" w:themeColor="background1"/>
          <w:sz w:val="20"/>
          <w:szCs w:val="20"/>
        </w:rPr>
      </w:pPr>
    </w:p>
    <w:p w14:paraId="5676F398" w14:textId="77777777" w:rsidR="00F9787D" w:rsidRDefault="00F9787D" w:rsidP="00B366CE">
      <w:pPr>
        <w:tabs>
          <w:tab w:val="left" w:pos="892"/>
        </w:tabs>
        <w:ind w:left="892" w:right="891"/>
        <w:rPr>
          <w:color w:val="FFFFFF" w:themeColor="background1"/>
          <w:sz w:val="20"/>
          <w:szCs w:val="20"/>
        </w:rPr>
      </w:pPr>
    </w:p>
    <w:p w14:paraId="6D384A96" w14:textId="77777777" w:rsidR="00F9787D" w:rsidRDefault="00F9787D" w:rsidP="00B366CE">
      <w:pPr>
        <w:tabs>
          <w:tab w:val="left" w:pos="892"/>
        </w:tabs>
        <w:ind w:left="892" w:right="891"/>
        <w:rPr>
          <w:color w:val="FFFFFF" w:themeColor="background1"/>
          <w:sz w:val="20"/>
          <w:szCs w:val="20"/>
        </w:rPr>
      </w:pPr>
    </w:p>
    <w:p w14:paraId="73AB0EC3" w14:textId="77777777" w:rsidR="00F9787D" w:rsidRDefault="00F9787D" w:rsidP="00B366CE">
      <w:pPr>
        <w:tabs>
          <w:tab w:val="left" w:pos="892"/>
        </w:tabs>
        <w:ind w:left="892" w:right="891"/>
        <w:rPr>
          <w:color w:val="FFFFFF" w:themeColor="background1"/>
          <w:sz w:val="20"/>
          <w:szCs w:val="20"/>
        </w:rPr>
      </w:pPr>
    </w:p>
    <w:p w14:paraId="575A4BE1" w14:textId="77777777" w:rsidR="004B172D" w:rsidRPr="00C408F7" w:rsidRDefault="004B172D" w:rsidP="004818E5">
      <w:pPr>
        <w:tabs>
          <w:tab w:val="left" w:pos="892"/>
        </w:tabs>
        <w:ind w:left="892" w:right="891"/>
        <w:jc w:val="center"/>
      </w:pPr>
      <w:bookmarkStart w:id="6" w:name="_Toc153874564"/>
      <w:r w:rsidRPr="00C408F7">
        <w:rPr>
          <w:b/>
          <w:bCs/>
        </w:rPr>
        <w:t>REGISTERED NUMBER: 00215905</w:t>
      </w:r>
    </w:p>
    <w:p w14:paraId="3E1DE39C" w14:textId="77777777" w:rsidR="004B172D" w:rsidRPr="00C408F7" w:rsidRDefault="004B172D" w:rsidP="004B172D">
      <w:pPr>
        <w:tabs>
          <w:tab w:val="left" w:pos="892"/>
        </w:tabs>
        <w:ind w:left="892" w:right="891"/>
        <w:jc w:val="center"/>
      </w:pPr>
    </w:p>
    <w:p w14:paraId="1BB1AE97" w14:textId="6F29E424" w:rsidR="004B172D" w:rsidRPr="00C408F7" w:rsidRDefault="004B172D" w:rsidP="004B172D">
      <w:pPr>
        <w:tabs>
          <w:tab w:val="left" w:pos="892"/>
          <w:tab w:val="center" w:pos="5772"/>
        </w:tabs>
        <w:ind w:left="892" w:right="891"/>
        <w:jc w:val="center"/>
        <w:rPr>
          <w:b/>
          <w:bCs/>
        </w:rPr>
      </w:pPr>
      <w:r w:rsidRPr="00C408F7">
        <w:rPr>
          <w:b/>
          <w:bCs/>
        </w:rPr>
        <w:t>SUSSEX YACHT CLUB LIMITED</w:t>
      </w:r>
    </w:p>
    <w:p w14:paraId="0A83A54F" w14:textId="77777777" w:rsidR="004B172D" w:rsidRPr="00C408F7" w:rsidRDefault="004B172D" w:rsidP="004B172D">
      <w:pPr>
        <w:tabs>
          <w:tab w:val="left" w:pos="892"/>
        </w:tabs>
        <w:ind w:left="892" w:right="891"/>
        <w:jc w:val="center"/>
      </w:pPr>
    </w:p>
    <w:p w14:paraId="776981FE" w14:textId="3522231A" w:rsidR="004B172D" w:rsidRPr="00C408F7" w:rsidRDefault="004B172D" w:rsidP="004B172D">
      <w:pPr>
        <w:tabs>
          <w:tab w:val="left" w:pos="892"/>
          <w:tab w:val="center" w:pos="5772"/>
        </w:tabs>
        <w:ind w:left="892" w:right="891"/>
        <w:jc w:val="center"/>
        <w:rPr>
          <w:b/>
          <w:bCs/>
        </w:rPr>
      </w:pPr>
      <w:r w:rsidRPr="00C408F7">
        <w:rPr>
          <w:b/>
          <w:bCs/>
        </w:rPr>
        <w:t>REPORT OF THE DIRECTORS AND</w:t>
      </w:r>
    </w:p>
    <w:p w14:paraId="25ACD341" w14:textId="77777777" w:rsidR="004B172D" w:rsidRPr="00C408F7" w:rsidRDefault="004B172D" w:rsidP="004B172D">
      <w:pPr>
        <w:tabs>
          <w:tab w:val="left" w:pos="892"/>
        </w:tabs>
        <w:ind w:left="892" w:right="891"/>
        <w:jc w:val="center"/>
      </w:pPr>
    </w:p>
    <w:p w14:paraId="72312054" w14:textId="79A9772E" w:rsidR="004B172D" w:rsidRPr="00C408F7" w:rsidRDefault="004B172D" w:rsidP="004B172D">
      <w:pPr>
        <w:tabs>
          <w:tab w:val="left" w:pos="892"/>
          <w:tab w:val="center" w:pos="5772"/>
        </w:tabs>
        <w:ind w:left="892" w:right="891"/>
        <w:jc w:val="center"/>
        <w:rPr>
          <w:b/>
          <w:bCs/>
        </w:rPr>
      </w:pPr>
      <w:r w:rsidRPr="00C408F7">
        <w:rPr>
          <w:b/>
          <w:bCs/>
        </w:rPr>
        <w:t>FINANCIAL STATEMENTS</w:t>
      </w:r>
    </w:p>
    <w:p w14:paraId="61B22DCD" w14:textId="77777777" w:rsidR="004B172D" w:rsidRPr="00C408F7" w:rsidRDefault="004B172D" w:rsidP="004B172D">
      <w:pPr>
        <w:tabs>
          <w:tab w:val="left" w:pos="892"/>
        </w:tabs>
        <w:ind w:left="892" w:right="891"/>
        <w:jc w:val="center"/>
      </w:pPr>
    </w:p>
    <w:p w14:paraId="0B93F1E9" w14:textId="13DCD2BA" w:rsidR="004B172D" w:rsidRPr="00C408F7" w:rsidRDefault="004B172D" w:rsidP="004B172D">
      <w:pPr>
        <w:tabs>
          <w:tab w:val="left" w:pos="892"/>
          <w:tab w:val="center" w:pos="5772"/>
        </w:tabs>
        <w:ind w:left="892" w:right="891"/>
        <w:jc w:val="center"/>
        <w:rPr>
          <w:b/>
          <w:bCs/>
        </w:rPr>
      </w:pPr>
      <w:r w:rsidRPr="00C408F7">
        <w:rPr>
          <w:b/>
          <w:bCs/>
        </w:rPr>
        <w:t>FOR THE YEAR ENDED 30TH SEPTEMBER 202</w:t>
      </w:r>
      <w:r w:rsidR="00F527F7" w:rsidRPr="00C408F7">
        <w:rPr>
          <w:b/>
          <w:bCs/>
        </w:rPr>
        <w:t>5</w:t>
      </w:r>
    </w:p>
    <w:p w14:paraId="45B4225B" w14:textId="77777777" w:rsidR="004B172D" w:rsidRPr="00C408F7" w:rsidRDefault="004B172D" w:rsidP="004B172D">
      <w:pPr>
        <w:tabs>
          <w:tab w:val="left" w:pos="892"/>
        </w:tabs>
        <w:ind w:left="892" w:right="891"/>
        <w:jc w:val="center"/>
      </w:pPr>
    </w:p>
    <w:p w14:paraId="2A96C511" w14:textId="77777777" w:rsidR="004B172D" w:rsidRPr="00C408F7" w:rsidRDefault="004B172D" w:rsidP="004B172D">
      <w:pPr>
        <w:tabs>
          <w:tab w:val="left" w:pos="892"/>
        </w:tabs>
        <w:ind w:left="892" w:right="891"/>
        <w:jc w:val="center"/>
      </w:pPr>
    </w:p>
    <w:p w14:paraId="7512E601" w14:textId="77777777" w:rsidR="004B172D" w:rsidRPr="00C408F7" w:rsidRDefault="004B172D" w:rsidP="004B172D">
      <w:pPr>
        <w:tabs>
          <w:tab w:val="left" w:pos="892"/>
        </w:tabs>
        <w:ind w:left="892" w:right="891"/>
        <w:jc w:val="center"/>
      </w:pPr>
    </w:p>
    <w:p w14:paraId="710EA37B" w14:textId="77777777" w:rsidR="004B172D" w:rsidRPr="00C408F7" w:rsidRDefault="004B172D" w:rsidP="004B172D">
      <w:pPr>
        <w:tabs>
          <w:tab w:val="left" w:pos="892"/>
        </w:tabs>
        <w:ind w:left="892" w:right="891"/>
        <w:rPr>
          <w:color w:val="FFFFFF" w:themeColor="background1"/>
        </w:rPr>
      </w:pPr>
    </w:p>
    <w:p w14:paraId="037BDA62" w14:textId="4F50DD57" w:rsidR="00B366CE" w:rsidRPr="00C408F7" w:rsidRDefault="00510821" w:rsidP="00B366CE">
      <w:pPr>
        <w:pStyle w:val="Heading1"/>
        <w:rPr>
          <w:color w:val="FFFFFF" w:themeColor="background1"/>
        </w:rPr>
      </w:pPr>
      <w:bookmarkStart w:id="7" w:name="_Toc217298853"/>
      <w:r w:rsidRPr="00C408F7">
        <w:rPr>
          <w:color w:val="FFFFFF" w:themeColor="background1"/>
        </w:rPr>
        <w:t>Suss</w:t>
      </w:r>
      <w:r w:rsidR="00B366CE" w:rsidRPr="00C408F7">
        <w:rPr>
          <w:color w:val="FFFFFF" w:themeColor="background1"/>
        </w:rPr>
        <w:t>ex Yacht Club Limited Report of Directors and Financial Statements for the year ended 30</w:t>
      </w:r>
      <w:r w:rsidR="00B366CE" w:rsidRPr="00C408F7">
        <w:rPr>
          <w:color w:val="FFFFFF" w:themeColor="background1"/>
          <w:vertAlign w:val="superscript"/>
        </w:rPr>
        <w:t>th</w:t>
      </w:r>
      <w:r w:rsidR="00B366CE" w:rsidRPr="00C408F7">
        <w:rPr>
          <w:color w:val="FFFFFF" w:themeColor="background1"/>
        </w:rPr>
        <w:t xml:space="preserve"> September 202</w:t>
      </w:r>
      <w:bookmarkEnd w:id="6"/>
      <w:r w:rsidR="00825F6F" w:rsidRPr="00C408F7">
        <w:rPr>
          <w:color w:val="FFFFFF" w:themeColor="background1"/>
        </w:rPr>
        <w:t>5</w:t>
      </w:r>
      <w:bookmarkEnd w:id="7"/>
    </w:p>
    <w:p w14:paraId="7211DB7C" w14:textId="77777777" w:rsidR="00B366CE" w:rsidRPr="00C408F7" w:rsidRDefault="00B366CE" w:rsidP="00B366CE">
      <w:pPr>
        <w:tabs>
          <w:tab w:val="left" w:pos="892"/>
        </w:tabs>
        <w:ind w:left="892" w:right="891"/>
        <w:rPr>
          <w:color w:val="000000" w:themeColor="text1"/>
          <w:sz w:val="20"/>
          <w:szCs w:val="20"/>
        </w:rPr>
      </w:pPr>
    </w:p>
    <w:p w14:paraId="321E1112" w14:textId="77777777" w:rsidR="00B366CE" w:rsidRPr="00C408F7" w:rsidRDefault="00B366CE" w:rsidP="00B366CE">
      <w:pPr>
        <w:tabs>
          <w:tab w:val="left" w:pos="892"/>
        </w:tabs>
        <w:ind w:left="892" w:right="891"/>
        <w:rPr>
          <w:color w:val="000000" w:themeColor="text1"/>
        </w:rPr>
      </w:pPr>
    </w:p>
    <w:p w14:paraId="46819E1B" w14:textId="77777777" w:rsidR="00B366CE" w:rsidRPr="00C408F7" w:rsidRDefault="00B366CE" w:rsidP="00B366CE">
      <w:pPr>
        <w:rPr>
          <w:sz w:val="20"/>
          <w:szCs w:val="20"/>
        </w:rPr>
        <w:sectPr w:rsidR="00B366CE" w:rsidRPr="00C408F7" w:rsidSect="0068725A">
          <w:footerReference w:type="default" r:id="rId22"/>
          <w:pgSz w:w="11906" w:h="16838"/>
          <w:pgMar w:top="1440" w:right="1440" w:bottom="1440" w:left="1440" w:header="720" w:footer="680" w:gutter="0"/>
          <w:pgNumType w:start="6"/>
          <w:cols w:space="720"/>
          <w:noEndnote/>
          <w:docGrid w:linePitch="299"/>
        </w:sectPr>
      </w:pPr>
    </w:p>
    <w:p w14:paraId="7AA2E245" w14:textId="77777777" w:rsidR="003929BB" w:rsidRPr="00C408F7" w:rsidRDefault="003929BB" w:rsidP="003929BB">
      <w:pPr>
        <w:pageBreakBefore/>
        <w:tabs>
          <w:tab w:val="center" w:pos="5652"/>
        </w:tabs>
        <w:ind w:left="892" w:right="891"/>
        <w:jc w:val="center"/>
        <w:rPr>
          <w:b/>
          <w:bCs/>
        </w:rPr>
      </w:pPr>
      <w:r w:rsidRPr="00C408F7">
        <w:rPr>
          <w:b/>
          <w:bCs/>
        </w:rPr>
        <w:lastRenderedPageBreak/>
        <w:t>SUSSEX YACHT CLUB LIMITED (REGISTERED NUMBER: 00215905)</w:t>
      </w:r>
    </w:p>
    <w:p w14:paraId="55CF7BC2" w14:textId="77777777" w:rsidR="003929BB" w:rsidRPr="00C408F7" w:rsidRDefault="003929BB" w:rsidP="003929BB">
      <w:pPr>
        <w:tabs>
          <w:tab w:val="left" w:pos="892"/>
        </w:tabs>
        <w:ind w:left="892" w:right="891"/>
        <w:jc w:val="center"/>
      </w:pPr>
    </w:p>
    <w:p w14:paraId="13CBA3B6" w14:textId="1AD9F407" w:rsidR="003929BB" w:rsidRPr="00C408F7" w:rsidRDefault="003929BB" w:rsidP="003929BB">
      <w:pPr>
        <w:tabs>
          <w:tab w:val="center" w:pos="5712"/>
        </w:tabs>
        <w:ind w:left="892" w:right="891"/>
        <w:jc w:val="center"/>
        <w:rPr>
          <w:b/>
          <w:bCs/>
        </w:rPr>
      </w:pPr>
      <w:r w:rsidRPr="00C408F7">
        <w:rPr>
          <w:b/>
          <w:bCs/>
        </w:rPr>
        <w:t>CONTENTS OF THE FINANCIAL STATEMENTS</w:t>
      </w:r>
    </w:p>
    <w:p w14:paraId="0654359E" w14:textId="25DD8F62" w:rsidR="003929BB" w:rsidRPr="00C408F7" w:rsidRDefault="003929BB" w:rsidP="003929BB">
      <w:pPr>
        <w:tabs>
          <w:tab w:val="center" w:pos="5712"/>
        </w:tabs>
        <w:ind w:left="892" w:right="891"/>
        <w:jc w:val="center"/>
        <w:rPr>
          <w:b/>
          <w:bCs/>
        </w:rPr>
      </w:pPr>
      <w:r w:rsidRPr="00C408F7">
        <w:rPr>
          <w:b/>
          <w:bCs/>
        </w:rPr>
        <w:t>FOR THE YEAR ENDED 30TH SEPTEMBER 202</w:t>
      </w:r>
      <w:r w:rsidR="00BE5453" w:rsidRPr="00C408F7">
        <w:rPr>
          <w:b/>
          <w:bCs/>
        </w:rPr>
        <w:t>5</w:t>
      </w:r>
    </w:p>
    <w:p w14:paraId="6799A039" w14:textId="77777777" w:rsidR="003929BB" w:rsidRPr="00C408F7" w:rsidRDefault="003929BB" w:rsidP="003929BB">
      <w:pPr>
        <w:tabs>
          <w:tab w:val="left" w:pos="892"/>
        </w:tabs>
        <w:ind w:left="892" w:right="891"/>
        <w:jc w:val="center"/>
      </w:pPr>
    </w:p>
    <w:tbl>
      <w:tblPr>
        <w:tblW w:w="0" w:type="auto"/>
        <w:tblInd w:w="899" w:type="dxa"/>
        <w:tblLayout w:type="fixed"/>
        <w:tblCellMar>
          <w:left w:w="7" w:type="dxa"/>
          <w:right w:w="7" w:type="dxa"/>
        </w:tblCellMar>
        <w:tblLook w:val="0000" w:firstRow="0" w:lastRow="0" w:firstColumn="0" w:lastColumn="0" w:noHBand="0" w:noVBand="0"/>
      </w:tblPr>
      <w:tblGrid>
        <w:gridCol w:w="9640"/>
      </w:tblGrid>
      <w:tr w:rsidR="003929BB" w:rsidRPr="00C408F7" w14:paraId="4609EC27" w14:textId="77777777" w:rsidTr="00FA7D50">
        <w:tc>
          <w:tcPr>
            <w:tcW w:w="9640" w:type="dxa"/>
            <w:tcBorders>
              <w:top w:val="single" w:sz="6" w:space="0" w:color="auto"/>
              <w:left w:val="nil"/>
              <w:bottom w:val="nil"/>
              <w:right w:val="nil"/>
            </w:tcBorders>
          </w:tcPr>
          <w:p w14:paraId="0BA4A2E5" w14:textId="77777777" w:rsidR="003929BB" w:rsidRPr="00C408F7" w:rsidRDefault="003929BB" w:rsidP="00FA7D50"/>
        </w:tc>
      </w:tr>
    </w:tbl>
    <w:p w14:paraId="05B58085" w14:textId="77777777" w:rsidR="003929BB" w:rsidRPr="00C408F7" w:rsidRDefault="003929BB" w:rsidP="003929BB">
      <w:pPr>
        <w:tabs>
          <w:tab w:val="left" w:pos="892"/>
        </w:tabs>
        <w:ind w:left="892" w:right="891"/>
      </w:pPr>
    </w:p>
    <w:p w14:paraId="1F101475" w14:textId="77777777" w:rsidR="003929BB" w:rsidRPr="00C408F7" w:rsidRDefault="003929BB" w:rsidP="003929BB">
      <w:pPr>
        <w:tabs>
          <w:tab w:val="left" w:pos="892"/>
        </w:tabs>
        <w:ind w:left="892" w:right="891"/>
      </w:pPr>
    </w:p>
    <w:p w14:paraId="46ED9170" w14:textId="77777777" w:rsidR="003929BB" w:rsidRPr="00C408F7" w:rsidRDefault="003929BB" w:rsidP="003929BB">
      <w:pPr>
        <w:tabs>
          <w:tab w:val="left" w:pos="892"/>
        </w:tabs>
        <w:ind w:left="892" w:right="891"/>
      </w:pPr>
    </w:p>
    <w:p w14:paraId="22F153B9" w14:textId="77777777" w:rsidR="003929BB" w:rsidRPr="00C408F7" w:rsidRDefault="003929BB" w:rsidP="003929BB">
      <w:pPr>
        <w:tabs>
          <w:tab w:val="left" w:pos="892"/>
        </w:tabs>
        <w:ind w:left="892" w:right="891"/>
      </w:pPr>
    </w:p>
    <w:p w14:paraId="1F25B87A" w14:textId="77777777" w:rsidR="003929BB" w:rsidRPr="00C408F7" w:rsidRDefault="003929BB" w:rsidP="003929BB">
      <w:pPr>
        <w:tabs>
          <w:tab w:val="left" w:pos="892"/>
        </w:tabs>
        <w:ind w:left="892" w:right="891"/>
      </w:pPr>
    </w:p>
    <w:p w14:paraId="0522D2C0" w14:textId="77777777" w:rsidR="003929BB" w:rsidRPr="00C408F7" w:rsidRDefault="003929BB" w:rsidP="003929BB">
      <w:pPr>
        <w:tabs>
          <w:tab w:val="left" w:pos="892"/>
        </w:tabs>
        <w:ind w:left="892" w:right="891"/>
      </w:pPr>
    </w:p>
    <w:p w14:paraId="23FBCC98" w14:textId="77777777" w:rsidR="003929BB" w:rsidRPr="00C408F7" w:rsidRDefault="003929BB" w:rsidP="003929BB">
      <w:pPr>
        <w:tabs>
          <w:tab w:val="left" w:pos="892"/>
        </w:tabs>
        <w:ind w:left="892" w:right="891"/>
      </w:pPr>
    </w:p>
    <w:p w14:paraId="0DE4A994" w14:textId="77777777" w:rsidR="003929BB" w:rsidRPr="00C408F7" w:rsidRDefault="003929BB" w:rsidP="003929BB">
      <w:pPr>
        <w:tabs>
          <w:tab w:val="left" w:pos="892"/>
        </w:tabs>
        <w:ind w:left="892" w:right="891"/>
      </w:pPr>
    </w:p>
    <w:p w14:paraId="184A5BC0" w14:textId="77777777" w:rsidR="003929BB" w:rsidRPr="00C408F7" w:rsidRDefault="003929BB" w:rsidP="003929BB">
      <w:pPr>
        <w:tabs>
          <w:tab w:val="left" w:pos="892"/>
        </w:tabs>
        <w:ind w:left="892" w:right="891"/>
      </w:pPr>
    </w:p>
    <w:p w14:paraId="77AE8513" w14:textId="77777777" w:rsidR="003929BB" w:rsidRPr="00C408F7" w:rsidRDefault="003929BB" w:rsidP="003929BB">
      <w:pPr>
        <w:tabs>
          <w:tab w:val="right" w:pos="8482"/>
        </w:tabs>
        <w:ind w:left="892" w:right="891"/>
        <w:rPr>
          <w:b/>
          <w:bCs/>
        </w:rPr>
      </w:pPr>
      <w:r w:rsidRPr="00C408F7">
        <w:tab/>
      </w:r>
      <w:r w:rsidRPr="00C408F7">
        <w:rPr>
          <w:b/>
          <w:bCs/>
        </w:rPr>
        <w:t>Page</w:t>
      </w:r>
    </w:p>
    <w:p w14:paraId="7D34302C" w14:textId="77777777" w:rsidR="003929BB" w:rsidRPr="00C408F7" w:rsidRDefault="003929BB" w:rsidP="003929BB">
      <w:pPr>
        <w:tabs>
          <w:tab w:val="left" w:pos="892"/>
        </w:tabs>
        <w:ind w:left="892" w:right="891"/>
      </w:pPr>
    </w:p>
    <w:tbl>
      <w:tblPr>
        <w:tblW w:w="0" w:type="auto"/>
        <w:tblInd w:w="899" w:type="dxa"/>
        <w:tblLayout w:type="fixed"/>
        <w:tblCellMar>
          <w:left w:w="7" w:type="dxa"/>
          <w:right w:w="7" w:type="dxa"/>
        </w:tblCellMar>
        <w:tblLook w:val="0000" w:firstRow="0" w:lastRow="0" w:firstColumn="0" w:lastColumn="0" w:noHBand="0" w:noVBand="0"/>
      </w:tblPr>
      <w:tblGrid>
        <w:gridCol w:w="2047"/>
        <w:gridCol w:w="5061"/>
        <w:gridCol w:w="361"/>
      </w:tblGrid>
      <w:tr w:rsidR="003929BB" w:rsidRPr="00B8138F" w14:paraId="34E61AAC" w14:textId="77777777" w:rsidTr="00FA7D50">
        <w:tc>
          <w:tcPr>
            <w:tcW w:w="2047" w:type="dxa"/>
            <w:tcBorders>
              <w:top w:val="nil"/>
              <w:left w:val="nil"/>
              <w:bottom w:val="nil"/>
              <w:right w:val="nil"/>
            </w:tcBorders>
          </w:tcPr>
          <w:p w14:paraId="5628F501" w14:textId="77777777" w:rsidR="003929BB" w:rsidRPr="00C408F7" w:rsidRDefault="003929BB" w:rsidP="00FA7D50">
            <w:pPr>
              <w:rPr>
                <w:b/>
                <w:bCs/>
              </w:rPr>
            </w:pPr>
          </w:p>
        </w:tc>
        <w:tc>
          <w:tcPr>
            <w:tcW w:w="5061" w:type="dxa"/>
            <w:tcBorders>
              <w:top w:val="nil"/>
              <w:left w:val="nil"/>
              <w:bottom w:val="nil"/>
              <w:right w:val="nil"/>
            </w:tcBorders>
          </w:tcPr>
          <w:p w14:paraId="7C4C0C4A" w14:textId="77777777" w:rsidR="003929BB" w:rsidRPr="00B8138F" w:rsidRDefault="003929BB" w:rsidP="00FA7D50">
            <w:pPr>
              <w:rPr>
                <w:b/>
                <w:bCs/>
              </w:rPr>
            </w:pPr>
            <w:r w:rsidRPr="00B8138F">
              <w:rPr>
                <w:b/>
                <w:bCs/>
              </w:rPr>
              <w:t xml:space="preserve">Company Information  </w:t>
            </w:r>
          </w:p>
        </w:tc>
        <w:tc>
          <w:tcPr>
            <w:tcW w:w="361" w:type="dxa"/>
            <w:tcBorders>
              <w:top w:val="nil"/>
              <w:left w:val="nil"/>
              <w:bottom w:val="nil"/>
              <w:right w:val="nil"/>
            </w:tcBorders>
          </w:tcPr>
          <w:p w14:paraId="0C80666D" w14:textId="49425B52" w:rsidR="003929BB" w:rsidRPr="00B8138F" w:rsidRDefault="00AF08D1" w:rsidP="00FA7D50">
            <w:pPr>
              <w:jc w:val="right"/>
              <w:rPr>
                <w:b/>
                <w:bCs/>
              </w:rPr>
            </w:pPr>
            <w:r w:rsidRPr="00B8138F">
              <w:rPr>
                <w:b/>
                <w:bCs/>
              </w:rPr>
              <w:t>1</w:t>
            </w:r>
            <w:r w:rsidR="00CB0A59" w:rsidRPr="00B8138F">
              <w:rPr>
                <w:b/>
                <w:bCs/>
              </w:rPr>
              <w:t>4</w:t>
            </w:r>
          </w:p>
        </w:tc>
      </w:tr>
    </w:tbl>
    <w:p w14:paraId="7A99FF5D" w14:textId="77777777" w:rsidR="003929BB" w:rsidRPr="00B8138F" w:rsidRDefault="003929BB" w:rsidP="003929BB">
      <w:pPr>
        <w:tabs>
          <w:tab w:val="left" w:pos="892"/>
        </w:tabs>
        <w:ind w:left="892" w:right="891"/>
        <w:rPr>
          <w:b/>
          <w:bCs/>
        </w:rPr>
      </w:pPr>
    </w:p>
    <w:tbl>
      <w:tblPr>
        <w:tblW w:w="0" w:type="auto"/>
        <w:tblInd w:w="899" w:type="dxa"/>
        <w:tblLayout w:type="fixed"/>
        <w:tblCellMar>
          <w:left w:w="7" w:type="dxa"/>
          <w:right w:w="7" w:type="dxa"/>
        </w:tblCellMar>
        <w:tblLook w:val="0000" w:firstRow="0" w:lastRow="0" w:firstColumn="0" w:lastColumn="0" w:noHBand="0" w:noVBand="0"/>
      </w:tblPr>
      <w:tblGrid>
        <w:gridCol w:w="2047"/>
        <w:gridCol w:w="5061"/>
        <w:gridCol w:w="361"/>
      </w:tblGrid>
      <w:tr w:rsidR="003929BB" w:rsidRPr="00B8138F" w14:paraId="52AE467F" w14:textId="77777777" w:rsidTr="00FA7D50">
        <w:tc>
          <w:tcPr>
            <w:tcW w:w="2047" w:type="dxa"/>
            <w:tcBorders>
              <w:top w:val="nil"/>
              <w:left w:val="nil"/>
              <w:bottom w:val="nil"/>
              <w:right w:val="nil"/>
            </w:tcBorders>
          </w:tcPr>
          <w:p w14:paraId="00E68C8C" w14:textId="77777777" w:rsidR="003929BB" w:rsidRPr="00B8138F" w:rsidRDefault="003929BB" w:rsidP="00FA7D50">
            <w:pPr>
              <w:rPr>
                <w:b/>
                <w:bCs/>
              </w:rPr>
            </w:pPr>
          </w:p>
        </w:tc>
        <w:tc>
          <w:tcPr>
            <w:tcW w:w="5061" w:type="dxa"/>
            <w:tcBorders>
              <w:top w:val="nil"/>
              <w:left w:val="nil"/>
              <w:bottom w:val="nil"/>
              <w:right w:val="nil"/>
            </w:tcBorders>
          </w:tcPr>
          <w:p w14:paraId="27AA90C8" w14:textId="77777777" w:rsidR="003929BB" w:rsidRPr="00B8138F" w:rsidRDefault="003929BB" w:rsidP="00FA7D50">
            <w:pPr>
              <w:rPr>
                <w:b/>
                <w:bCs/>
              </w:rPr>
            </w:pPr>
            <w:r w:rsidRPr="00B8138F">
              <w:rPr>
                <w:b/>
                <w:bCs/>
              </w:rPr>
              <w:t xml:space="preserve">Report of the Directors  </w:t>
            </w:r>
          </w:p>
        </w:tc>
        <w:tc>
          <w:tcPr>
            <w:tcW w:w="361" w:type="dxa"/>
            <w:tcBorders>
              <w:top w:val="nil"/>
              <w:left w:val="nil"/>
              <w:bottom w:val="nil"/>
              <w:right w:val="nil"/>
            </w:tcBorders>
          </w:tcPr>
          <w:p w14:paraId="55810BCB" w14:textId="154581B9" w:rsidR="003929BB" w:rsidRPr="00B8138F" w:rsidRDefault="00AF08D1" w:rsidP="00FA7D50">
            <w:pPr>
              <w:jc w:val="right"/>
              <w:rPr>
                <w:b/>
                <w:bCs/>
              </w:rPr>
            </w:pPr>
            <w:r w:rsidRPr="00B8138F">
              <w:rPr>
                <w:b/>
                <w:bCs/>
              </w:rPr>
              <w:t>1</w:t>
            </w:r>
            <w:r w:rsidR="00CB0A59" w:rsidRPr="00B8138F">
              <w:rPr>
                <w:b/>
                <w:bCs/>
              </w:rPr>
              <w:t>5</w:t>
            </w:r>
          </w:p>
        </w:tc>
      </w:tr>
    </w:tbl>
    <w:p w14:paraId="02D34CE8" w14:textId="77777777" w:rsidR="003929BB" w:rsidRPr="00B8138F" w:rsidRDefault="003929BB" w:rsidP="003929BB">
      <w:pPr>
        <w:tabs>
          <w:tab w:val="left" w:pos="892"/>
        </w:tabs>
        <w:ind w:left="892" w:right="891"/>
        <w:rPr>
          <w:b/>
          <w:bCs/>
        </w:rPr>
      </w:pPr>
    </w:p>
    <w:tbl>
      <w:tblPr>
        <w:tblW w:w="0" w:type="auto"/>
        <w:tblInd w:w="899" w:type="dxa"/>
        <w:tblLayout w:type="fixed"/>
        <w:tblCellMar>
          <w:left w:w="7" w:type="dxa"/>
          <w:right w:w="7" w:type="dxa"/>
        </w:tblCellMar>
        <w:tblLook w:val="0000" w:firstRow="0" w:lastRow="0" w:firstColumn="0" w:lastColumn="0" w:noHBand="0" w:noVBand="0"/>
      </w:tblPr>
      <w:tblGrid>
        <w:gridCol w:w="2047"/>
        <w:gridCol w:w="5061"/>
        <w:gridCol w:w="361"/>
      </w:tblGrid>
      <w:tr w:rsidR="003929BB" w:rsidRPr="00B8138F" w14:paraId="53F909EA" w14:textId="77777777" w:rsidTr="00FA7D50">
        <w:tc>
          <w:tcPr>
            <w:tcW w:w="2047" w:type="dxa"/>
            <w:tcBorders>
              <w:top w:val="nil"/>
              <w:left w:val="nil"/>
              <w:bottom w:val="nil"/>
              <w:right w:val="nil"/>
            </w:tcBorders>
          </w:tcPr>
          <w:p w14:paraId="7F3A20CA" w14:textId="77777777" w:rsidR="003929BB" w:rsidRPr="00B8138F" w:rsidRDefault="003929BB" w:rsidP="00FA7D50">
            <w:pPr>
              <w:rPr>
                <w:b/>
                <w:bCs/>
              </w:rPr>
            </w:pPr>
          </w:p>
        </w:tc>
        <w:tc>
          <w:tcPr>
            <w:tcW w:w="5061" w:type="dxa"/>
            <w:tcBorders>
              <w:top w:val="nil"/>
              <w:left w:val="nil"/>
              <w:bottom w:val="nil"/>
              <w:right w:val="nil"/>
            </w:tcBorders>
          </w:tcPr>
          <w:p w14:paraId="7408F4A5" w14:textId="77777777" w:rsidR="003929BB" w:rsidRPr="00B8138F" w:rsidRDefault="003929BB" w:rsidP="00FA7D50">
            <w:pPr>
              <w:rPr>
                <w:b/>
                <w:bCs/>
              </w:rPr>
            </w:pPr>
            <w:r w:rsidRPr="00B8138F">
              <w:rPr>
                <w:b/>
                <w:bCs/>
              </w:rPr>
              <w:t xml:space="preserve">Report of the Independent Auditors  </w:t>
            </w:r>
          </w:p>
        </w:tc>
        <w:tc>
          <w:tcPr>
            <w:tcW w:w="361" w:type="dxa"/>
            <w:tcBorders>
              <w:top w:val="nil"/>
              <w:left w:val="nil"/>
              <w:bottom w:val="nil"/>
              <w:right w:val="nil"/>
            </w:tcBorders>
          </w:tcPr>
          <w:p w14:paraId="169E5A40" w14:textId="259F4B5A" w:rsidR="003929BB" w:rsidRPr="00B8138F" w:rsidRDefault="009C3ACC" w:rsidP="00FA7D50">
            <w:pPr>
              <w:jc w:val="right"/>
              <w:rPr>
                <w:b/>
                <w:bCs/>
              </w:rPr>
            </w:pPr>
            <w:r w:rsidRPr="00B8138F">
              <w:rPr>
                <w:b/>
                <w:bCs/>
              </w:rPr>
              <w:t>1</w:t>
            </w:r>
            <w:r w:rsidR="008C5089">
              <w:rPr>
                <w:b/>
                <w:bCs/>
              </w:rPr>
              <w:t>7</w:t>
            </w:r>
          </w:p>
        </w:tc>
      </w:tr>
    </w:tbl>
    <w:p w14:paraId="13FE267C" w14:textId="77777777" w:rsidR="003929BB" w:rsidRPr="00B8138F" w:rsidRDefault="003929BB" w:rsidP="003929BB">
      <w:pPr>
        <w:tabs>
          <w:tab w:val="left" w:pos="892"/>
        </w:tabs>
        <w:ind w:left="892" w:right="891"/>
        <w:rPr>
          <w:b/>
          <w:bCs/>
        </w:rPr>
      </w:pPr>
    </w:p>
    <w:tbl>
      <w:tblPr>
        <w:tblW w:w="0" w:type="auto"/>
        <w:tblInd w:w="899" w:type="dxa"/>
        <w:tblLayout w:type="fixed"/>
        <w:tblCellMar>
          <w:left w:w="7" w:type="dxa"/>
          <w:right w:w="7" w:type="dxa"/>
        </w:tblCellMar>
        <w:tblLook w:val="0000" w:firstRow="0" w:lastRow="0" w:firstColumn="0" w:lastColumn="0" w:noHBand="0" w:noVBand="0"/>
      </w:tblPr>
      <w:tblGrid>
        <w:gridCol w:w="2047"/>
        <w:gridCol w:w="5061"/>
        <w:gridCol w:w="361"/>
      </w:tblGrid>
      <w:tr w:rsidR="003929BB" w:rsidRPr="00B8138F" w14:paraId="3B3084BC" w14:textId="77777777" w:rsidTr="00FA7D50">
        <w:tc>
          <w:tcPr>
            <w:tcW w:w="2047" w:type="dxa"/>
            <w:tcBorders>
              <w:top w:val="nil"/>
              <w:left w:val="nil"/>
              <w:bottom w:val="nil"/>
              <w:right w:val="nil"/>
            </w:tcBorders>
          </w:tcPr>
          <w:p w14:paraId="181719AC" w14:textId="77777777" w:rsidR="003929BB" w:rsidRPr="00B8138F" w:rsidRDefault="003929BB" w:rsidP="00FA7D50">
            <w:pPr>
              <w:rPr>
                <w:b/>
                <w:bCs/>
              </w:rPr>
            </w:pPr>
          </w:p>
        </w:tc>
        <w:tc>
          <w:tcPr>
            <w:tcW w:w="5061" w:type="dxa"/>
            <w:tcBorders>
              <w:top w:val="nil"/>
              <w:left w:val="nil"/>
              <w:bottom w:val="nil"/>
              <w:right w:val="nil"/>
            </w:tcBorders>
          </w:tcPr>
          <w:p w14:paraId="49409EEB" w14:textId="77777777" w:rsidR="003929BB" w:rsidRPr="00B8138F" w:rsidRDefault="003929BB" w:rsidP="00FA7D50">
            <w:pPr>
              <w:rPr>
                <w:b/>
                <w:bCs/>
              </w:rPr>
            </w:pPr>
            <w:r w:rsidRPr="00B8138F">
              <w:rPr>
                <w:b/>
                <w:bCs/>
              </w:rPr>
              <w:t xml:space="preserve">Income Statement  </w:t>
            </w:r>
          </w:p>
        </w:tc>
        <w:tc>
          <w:tcPr>
            <w:tcW w:w="361" w:type="dxa"/>
            <w:tcBorders>
              <w:top w:val="nil"/>
              <w:left w:val="nil"/>
              <w:bottom w:val="nil"/>
              <w:right w:val="nil"/>
            </w:tcBorders>
          </w:tcPr>
          <w:p w14:paraId="4F1D897E" w14:textId="70CE7527" w:rsidR="003929BB" w:rsidRPr="00B8138F" w:rsidRDefault="00CA3575" w:rsidP="00FA7D50">
            <w:pPr>
              <w:jc w:val="right"/>
              <w:rPr>
                <w:b/>
                <w:bCs/>
              </w:rPr>
            </w:pPr>
            <w:r w:rsidRPr="00B8138F">
              <w:rPr>
                <w:b/>
                <w:bCs/>
              </w:rPr>
              <w:t>2</w:t>
            </w:r>
            <w:r w:rsidR="008C5089">
              <w:rPr>
                <w:b/>
                <w:bCs/>
              </w:rPr>
              <w:t>1</w:t>
            </w:r>
          </w:p>
        </w:tc>
      </w:tr>
    </w:tbl>
    <w:p w14:paraId="4F60F198" w14:textId="77777777" w:rsidR="003929BB" w:rsidRPr="00B8138F" w:rsidRDefault="003929BB" w:rsidP="003929BB">
      <w:pPr>
        <w:tabs>
          <w:tab w:val="left" w:pos="892"/>
        </w:tabs>
        <w:ind w:left="892" w:right="891"/>
        <w:rPr>
          <w:b/>
          <w:bCs/>
        </w:rPr>
      </w:pPr>
    </w:p>
    <w:tbl>
      <w:tblPr>
        <w:tblW w:w="0" w:type="auto"/>
        <w:tblInd w:w="899" w:type="dxa"/>
        <w:tblLayout w:type="fixed"/>
        <w:tblCellMar>
          <w:left w:w="7" w:type="dxa"/>
          <w:right w:w="7" w:type="dxa"/>
        </w:tblCellMar>
        <w:tblLook w:val="0000" w:firstRow="0" w:lastRow="0" w:firstColumn="0" w:lastColumn="0" w:noHBand="0" w:noVBand="0"/>
      </w:tblPr>
      <w:tblGrid>
        <w:gridCol w:w="2047"/>
        <w:gridCol w:w="5061"/>
        <w:gridCol w:w="361"/>
      </w:tblGrid>
      <w:tr w:rsidR="003929BB" w:rsidRPr="00B8138F" w14:paraId="1D64B25C" w14:textId="77777777" w:rsidTr="00FA7D50">
        <w:tc>
          <w:tcPr>
            <w:tcW w:w="2047" w:type="dxa"/>
            <w:tcBorders>
              <w:top w:val="nil"/>
              <w:left w:val="nil"/>
              <w:bottom w:val="nil"/>
              <w:right w:val="nil"/>
            </w:tcBorders>
          </w:tcPr>
          <w:p w14:paraId="55213121" w14:textId="77777777" w:rsidR="003929BB" w:rsidRPr="00B8138F" w:rsidRDefault="003929BB" w:rsidP="00FA7D50">
            <w:pPr>
              <w:rPr>
                <w:b/>
                <w:bCs/>
              </w:rPr>
            </w:pPr>
          </w:p>
        </w:tc>
        <w:tc>
          <w:tcPr>
            <w:tcW w:w="5061" w:type="dxa"/>
            <w:tcBorders>
              <w:top w:val="nil"/>
              <w:left w:val="nil"/>
              <w:bottom w:val="nil"/>
              <w:right w:val="nil"/>
            </w:tcBorders>
          </w:tcPr>
          <w:p w14:paraId="7566A1D1" w14:textId="77777777" w:rsidR="003929BB" w:rsidRPr="00B8138F" w:rsidRDefault="003929BB" w:rsidP="00FA7D50">
            <w:pPr>
              <w:rPr>
                <w:b/>
                <w:bCs/>
              </w:rPr>
            </w:pPr>
            <w:r w:rsidRPr="00B8138F">
              <w:rPr>
                <w:b/>
                <w:bCs/>
              </w:rPr>
              <w:t xml:space="preserve">Balance Sheet  </w:t>
            </w:r>
          </w:p>
        </w:tc>
        <w:tc>
          <w:tcPr>
            <w:tcW w:w="361" w:type="dxa"/>
            <w:tcBorders>
              <w:top w:val="nil"/>
              <w:left w:val="nil"/>
              <w:bottom w:val="nil"/>
              <w:right w:val="nil"/>
            </w:tcBorders>
          </w:tcPr>
          <w:p w14:paraId="7D5ABF2A" w14:textId="0519F34C" w:rsidR="003929BB" w:rsidRPr="00B8138F" w:rsidRDefault="00AF3B59" w:rsidP="00FA7D50">
            <w:pPr>
              <w:jc w:val="right"/>
              <w:rPr>
                <w:b/>
                <w:bCs/>
              </w:rPr>
            </w:pPr>
            <w:r w:rsidRPr="00B8138F">
              <w:rPr>
                <w:b/>
                <w:bCs/>
              </w:rPr>
              <w:t>2</w:t>
            </w:r>
            <w:r w:rsidR="008C5089">
              <w:rPr>
                <w:b/>
                <w:bCs/>
              </w:rPr>
              <w:t>2</w:t>
            </w:r>
          </w:p>
        </w:tc>
      </w:tr>
    </w:tbl>
    <w:p w14:paraId="3B1B2FE4" w14:textId="77777777" w:rsidR="003929BB" w:rsidRPr="00B8138F" w:rsidRDefault="003929BB" w:rsidP="003929BB">
      <w:pPr>
        <w:tabs>
          <w:tab w:val="left" w:pos="892"/>
        </w:tabs>
        <w:ind w:left="892" w:right="891"/>
        <w:rPr>
          <w:b/>
          <w:bCs/>
        </w:rPr>
      </w:pPr>
    </w:p>
    <w:tbl>
      <w:tblPr>
        <w:tblW w:w="0" w:type="auto"/>
        <w:tblInd w:w="899" w:type="dxa"/>
        <w:tblLayout w:type="fixed"/>
        <w:tblCellMar>
          <w:left w:w="7" w:type="dxa"/>
          <w:right w:w="7" w:type="dxa"/>
        </w:tblCellMar>
        <w:tblLook w:val="0000" w:firstRow="0" w:lastRow="0" w:firstColumn="0" w:lastColumn="0" w:noHBand="0" w:noVBand="0"/>
      </w:tblPr>
      <w:tblGrid>
        <w:gridCol w:w="2047"/>
        <w:gridCol w:w="5061"/>
        <w:gridCol w:w="361"/>
      </w:tblGrid>
      <w:tr w:rsidR="003929BB" w:rsidRPr="00B8138F" w14:paraId="494A8EC0" w14:textId="77777777" w:rsidTr="00FA7D50">
        <w:tc>
          <w:tcPr>
            <w:tcW w:w="2047" w:type="dxa"/>
            <w:tcBorders>
              <w:top w:val="nil"/>
              <w:left w:val="nil"/>
              <w:bottom w:val="nil"/>
              <w:right w:val="nil"/>
            </w:tcBorders>
          </w:tcPr>
          <w:p w14:paraId="1D0907B6" w14:textId="77777777" w:rsidR="003929BB" w:rsidRPr="00B8138F" w:rsidRDefault="003929BB" w:rsidP="00FA7D50">
            <w:pPr>
              <w:rPr>
                <w:b/>
                <w:bCs/>
              </w:rPr>
            </w:pPr>
          </w:p>
        </w:tc>
        <w:tc>
          <w:tcPr>
            <w:tcW w:w="5061" w:type="dxa"/>
            <w:tcBorders>
              <w:top w:val="nil"/>
              <w:left w:val="nil"/>
              <w:bottom w:val="nil"/>
              <w:right w:val="nil"/>
            </w:tcBorders>
          </w:tcPr>
          <w:p w14:paraId="7E798856" w14:textId="77777777" w:rsidR="003929BB" w:rsidRPr="00B8138F" w:rsidRDefault="003929BB" w:rsidP="00FA7D50">
            <w:pPr>
              <w:rPr>
                <w:b/>
                <w:bCs/>
              </w:rPr>
            </w:pPr>
            <w:r w:rsidRPr="00B8138F">
              <w:rPr>
                <w:b/>
                <w:bCs/>
              </w:rPr>
              <w:t xml:space="preserve">Notes to the Financial Statements </w:t>
            </w:r>
          </w:p>
        </w:tc>
        <w:tc>
          <w:tcPr>
            <w:tcW w:w="361" w:type="dxa"/>
            <w:tcBorders>
              <w:top w:val="nil"/>
              <w:left w:val="nil"/>
              <w:bottom w:val="nil"/>
              <w:right w:val="nil"/>
            </w:tcBorders>
          </w:tcPr>
          <w:p w14:paraId="1770466D" w14:textId="55195CB6" w:rsidR="003929BB" w:rsidRPr="00B8138F" w:rsidRDefault="00920CF8" w:rsidP="00FA7D50">
            <w:pPr>
              <w:jc w:val="right"/>
              <w:rPr>
                <w:b/>
                <w:bCs/>
              </w:rPr>
            </w:pPr>
            <w:r w:rsidRPr="00B8138F">
              <w:rPr>
                <w:b/>
                <w:bCs/>
              </w:rPr>
              <w:t>2</w:t>
            </w:r>
            <w:r w:rsidR="00FA7EAF">
              <w:rPr>
                <w:b/>
                <w:bCs/>
              </w:rPr>
              <w:t>3</w:t>
            </w:r>
          </w:p>
        </w:tc>
      </w:tr>
    </w:tbl>
    <w:p w14:paraId="4C533CB5" w14:textId="77777777" w:rsidR="003929BB" w:rsidRPr="00B8138F" w:rsidRDefault="003929BB" w:rsidP="003929BB">
      <w:pPr>
        <w:tabs>
          <w:tab w:val="left" w:pos="892"/>
        </w:tabs>
        <w:ind w:left="892" w:right="891"/>
        <w:rPr>
          <w:b/>
          <w:bCs/>
        </w:rPr>
      </w:pPr>
    </w:p>
    <w:tbl>
      <w:tblPr>
        <w:tblW w:w="0" w:type="auto"/>
        <w:tblInd w:w="899" w:type="dxa"/>
        <w:tblLayout w:type="fixed"/>
        <w:tblCellMar>
          <w:left w:w="7" w:type="dxa"/>
          <w:right w:w="7" w:type="dxa"/>
        </w:tblCellMar>
        <w:tblLook w:val="0000" w:firstRow="0" w:lastRow="0" w:firstColumn="0" w:lastColumn="0" w:noHBand="0" w:noVBand="0"/>
      </w:tblPr>
      <w:tblGrid>
        <w:gridCol w:w="2047"/>
        <w:gridCol w:w="5061"/>
        <w:gridCol w:w="361"/>
      </w:tblGrid>
      <w:tr w:rsidR="003929BB" w:rsidRPr="00C408F7" w14:paraId="06E2BC09" w14:textId="77777777" w:rsidTr="00FA7D50">
        <w:tc>
          <w:tcPr>
            <w:tcW w:w="2047" w:type="dxa"/>
            <w:tcBorders>
              <w:top w:val="nil"/>
              <w:left w:val="nil"/>
              <w:bottom w:val="nil"/>
              <w:right w:val="nil"/>
            </w:tcBorders>
          </w:tcPr>
          <w:p w14:paraId="304CC73E" w14:textId="77777777" w:rsidR="003929BB" w:rsidRPr="00B8138F" w:rsidRDefault="003929BB" w:rsidP="00FA7D50">
            <w:pPr>
              <w:rPr>
                <w:b/>
                <w:bCs/>
              </w:rPr>
            </w:pPr>
          </w:p>
        </w:tc>
        <w:tc>
          <w:tcPr>
            <w:tcW w:w="5061" w:type="dxa"/>
            <w:tcBorders>
              <w:top w:val="nil"/>
              <w:left w:val="nil"/>
              <w:bottom w:val="nil"/>
              <w:right w:val="nil"/>
            </w:tcBorders>
          </w:tcPr>
          <w:p w14:paraId="0C84670D" w14:textId="77777777" w:rsidR="003929BB" w:rsidRPr="00B8138F" w:rsidRDefault="003929BB" w:rsidP="00FA7D50">
            <w:pPr>
              <w:rPr>
                <w:b/>
                <w:bCs/>
              </w:rPr>
            </w:pPr>
            <w:r w:rsidRPr="00B8138F">
              <w:rPr>
                <w:b/>
                <w:bCs/>
              </w:rPr>
              <w:t xml:space="preserve">Trading and Profit and Loss Account  </w:t>
            </w:r>
          </w:p>
        </w:tc>
        <w:tc>
          <w:tcPr>
            <w:tcW w:w="361" w:type="dxa"/>
            <w:tcBorders>
              <w:top w:val="nil"/>
              <w:left w:val="nil"/>
              <w:bottom w:val="nil"/>
              <w:right w:val="nil"/>
            </w:tcBorders>
          </w:tcPr>
          <w:p w14:paraId="4E7202D0" w14:textId="0358B963" w:rsidR="003929BB" w:rsidRPr="00C408F7" w:rsidRDefault="0073660E" w:rsidP="00FA7D50">
            <w:pPr>
              <w:jc w:val="right"/>
              <w:rPr>
                <w:b/>
                <w:bCs/>
              </w:rPr>
            </w:pPr>
            <w:r w:rsidRPr="00B8138F">
              <w:rPr>
                <w:b/>
                <w:bCs/>
              </w:rPr>
              <w:t>2</w:t>
            </w:r>
            <w:r w:rsidR="00B8138F" w:rsidRPr="00B8138F">
              <w:rPr>
                <w:b/>
                <w:bCs/>
              </w:rPr>
              <w:t>9</w:t>
            </w:r>
          </w:p>
        </w:tc>
      </w:tr>
    </w:tbl>
    <w:p w14:paraId="3795DEBB" w14:textId="77777777" w:rsidR="00CA580F" w:rsidRPr="00C408F7" w:rsidRDefault="00B366CE" w:rsidP="00CA580F">
      <w:pPr>
        <w:pageBreakBefore/>
        <w:tabs>
          <w:tab w:val="left" w:pos="892"/>
          <w:tab w:val="center" w:pos="5651"/>
        </w:tabs>
        <w:ind w:left="892" w:right="891"/>
        <w:rPr>
          <w:b/>
          <w:bCs/>
        </w:rPr>
      </w:pPr>
      <w:r w:rsidRPr="00C408F7">
        <w:rPr>
          <w:sz w:val="20"/>
          <w:szCs w:val="20"/>
        </w:rPr>
        <w:lastRenderedPageBreak/>
        <w:tab/>
      </w:r>
      <w:r w:rsidR="00CA580F" w:rsidRPr="00C408F7">
        <w:rPr>
          <w:b/>
          <w:bCs/>
        </w:rPr>
        <w:t>SUSSEX YACHT CLUB LIMITED</w:t>
      </w:r>
    </w:p>
    <w:p w14:paraId="0B8E7870" w14:textId="77777777" w:rsidR="00CA580F" w:rsidRPr="00C408F7" w:rsidRDefault="00CA580F" w:rsidP="00CA580F">
      <w:pPr>
        <w:tabs>
          <w:tab w:val="left" w:pos="892"/>
        </w:tabs>
        <w:ind w:left="892" w:right="891"/>
      </w:pPr>
    </w:p>
    <w:p w14:paraId="73AF259E" w14:textId="77777777" w:rsidR="00CA580F" w:rsidRPr="00C408F7" w:rsidRDefault="00CA580F" w:rsidP="00CA580F">
      <w:pPr>
        <w:tabs>
          <w:tab w:val="center" w:pos="5712"/>
        </w:tabs>
        <w:ind w:left="892" w:right="891"/>
        <w:rPr>
          <w:b/>
          <w:bCs/>
        </w:rPr>
      </w:pPr>
      <w:r w:rsidRPr="00C408F7">
        <w:tab/>
      </w:r>
      <w:r w:rsidRPr="00C408F7">
        <w:rPr>
          <w:b/>
          <w:bCs/>
        </w:rPr>
        <w:t>COMPANY INFORMATION</w:t>
      </w:r>
    </w:p>
    <w:p w14:paraId="214322CD" w14:textId="2E4059B6" w:rsidR="00CA580F" w:rsidRPr="00C408F7" w:rsidRDefault="00CA580F" w:rsidP="00CA580F">
      <w:pPr>
        <w:tabs>
          <w:tab w:val="center" w:pos="5712"/>
        </w:tabs>
        <w:ind w:left="892" w:right="891"/>
        <w:rPr>
          <w:b/>
          <w:bCs/>
        </w:rPr>
      </w:pPr>
      <w:r w:rsidRPr="00C408F7">
        <w:tab/>
      </w:r>
      <w:r w:rsidRPr="00C408F7">
        <w:rPr>
          <w:b/>
          <w:bCs/>
        </w:rPr>
        <w:t>FOR THE YEAR ENDED 30TH SEPTEMBER 202</w:t>
      </w:r>
      <w:r w:rsidR="00011621" w:rsidRPr="00C408F7">
        <w:rPr>
          <w:b/>
          <w:bCs/>
        </w:rPr>
        <w:t>5</w:t>
      </w:r>
    </w:p>
    <w:p w14:paraId="279AC474" w14:textId="77777777" w:rsidR="00CA580F" w:rsidRPr="00C408F7" w:rsidRDefault="00CA580F" w:rsidP="00CA580F">
      <w:pPr>
        <w:tabs>
          <w:tab w:val="left" w:pos="892"/>
        </w:tabs>
        <w:ind w:left="892" w:right="891"/>
      </w:pPr>
    </w:p>
    <w:tbl>
      <w:tblPr>
        <w:tblW w:w="0" w:type="auto"/>
        <w:tblInd w:w="899" w:type="dxa"/>
        <w:tblLayout w:type="fixed"/>
        <w:tblCellMar>
          <w:left w:w="7" w:type="dxa"/>
          <w:right w:w="7" w:type="dxa"/>
        </w:tblCellMar>
        <w:tblLook w:val="0000" w:firstRow="0" w:lastRow="0" w:firstColumn="0" w:lastColumn="0" w:noHBand="0" w:noVBand="0"/>
      </w:tblPr>
      <w:tblGrid>
        <w:gridCol w:w="9640"/>
      </w:tblGrid>
      <w:tr w:rsidR="00CA580F" w:rsidRPr="00C408F7" w14:paraId="044B19DC" w14:textId="77777777" w:rsidTr="00FA7D50">
        <w:tc>
          <w:tcPr>
            <w:tcW w:w="9640" w:type="dxa"/>
            <w:tcBorders>
              <w:top w:val="single" w:sz="6" w:space="0" w:color="auto"/>
              <w:left w:val="nil"/>
              <w:bottom w:val="nil"/>
              <w:right w:val="nil"/>
            </w:tcBorders>
          </w:tcPr>
          <w:p w14:paraId="776F4F88" w14:textId="77777777" w:rsidR="00CA580F" w:rsidRPr="00C408F7" w:rsidRDefault="00CA580F" w:rsidP="00FA7D50"/>
        </w:tc>
      </w:tr>
    </w:tbl>
    <w:p w14:paraId="2BB21A17" w14:textId="77777777" w:rsidR="00CA580F" w:rsidRPr="00C408F7" w:rsidRDefault="00CA580F" w:rsidP="00B8200F">
      <w:pPr>
        <w:tabs>
          <w:tab w:val="left" w:pos="892"/>
        </w:tabs>
        <w:ind w:right="891"/>
      </w:pPr>
    </w:p>
    <w:p w14:paraId="6A9FBC3E" w14:textId="77777777" w:rsidR="00CA580F" w:rsidRPr="00C408F7" w:rsidRDefault="00CA580F" w:rsidP="00CA580F">
      <w:pPr>
        <w:tabs>
          <w:tab w:val="left" w:pos="892"/>
        </w:tabs>
        <w:ind w:left="892" w:right="891"/>
      </w:pPr>
    </w:p>
    <w:p w14:paraId="0D059934" w14:textId="77777777" w:rsidR="00CA580F" w:rsidRPr="00C408F7" w:rsidRDefault="00CA580F" w:rsidP="00CA580F">
      <w:pPr>
        <w:tabs>
          <w:tab w:val="left" w:pos="892"/>
        </w:tabs>
        <w:ind w:left="892" w:right="891"/>
      </w:pPr>
    </w:p>
    <w:p w14:paraId="2AD30AFA" w14:textId="77777777" w:rsidR="00CA580F" w:rsidRPr="00C408F7" w:rsidRDefault="00CA580F" w:rsidP="00560519">
      <w:pPr>
        <w:tabs>
          <w:tab w:val="left" w:pos="892"/>
          <w:tab w:val="left" w:pos="2579"/>
          <w:tab w:val="left" w:pos="5711"/>
        </w:tabs>
        <w:ind w:left="892" w:right="891"/>
      </w:pPr>
      <w:r w:rsidRPr="00C408F7">
        <w:tab/>
      </w:r>
      <w:r w:rsidRPr="00C408F7">
        <w:rPr>
          <w:b/>
          <w:bCs/>
        </w:rPr>
        <w:t>DIRECTORS:</w:t>
      </w:r>
      <w:r w:rsidRPr="00C408F7">
        <w:rPr>
          <w:b/>
          <w:bCs/>
        </w:rPr>
        <w:tab/>
      </w:r>
      <w:r w:rsidRPr="00C408F7">
        <w:t>R Stevenson</w:t>
      </w:r>
    </w:p>
    <w:p w14:paraId="552ED3EC" w14:textId="65527B21" w:rsidR="00CA580F" w:rsidRPr="00C408F7" w:rsidRDefault="00CA580F" w:rsidP="002F73E5">
      <w:pPr>
        <w:tabs>
          <w:tab w:val="left" w:pos="892"/>
          <w:tab w:val="left" w:pos="5712"/>
        </w:tabs>
        <w:ind w:left="892" w:right="891"/>
      </w:pPr>
      <w:r w:rsidRPr="00C408F7">
        <w:tab/>
        <w:t>D W Lee</w:t>
      </w:r>
    </w:p>
    <w:p w14:paraId="0084F5CE" w14:textId="77777777" w:rsidR="00CA580F" w:rsidRPr="00C408F7" w:rsidRDefault="00CA580F" w:rsidP="00560519">
      <w:pPr>
        <w:tabs>
          <w:tab w:val="left" w:pos="892"/>
          <w:tab w:val="left" w:pos="5712"/>
        </w:tabs>
        <w:ind w:left="892" w:right="891"/>
      </w:pPr>
      <w:r w:rsidRPr="00C408F7">
        <w:tab/>
        <w:t>T Kinch</w:t>
      </w:r>
    </w:p>
    <w:p w14:paraId="07D696FD" w14:textId="77777777" w:rsidR="00CA580F" w:rsidRPr="00C408F7" w:rsidRDefault="00CA580F" w:rsidP="00560519">
      <w:pPr>
        <w:tabs>
          <w:tab w:val="left" w:pos="892"/>
          <w:tab w:val="left" w:pos="5712"/>
        </w:tabs>
        <w:ind w:left="892" w:right="891"/>
      </w:pPr>
      <w:r w:rsidRPr="00C408F7">
        <w:tab/>
        <w:t>G Weston</w:t>
      </w:r>
    </w:p>
    <w:p w14:paraId="4E6B0F66" w14:textId="77777777" w:rsidR="00CA580F" w:rsidRPr="00C408F7" w:rsidRDefault="00CA580F" w:rsidP="00560519">
      <w:pPr>
        <w:tabs>
          <w:tab w:val="left" w:pos="892"/>
          <w:tab w:val="left" w:pos="5712"/>
        </w:tabs>
        <w:ind w:left="892" w:right="891"/>
      </w:pPr>
      <w:r w:rsidRPr="00C408F7">
        <w:tab/>
        <w:t>K Knight</w:t>
      </w:r>
    </w:p>
    <w:p w14:paraId="6EB93235" w14:textId="174E6E85" w:rsidR="00CA580F" w:rsidRPr="00C408F7" w:rsidRDefault="00CA580F" w:rsidP="002F73E5">
      <w:pPr>
        <w:tabs>
          <w:tab w:val="left" w:pos="892"/>
          <w:tab w:val="left" w:pos="5712"/>
        </w:tabs>
        <w:ind w:left="892" w:right="891"/>
      </w:pPr>
      <w:r w:rsidRPr="00C408F7">
        <w:tab/>
        <w:t>D Silverson</w:t>
      </w:r>
    </w:p>
    <w:p w14:paraId="51C80A5F" w14:textId="77777777" w:rsidR="00CA580F" w:rsidRPr="00C408F7" w:rsidRDefault="00CA580F" w:rsidP="00560519">
      <w:pPr>
        <w:tabs>
          <w:tab w:val="left" w:pos="892"/>
          <w:tab w:val="left" w:pos="5712"/>
        </w:tabs>
        <w:ind w:left="892" w:right="891"/>
      </w:pPr>
      <w:r w:rsidRPr="00C408F7">
        <w:tab/>
        <w:t>N Blake</w:t>
      </w:r>
    </w:p>
    <w:p w14:paraId="0242C6BE" w14:textId="77777777" w:rsidR="00CA580F" w:rsidRPr="00C408F7" w:rsidRDefault="00CA580F" w:rsidP="00560519">
      <w:pPr>
        <w:tabs>
          <w:tab w:val="left" w:pos="892"/>
          <w:tab w:val="left" w:pos="5712"/>
        </w:tabs>
        <w:ind w:left="892" w:right="891"/>
      </w:pPr>
      <w:r w:rsidRPr="00C408F7">
        <w:tab/>
        <w:t>Y Campbell</w:t>
      </w:r>
    </w:p>
    <w:p w14:paraId="56CF0D89" w14:textId="77777777" w:rsidR="00CA580F" w:rsidRPr="00C408F7" w:rsidRDefault="00CA580F" w:rsidP="00560519">
      <w:pPr>
        <w:tabs>
          <w:tab w:val="left" w:pos="892"/>
          <w:tab w:val="left" w:pos="5712"/>
        </w:tabs>
        <w:ind w:left="892" w:right="891"/>
      </w:pPr>
      <w:r w:rsidRPr="00C408F7">
        <w:tab/>
        <w:t>S Large</w:t>
      </w:r>
    </w:p>
    <w:p w14:paraId="5F116F32" w14:textId="089BC06C" w:rsidR="00110592" w:rsidRPr="00C408F7" w:rsidRDefault="00E63E11" w:rsidP="00110592">
      <w:pPr>
        <w:tabs>
          <w:tab w:val="left" w:pos="892"/>
          <w:tab w:val="left" w:pos="5712"/>
        </w:tabs>
        <w:ind w:left="5712" w:right="891"/>
      </w:pPr>
      <w:r w:rsidRPr="00C408F7">
        <w:t>A Tuckett</w:t>
      </w:r>
    </w:p>
    <w:p w14:paraId="6047288C" w14:textId="0606A78E" w:rsidR="00CA580F" w:rsidRPr="00C408F7" w:rsidRDefault="00CA580F" w:rsidP="00560519">
      <w:pPr>
        <w:tabs>
          <w:tab w:val="left" w:pos="892"/>
          <w:tab w:val="left" w:pos="5712"/>
        </w:tabs>
        <w:ind w:left="892" w:right="891"/>
      </w:pPr>
      <w:r w:rsidRPr="00C408F7">
        <w:tab/>
      </w:r>
      <w:r w:rsidR="00E63E11" w:rsidRPr="00C408F7">
        <w:t>M O’Sullivan</w:t>
      </w:r>
    </w:p>
    <w:p w14:paraId="24EB634B" w14:textId="05E0ED73" w:rsidR="00CA580F" w:rsidRPr="00C408F7" w:rsidRDefault="00CA580F" w:rsidP="00560519">
      <w:pPr>
        <w:tabs>
          <w:tab w:val="left" w:pos="892"/>
          <w:tab w:val="left" w:pos="5712"/>
        </w:tabs>
        <w:ind w:left="892" w:right="891"/>
      </w:pPr>
      <w:r w:rsidRPr="00C408F7">
        <w:tab/>
      </w:r>
      <w:r w:rsidR="00E63E11" w:rsidRPr="00C408F7">
        <w:t>C Hawkes</w:t>
      </w:r>
    </w:p>
    <w:p w14:paraId="26D1E2CC" w14:textId="60F32431" w:rsidR="00CA580F" w:rsidRPr="00C408F7" w:rsidRDefault="00CA580F" w:rsidP="000C286D">
      <w:pPr>
        <w:tabs>
          <w:tab w:val="left" w:pos="892"/>
          <w:tab w:val="left" w:pos="5712"/>
        </w:tabs>
        <w:ind w:left="892" w:right="891"/>
      </w:pPr>
      <w:r w:rsidRPr="00C408F7">
        <w:tab/>
      </w:r>
      <w:r w:rsidR="00E63E11" w:rsidRPr="00C408F7">
        <w:t>J Ellman-Brown</w:t>
      </w:r>
    </w:p>
    <w:p w14:paraId="5CF67503" w14:textId="0A0D64DE" w:rsidR="00CA580F" w:rsidRPr="00C408F7" w:rsidRDefault="00B76AA3" w:rsidP="00B76AA3">
      <w:pPr>
        <w:tabs>
          <w:tab w:val="left" w:pos="892"/>
        </w:tabs>
        <w:ind w:left="5040" w:right="891"/>
      </w:pPr>
      <w:r>
        <w:t xml:space="preserve">           </w:t>
      </w:r>
    </w:p>
    <w:p w14:paraId="6F5E9DAD" w14:textId="7043D414" w:rsidR="00E63E11" w:rsidRPr="00C408F7" w:rsidRDefault="00A94377" w:rsidP="00A94377">
      <w:pPr>
        <w:tabs>
          <w:tab w:val="left" w:pos="892"/>
        </w:tabs>
        <w:ind w:left="5760" w:right="891"/>
      </w:pPr>
      <w:r w:rsidRPr="00C408F7">
        <w:t>A Gisby</w:t>
      </w:r>
    </w:p>
    <w:p w14:paraId="34D00171" w14:textId="2E9EF8FE" w:rsidR="00A94377" w:rsidRPr="00C408F7" w:rsidRDefault="00A94377" w:rsidP="00A94377">
      <w:pPr>
        <w:tabs>
          <w:tab w:val="left" w:pos="892"/>
        </w:tabs>
        <w:ind w:left="5760" w:right="891"/>
      </w:pPr>
      <w:r w:rsidRPr="00C408F7">
        <w:t>E Peck</w:t>
      </w:r>
    </w:p>
    <w:p w14:paraId="0ADBC838" w14:textId="7579896A" w:rsidR="00A94377" w:rsidRPr="00C408F7" w:rsidRDefault="00A94377" w:rsidP="00A94377">
      <w:pPr>
        <w:tabs>
          <w:tab w:val="left" w:pos="892"/>
        </w:tabs>
        <w:ind w:left="5760" w:right="891"/>
      </w:pPr>
      <w:r w:rsidRPr="00C408F7">
        <w:t>G Hawkes</w:t>
      </w:r>
    </w:p>
    <w:p w14:paraId="218DE399" w14:textId="77777777" w:rsidR="00CA580F" w:rsidRPr="00C408F7" w:rsidRDefault="00CA580F" w:rsidP="00E54AAB">
      <w:pPr>
        <w:tabs>
          <w:tab w:val="left" w:pos="892"/>
        </w:tabs>
        <w:ind w:right="891"/>
      </w:pPr>
    </w:p>
    <w:p w14:paraId="5B612D90" w14:textId="77777777" w:rsidR="00CA580F" w:rsidRPr="00C408F7" w:rsidRDefault="00CA580F" w:rsidP="00CA580F">
      <w:pPr>
        <w:tabs>
          <w:tab w:val="left" w:pos="892"/>
        </w:tabs>
        <w:ind w:left="892" w:right="891"/>
      </w:pPr>
    </w:p>
    <w:tbl>
      <w:tblPr>
        <w:tblW w:w="0" w:type="auto"/>
        <w:tblInd w:w="899" w:type="dxa"/>
        <w:tblLayout w:type="fixed"/>
        <w:tblCellMar>
          <w:left w:w="7" w:type="dxa"/>
          <w:right w:w="7" w:type="dxa"/>
        </w:tblCellMar>
        <w:tblLook w:val="0000" w:firstRow="0" w:lastRow="0" w:firstColumn="0" w:lastColumn="0" w:noHBand="0" w:noVBand="0"/>
      </w:tblPr>
      <w:tblGrid>
        <w:gridCol w:w="1686"/>
        <w:gridCol w:w="3132"/>
        <w:gridCol w:w="4412"/>
      </w:tblGrid>
      <w:tr w:rsidR="00CA580F" w:rsidRPr="00C408F7" w14:paraId="2AF86ED9" w14:textId="77777777" w:rsidTr="00FA7D50">
        <w:tc>
          <w:tcPr>
            <w:tcW w:w="1686" w:type="dxa"/>
            <w:tcBorders>
              <w:top w:val="nil"/>
              <w:left w:val="nil"/>
              <w:bottom w:val="nil"/>
              <w:right w:val="nil"/>
            </w:tcBorders>
          </w:tcPr>
          <w:p w14:paraId="3A1DC401" w14:textId="77777777" w:rsidR="00CA580F" w:rsidRPr="00C408F7" w:rsidRDefault="00CA580F" w:rsidP="00FA7D50"/>
        </w:tc>
        <w:tc>
          <w:tcPr>
            <w:tcW w:w="3132" w:type="dxa"/>
            <w:tcBorders>
              <w:top w:val="nil"/>
              <w:left w:val="nil"/>
              <w:bottom w:val="nil"/>
              <w:right w:val="nil"/>
            </w:tcBorders>
          </w:tcPr>
          <w:p w14:paraId="22F53A46" w14:textId="77777777" w:rsidR="00CA580F" w:rsidRPr="00C408F7" w:rsidRDefault="00CA580F" w:rsidP="00FA7D50">
            <w:pPr>
              <w:rPr>
                <w:b/>
                <w:bCs/>
              </w:rPr>
            </w:pPr>
            <w:r w:rsidRPr="00C408F7">
              <w:rPr>
                <w:b/>
                <w:bCs/>
              </w:rPr>
              <w:t>SECRETARY:</w:t>
            </w:r>
          </w:p>
        </w:tc>
        <w:tc>
          <w:tcPr>
            <w:tcW w:w="4412" w:type="dxa"/>
            <w:tcBorders>
              <w:top w:val="nil"/>
              <w:left w:val="nil"/>
              <w:bottom w:val="nil"/>
              <w:right w:val="nil"/>
            </w:tcBorders>
          </w:tcPr>
          <w:p w14:paraId="34C95617" w14:textId="63D3935E" w:rsidR="00CA580F" w:rsidRPr="00C408F7" w:rsidRDefault="002510A4" w:rsidP="00FA7D50">
            <w:r w:rsidRPr="00C408F7">
              <w:t xml:space="preserve">P Fisher </w:t>
            </w:r>
          </w:p>
        </w:tc>
      </w:tr>
    </w:tbl>
    <w:p w14:paraId="17C1410B" w14:textId="77777777" w:rsidR="00CA580F" w:rsidRPr="00C408F7" w:rsidRDefault="00CA580F" w:rsidP="00CA580F">
      <w:pPr>
        <w:tabs>
          <w:tab w:val="left" w:pos="892"/>
        </w:tabs>
        <w:ind w:left="892" w:right="891"/>
      </w:pPr>
    </w:p>
    <w:p w14:paraId="6BE8FE0A" w14:textId="77777777" w:rsidR="00CA580F" w:rsidRPr="00C408F7" w:rsidRDefault="00CA580F" w:rsidP="00CA580F">
      <w:pPr>
        <w:tabs>
          <w:tab w:val="left" w:pos="892"/>
        </w:tabs>
        <w:ind w:left="892" w:right="891"/>
      </w:pPr>
    </w:p>
    <w:p w14:paraId="6466A491" w14:textId="77777777" w:rsidR="00CA580F" w:rsidRPr="00C408F7" w:rsidRDefault="00CA580F" w:rsidP="00CA580F">
      <w:pPr>
        <w:tabs>
          <w:tab w:val="left" w:pos="892"/>
        </w:tabs>
        <w:ind w:left="892" w:right="891"/>
      </w:pPr>
    </w:p>
    <w:p w14:paraId="50C42DE9" w14:textId="77777777" w:rsidR="00CA580F" w:rsidRPr="00C408F7" w:rsidRDefault="00CA580F" w:rsidP="00CA580F">
      <w:pPr>
        <w:tabs>
          <w:tab w:val="left" w:pos="892"/>
        </w:tabs>
        <w:ind w:left="892" w:right="891"/>
      </w:pPr>
    </w:p>
    <w:p w14:paraId="11221851" w14:textId="77777777" w:rsidR="00CA580F" w:rsidRPr="00C408F7" w:rsidRDefault="00CA580F" w:rsidP="00CA580F">
      <w:pPr>
        <w:tabs>
          <w:tab w:val="left" w:pos="892"/>
        </w:tabs>
        <w:ind w:left="892" w:right="891"/>
      </w:pPr>
    </w:p>
    <w:p w14:paraId="640B98A4" w14:textId="77777777" w:rsidR="00CA580F" w:rsidRPr="00C408F7" w:rsidRDefault="00CA580F" w:rsidP="00CA580F">
      <w:pPr>
        <w:tabs>
          <w:tab w:val="left" w:pos="892"/>
          <w:tab w:val="left" w:pos="2579"/>
          <w:tab w:val="left" w:pos="5712"/>
        </w:tabs>
        <w:ind w:left="892" w:right="891"/>
      </w:pPr>
      <w:r w:rsidRPr="00C408F7">
        <w:tab/>
      </w:r>
      <w:r w:rsidRPr="00C408F7">
        <w:rPr>
          <w:b/>
          <w:bCs/>
        </w:rPr>
        <w:t>REGISTERED OFFICE:</w:t>
      </w:r>
      <w:r w:rsidRPr="00C408F7">
        <w:rPr>
          <w:b/>
          <w:bCs/>
        </w:rPr>
        <w:tab/>
      </w:r>
      <w:r w:rsidRPr="00C408F7">
        <w:t>85/89 Brighton Road</w:t>
      </w:r>
    </w:p>
    <w:p w14:paraId="2BEBB4C7" w14:textId="77777777" w:rsidR="00CA580F" w:rsidRPr="00C408F7" w:rsidRDefault="00CA580F" w:rsidP="00CA580F">
      <w:pPr>
        <w:tabs>
          <w:tab w:val="left" w:pos="892"/>
          <w:tab w:val="left" w:pos="5712"/>
        </w:tabs>
        <w:ind w:left="892" w:right="891"/>
      </w:pPr>
      <w:r w:rsidRPr="00C408F7">
        <w:tab/>
        <w:t>Shoreham-By-Sea</w:t>
      </w:r>
    </w:p>
    <w:p w14:paraId="0C831109" w14:textId="77777777" w:rsidR="00CA580F" w:rsidRPr="00C408F7" w:rsidRDefault="00CA580F" w:rsidP="00CA580F">
      <w:pPr>
        <w:tabs>
          <w:tab w:val="left" w:pos="892"/>
          <w:tab w:val="left" w:pos="5712"/>
        </w:tabs>
        <w:ind w:left="892" w:right="891"/>
      </w:pPr>
      <w:r w:rsidRPr="00C408F7">
        <w:tab/>
        <w:t>West Sussex</w:t>
      </w:r>
    </w:p>
    <w:p w14:paraId="1B313879" w14:textId="77777777" w:rsidR="00CA580F" w:rsidRPr="00C408F7" w:rsidRDefault="00CA580F" w:rsidP="00CA580F">
      <w:pPr>
        <w:tabs>
          <w:tab w:val="left" w:pos="892"/>
          <w:tab w:val="left" w:pos="5712"/>
        </w:tabs>
        <w:ind w:left="892" w:right="891"/>
      </w:pPr>
      <w:r w:rsidRPr="00C408F7">
        <w:tab/>
        <w:t>BN43 6RF</w:t>
      </w:r>
    </w:p>
    <w:p w14:paraId="4A504842" w14:textId="77777777" w:rsidR="00CA580F" w:rsidRPr="00C408F7" w:rsidRDefault="00CA580F" w:rsidP="00CA580F">
      <w:pPr>
        <w:tabs>
          <w:tab w:val="left" w:pos="892"/>
        </w:tabs>
        <w:ind w:left="892" w:right="891"/>
      </w:pPr>
    </w:p>
    <w:p w14:paraId="04F0DEB4" w14:textId="77777777" w:rsidR="00CA580F" w:rsidRPr="00C408F7" w:rsidRDefault="00CA580F" w:rsidP="00CA580F">
      <w:pPr>
        <w:tabs>
          <w:tab w:val="left" w:pos="892"/>
        </w:tabs>
        <w:ind w:left="892" w:right="891"/>
      </w:pPr>
    </w:p>
    <w:p w14:paraId="3071FF5C" w14:textId="77777777" w:rsidR="00CA580F" w:rsidRPr="00C408F7" w:rsidRDefault="00CA580F" w:rsidP="00791095">
      <w:pPr>
        <w:tabs>
          <w:tab w:val="left" w:pos="892"/>
        </w:tabs>
        <w:ind w:right="891"/>
      </w:pPr>
    </w:p>
    <w:p w14:paraId="205E3D6C" w14:textId="77777777" w:rsidR="00CA580F" w:rsidRPr="00C408F7" w:rsidRDefault="00CA580F" w:rsidP="00CA580F">
      <w:pPr>
        <w:tabs>
          <w:tab w:val="left" w:pos="892"/>
        </w:tabs>
        <w:ind w:left="892" w:right="891"/>
      </w:pPr>
    </w:p>
    <w:p w14:paraId="5A671945" w14:textId="77777777" w:rsidR="00CA580F" w:rsidRPr="00C408F7" w:rsidRDefault="00CA580F" w:rsidP="00CA580F">
      <w:pPr>
        <w:tabs>
          <w:tab w:val="left" w:pos="892"/>
          <w:tab w:val="left" w:pos="2579"/>
          <w:tab w:val="left" w:pos="5712"/>
        </w:tabs>
        <w:ind w:left="892" w:right="891"/>
      </w:pPr>
      <w:r w:rsidRPr="00C408F7">
        <w:tab/>
      </w:r>
      <w:r w:rsidRPr="00C408F7">
        <w:rPr>
          <w:b/>
          <w:bCs/>
        </w:rPr>
        <w:t>REGISTERED NUMBER:</w:t>
      </w:r>
      <w:r w:rsidRPr="00C408F7">
        <w:rPr>
          <w:b/>
          <w:bCs/>
        </w:rPr>
        <w:tab/>
      </w:r>
      <w:r w:rsidRPr="00C408F7">
        <w:t>00215905 (England and Wales)</w:t>
      </w:r>
    </w:p>
    <w:p w14:paraId="1F4D5ADC" w14:textId="77777777" w:rsidR="00CA580F" w:rsidRPr="00C408F7" w:rsidRDefault="00CA580F" w:rsidP="00E54AAB">
      <w:pPr>
        <w:tabs>
          <w:tab w:val="left" w:pos="892"/>
        </w:tabs>
        <w:ind w:right="891"/>
      </w:pPr>
    </w:p>
    <w:p w14:paraId="75A35E12" w14:textId="77777777" w:rsidR="00CA580F" w:rsidRPr="00C408F7" w:rsidRDefault="00CA580F" w:rsidP="00CA580F">
      <w:pPr>
        <w:tabs>
          <w:tab w:val="left" w:pos="892"/>
        </w:tabs>
        <w:ind w:left="892" w:right="891"/>
      </w:pPr>
    </w:p>
    <w:p w14:paraId="175CC291" w14:textId="77777777" w:rsidR="00CA580F" w:rsidRPr="00C408F7" w:rsidRDefault="00CA580F" w:rsidP="00CA580F">
      <w:pPr>
        <w:tabs>
          <w:tab w:val="left" w:pos="892"/>
        </w:tabs>
        <w:ind w:left="892" w:right="891"/>
      </w:pPr>
    </w:p>
    <w:p w14:paraId="5CA0E90D" w14:textId="71A4B7F1" w:rsidR="00CA580F" w:rsidRPr="00C408F7" w:rsidRDefault="00CA580F" w:rsidP="00CA580F">
      <w:pPr>
        <w:tabs>
          <w:tab w:val="left" w:pos="892"/>
          <w:tab w:val="left" w:pos="2579"/>
          <w:tab w:val="left" w:pos="5711"/>
        </w:tabs>
        <w:ind w:left="892" w:right="891"/>
      </w:pPr>
      <w:r w:rsidRPr="00C408F7">
        <w:tab/>
      </w:r>
      <w:r w:rsidRPr="00C408F7">
        <w:rPr>
          <w:b/>
          <w:bCs/>
        </w:rPr>
        <w:t>AUDITORS:</w:t>
      </w:r>
      <w:r w:rsidRPr="00C408F7">
        <w:rPr>
          <w:b/>
          <w:bCs/>
        </w:rPr>
        <w:tab/>
      </w:r>
      <w:r w:rsidR="003F436C">
        <w:t>Sumer Audit</w:t>
      </w:r>
    </w:p>
    <w:p w14:paraId="2419704A" w14:textId="77777777" w:rsidR="00CA580F" w:rsidRPr="00C408F7" w:rsidRDefault="00CA580F" w:rsidP="00CA580F">
      <w:pPr>
        <w:tabs>
          <w:tab w:val="left" w:pos="892"/>
          <w:tab w:val="left" w:pos="5712"/>
        </w:tabs>
        <w:ind w:left="892" w:right="891"/>
      </w:pPr>
      <w:r w:rsidRPr="00C408F7">
        <w:tab/>
        <w:t>Chartered Accountants</w:t>
      </w:r>
    </w:p>
    <w:p w14:paraId="7EF5952E" w14:textId="77777777" w:rsidR="00CA580F" w:rsidRPr="00C408F7" w:rsidRDefault="00CA580F" w:rsidP="00CA580F">
      <w:pPr>
        <w:tabs>
          <w:tab w:val="left" w:pos="892"/>
          <w:tab w:val="left" w:pos="5712"/>
        </w:tabs>
        <w:ind w:left="892" w:right="891"/>
      </w:pPr>
      <w:r w:rsidRPr="00C408F7">
        <w:tab/>
        <w:t>and Statutory Auditors</w:t>
      </w:r>
    </w:p>
    <w:p w14:paraId="2E68FECC" w14:textId="77777777" w:rsidR="00CA580F" w:rsidRPr="00C408F7" w:rsidRDefault="00CA580F" w:rsidP="00CA580F">
      <w:pPr>
        <w:tabs>
          <w:tab w:val="left" w:pos="892"/>
          <w:tab w:val="left" w:pos="5712"/>
        </w:tabs>
        <w:ind w:left="892" w:right="891"/>
      </w:pPr>
      <w:r w:rsidRPr="00C408F7">
        <w:tab/>
        <w:t>2 St Andrews Place</w:t>
      </w:r>
    </w:p>
    <w:p w14:paraId="0D039FF8" w14:textId="77777777" w:rsidR="00CA580F" w:rsidRPr="00C408F7" w:rsidRDefault="00CA580F" w:rsidP="00CA580F">
      <w:pPr>
        <w:tabs>
          <w:tab w:val="left" w:pos="892"/>
          <w:tab w:val="left" w:pos="5712"/>
        </w:tabs>
        <w:ind w:left="892" w:right="891"/>
      </w:pPr>
      <w:r w:rsidRPr="00C408F7">
        <w:tab/>
        <w:t>Lewes</w:t>
      </w:r>
    </w:p>
    <w:p w14:paraId="5F1CA7FC" w14:textId="77777777" w:rsidR="00CA580F" w:rsidRPr="00C408F7" w:rsidRDefault="00CA580F" w:rsidP="00CA580F">
      <w:pPr>
        <w:tabs>
          <w:tab w:val="left" w:pos="892"/>
          <w:tab w:val="left" w:pos="5712"/>
        </w:tabs>
        <w:ind w:left="892" w:right="891"/>
      </w:pPr>
      <w:r w:rsidRPr="00C408F7">
        <w:tab/>
        <w:t>East Sussex</w:t>
      </w:r>
    </w:p>
    <w:p w14:paraId="696565E8" w14:textId="77777777" w:rsidR="00CA580F" w:rsidRPr="00C408F7" w:rsidRDefault="00CA580F" w:rsidP="00CA580F">
      <w:pPr>
        <w:tabs>
          <w:tab w:val="left" w:pos="892"/>
          <w:tab w:val="left" w:pos="5712"/>
        </w:tabs>
        <w:ind w:left="892" w:right="891"/>
      </w:pPr>
      <w:r w:rsidRPr="00C408F7">
        <w:tab/>
        <w:t>BN7 1UP</w:t>
      </w:r>
    </w:p>
    <w:p w14:paraId="7B84E375" w14:textId="72035CAE" w:rsidR="00B366CE" w:rsidRPr="00C408F7" w:rsidRDefault="00B366CE" w:rsidP="00B009E9">
      <w:pPr>
        <w:pageBreakBefore/>
        <w:tabs>
          <w:tab w:val="center" w:pos="5652"/>
        </w:tabs>
        <w:ind w:left="892" w:right="891"/>
        <w:rPr>
          <w:sz w:val="20"/>
          <w:szCs w:val="20"/>
        </w:rPr>
        <w:sectPr w:rsidR="00B366CE" w:rsidRPr="00C408F7" w:rsidSect="003203CF">
          <w:footerReference w:type="default" r:id="rId23"/>
          <w:pgSz w:w="11906" w:h="16838"/>
          <w:pgMar w:top="681" w:right="245" w:bottom="243" w:left="243" w:header="720" w:footer="678" w:gutter="0"/>
          <w:cols w:space="720"/>
          <w:noEndnote/>
        </w:sectPr>
      </w:pPr>
    </w:p>
    <w:p w14:paraId="64AF1983" w14:textId="77777777" w:rsidR="00AF5A42" w:rsidRPr="00C139FD" w:rsidRDefault="00AF5A42" w:rsidP="00D93BF4">
      <w:pPr>
        <w:pageBreakBefore/>
        <w:tabs>
          <w:tab w:val="center" w:pos="5652"/>
        </w:tabs>
        <w:ind w:left="892" w:right="891"/>
        <w:jc w:val="center"/>
        <w:rPr>
          <w:b/>
          <w:bCs/>
          <w:sz w:val="22"/>
          <w:szCs w:val="22"/>
        </w:rPr>
      </w:pPr>
      <w:r w:rsidRPr="00C139FD">
        <w:rPr>
          <w:b/>
          <w:bCs/>
          <w:sz w:val="22"/>
          <w:szCs w:val="22"/>
        </w:rPr>
        <w:lastRenderedPageBreak/>
        <w:t>SUSSEX YACHT CLUB LIMITED (REGISTERED NUMBER: 00215905)</w:t>
      </w:r>
    </w:p>
    <w:p w14:paraId="2C729753" w14:textId="77777777" w:rsidR="00AF5A42" w:rsidRPr="00C139FD" w:rsidRDefault="00AF5A42" w:rsidP="00D93BF4">
      <w:pPr>
        <w:tabs>
          <w:tab w:val="left" w:pos="892"/>
        </w:tabs>
        <w:ind w:left="892" w:right="891"/>
        <w:jc w:val="center"/>
        <w:rPr>
          <w:sz w:val="22"/>
          <w:szCs w:val="22"/>
        </w:rPr>
      </w:pPr>
    </w:p>
    <w:p w14:paraId="432411BC" w14:textId="1B5E2A49" w:rsidR="00AF5A42" w:rsidRPr="00C139FD" w:rsidRDefault="00AF5A42" w:rsidP="00D93BF4">
      <w:pPr>
        <w:tabs>
          <w:tab w:val="center" w:pos="5712"/>
        </w:tabs>
        <w:ind w:left="892" w:right="891"/>
        <w:jc w:val="center"/>
        <w:rPr>
          <w:b/>
          <w:bCs/>
          <w:sz w:val="22"/>
          <w:szCs w:val="22"/>
        </w:rPr>
      </w:pPr>
      <w:r w:rsidRPr="00C139FD">
        <w:rPr>
          <w:b/>
          <w:bCs/>
          <w:sz w:val="22"/>
          <w:szCs w:val="22"/>
        </w:rPr>
        <w:t>REPORT OF THE DIRECTORS</w:t>
      </w:r>
    </w:p>
    <w:p w14:paraId="59C9372E" w14:textId="7319BDCB" w:rsidR="00AF5A42" w:rsidRPr="00C139FD" w:rsidRDefault="00AF5A42" w:rsidP="00D93BF4">
      <w:pPr>
        <w:tabs>
          <w:tab w:val="center" w:pos="5712"/>
        </w:tabs>
        <w:ind w:left="892" w:right="891"/>
        <w:jc w:val="center"/>
        <w:rPr>
          <w:b/>
          <w:bCs/>
          <w:sz w:val="22"/>
          <w:szCs w:val="22"/>
        </w:rPr>
      </w:pPr>
      <w:r w:rsidRPr="00C139FD">
        <w:rPr>
          <w:b/>
          <w:bCs/>
          <w:sz w:val="22"/>
          <w:szCs w:val="22"/>
        </w:rPr>
        <w:t>FOR THE YEAR ENDED 30TH SEPTEMBER 202</w:t>
      </w:r>
      <w:r w:rsidR="00D15997" w:rsidRPr="00C139FD">
        <w:rPr>
          <w:b/>
          <w:bCs/>
          <w:sz w:val="22"/>
          <w:szCs w:val="22"/>
        </w:rPr>
        <w:t>5</w:t>
      </w:r>
    </w:p>
    <w:p w14:paraId="1756D068" w14:textId="77777777" w:rsidR="00AF5A42" w:rsidRPr="00C408F7" w:rsidRDefault="00AF5A42" w:rsidP="00AF5A42">
      <w:pPr>
        <w:tabs>
          <w:tab w:val="left" w:pos="892"/>
        </w:tabs>
        <w:ind w:left="892" w:right="891"/>
        <w:rPr>
          <w:sz w:val="20"/>
          <w:szCs w:val="20"/>
        </w:rPr>
      </w:pPr>
    </w:p>
    <w:tbl>
      <w:tblPr>
        <w:tblW w:w="0" w:type="auto"/>
        <w:tblInd w:w="899" w:type="dxa"/>
        <w:tblLayout w:type="fixed"/>
        <w:tblCellMar>
          <w:left w:w="7" w:type="dxa"/>
          <w:right w:w="7" w:type="dxa"/>
        </w:tblCellMar>
        <w:tblLook w:val="0000" w:firstRow="0" w:lastRow="0" w:firstColumn="0" w:lastColumn="0" w:noHBand="0" w:noVBand="0"/>
      </w:tblPr>
      <w:tblGrid>
        <w:gridCol w:w="9640"/>
      </w:tblGrid>
      <w:tr w:rsidR="00AF5A42" w:rsidRPr="00C408F7" w14:paraId="43007E3C" w14:textId="77777777" w:rsidTr="00FA7D50">
        <w:tc>
          <w:tcPr>
            <w:tcW w:w="9640" w:type="dxa"/>
            <w:tcBorders>
              <w:top w:val="single" w:sz="6" w:space="0" w:color="auto"/>
              <w:left w:val="nil"/>
              <w:bottom w:val="nil"/>
              <w:right w:val="nil"/>
            </w:tcBorders>
          </w:tcPr>
          <w:p w14:paraId="7885E072" w14:textId="77777777" w:rsidR="00AF5A42" w:rsidRPr="00C408F7" w:rsidRDefault="00AF5A42" w:rsidP="00FA7D50">
            <w:pPr>
              <w:rPr>
                <w:sz w:val="20"/>
                <w:szCs w:val="20"/>
              </w:rPr>
            </w:pPr>
          </w:p>
        </w:tc>
      </w:tr>
    </w:tbl>
    <w:p w14:paraId="288FDD19" w14:textId="05E1ADC1" w:rsidR="00AF5A42" w:rsidRPr="004429B9" w:rsidRDefault="00AF5A42" w:rsidP="00AF5A42">
      <w:pPr>
        <w:tabs>
          <w:tab w:val="left" w:pos="892"/>
        </w:tabs>
        <w:ind w:left="892" w:right="891"/>
        <w:jc w:val="both"/>
        <w:rPr>
          <w:sz w:val="21"/>
          <w:szCs w:val="21"/>
        </w:rPr>
      </w:pPr>
      <w:r w:rsidRPr="004429B9">
        <w:rPr>
          <w:sz w:val="21"/>
          <w:szCs w:val="21"/>
        </w:rPr>
        <w:t>The directors present their report with the financial statements of the company for the year ended 30th September 202</w:t>
      </w:r>
      <w:r w:rsidR="00D15997" w:rsidRPr="004429B9">
        <w:rPr>
          <w:sz w:val="21"/>
          <w:szCs w:val="21"/>
        </w:rPr>
        <w:t>5</w:t>
      </w:r>
      <w:r w:rsidRPr="004429B9">
        <w:rPr>
          <w:sz w:val="21"/>
          <w:szCs w:val="21"/>
        </w:rPr>
        <w:t xml:space="preserve">. </w:t>
      </w:r>
    </w:p>
    <w:p w14:paraId="3221D2C9" w14:textId="77777777" w:rsidR="00AF5A42" w:rsidRPr="004429B9" w:rsidRDefault="00AF5A42" w:rsidP="00AF5A42">
      <w:pPr>
        <w:tabs>
          <w:tab w:val="left" w:pos="892"/>
        </w:tabs>
        <w:ind w:left="892" w:right="891"/>
        <w:rPr>
          <w:sz w:val="21"/>
          <w:szCs w:val="21"/>
        </w:rPr>
      </w:pPr>
    </w:p>
    <w:p w14:paraId="56A04687" w14:textId="77777777" w:rsidR="00AF5A42" w:rsidRPr="004429B9" w:rsidRDefault="00AF5A42" w:rsidP="00AF5A42">
      <w:pPr>
        <w:tabs>
          <w:tab w:val="left" w:pos="892"/>
        </w:tabs>
        <w:ind w:left="892" w:right="891"/>
        <w:rPr>
          <w:b/>
          <w:bCs/>
          <w:sz w:val="21"/>
          <w:szCs w:val="21"/>
        </w:rPr>
      </w:pPr>
      <w:r w:rsidRPr="004429B9">
        <w:rPr>
          <w:b/>
          <w:bCs/>
          <w:sz w:val="21"/>
          <w:szCs w:val="21"/>
        </w:rPr>
        <w:t>PRINCIPAL ACTIVITY</w:t>
      </w:r>
    </w:p>
    <w:p w14:paraId="5DBE9D41" w14:textId="77777777" w:rsidR="00AF5A42" w:rsidRPr="004429B9" w:rsidRDefault="00AF5A42" w:rsidP="00AF5A42">
      <w:pPr>
        <w:tabs>
          <w:tab w:val="left" w:pos="892"/>
        </w:tabs>
        <w:ind w:left="892" w:right="891"/>
        <w:jc w:val="both"/>
        <w:rPr>
          <w:sz w:val="21"/>
          <w:szCs w:val="21"/>
        </w:rPr>
      </w:pPr>
      <w:r w:rsidRPr="004429B9">
        <w:rPr>
          <w:sz w:val="21"/>
          <w:szCs w:val="21"/>
        </w:rPr>
        <w:t xml:space="preserve">The principal activity of the company in the year under review was that of providing facilities for the promotion of the amateur sports of sailing, sub aqua diving, rowing etc. based on Shoreham Harbour and community participation in the same. </w:t>
      </w:r>
    </w:p>
    <w:p w14:paraId="74A3BC3F" w14:textId="77777777" w:rsidR="00AF5A42" w:rsidRPr="004429B9" w:rsidRDefault="00AF5A42" w:rsidP="00AF5A42">
      <w:pPr>
        <w:tabs>
          <w:tab w:val="left" w:pos="892"/>
        </w:tabs>
        <w:ind w:left="892" w:right="891"/>
        <w:rPr>
          <w:sz w:val="21"/>
          <w:szCs w:val="21"/>
        </w:rPr>
      </w:pPr>
    </w:p>
    <w:p w14:paraId="4879C3D5" w14:textId="77777777" w:rsidR="00AF5A42" w:rsidRPr="004429B9" w:rsidRDefault="00AF5A42" w:rsidP="00AF5A42">
      <w:pPr>
        <w:tabs>
          <w:tab w:val="left" w:pos="892"/>
        </w:tabs>
        <w:ind w:left="892" w:right="891"/>
        <w:rPr>
          <w:b/>
          <w:bCs/>
          <w:sz w:val="21"/>
          <w:szCs w:val="21"/>
        </w:rPr>
      </w:pPr>
      <w:r w:rsidRPr="004429B9">
        <w:rPr>
          <w:b/>
          <w:bCs/>
          <w:sz w:val="21"/>
          <w:szCs w:val="21"/>
        </w:rPr>
        <w:t>DIRECTORS</w:t>
      </w:r>
    </w:p>
    <w:p w14:paraId="025AA178" w14:textId="77777777" w:rsidR="00AF5A42" w:rsidRPr="004429B9" w:rsidRDefault="00AF5A42" w:rsidP="00AF5A42">
      <w:pPr>
        <w:tabs>
          <w:tab w:val="left" w:pos="892"/>
        </w:tabs>
        <w:ind w:left="892" w:right="891"/>
        <w:rPr>
          <w:sz w:val="21"/>
          <w:szCs w:val="21"/>
        </w:rPr>
      </w:pPr>
      <w:r w:rsidRPr="004429B9">
        <w:rPr>
          <w:sz w:val="21"/>
          <w:szCs w:val="21"/>
        </w:rPr>
        <w:t>The directors during the year under review were:</w:t>
      </w:r>
    </w:p>
    <w:p w14:paraId="69F118F6" w14:textId="77777777" w:rsidR="00AF5A42" w:rsidRPr="004429B9" w:rsidRDefault="00AF5A42" w:rsidP="00AF5A42">
      <w:pPr>
        <w:tabs>
          <w:tab w:val="left" w:pos="892"/>
        </w:tabs>
        <w:ind w:left="892" w:right="891"/>
        <w:rPr>
          <w:sz w:val="21"/>
          <w:szCs w:val="21"/>
        </w:rPr>
      </w:pPr>
    </w:p>
    <w:tbl>
      <w:tblPr>
        <w:tblW w:w="0" w:type="auto"/>
        <w:tblInd w:w="899" w:type="dxa"/>
        <w:tblLayout w:type="fixed"/>
        <w:tblCellMar>
          <w:left w:w="7" w:type="dxa"/>
          <w:right w:w="7" w:type="dxa"/>
        </w:tblCellMar>
        <w:tblLook w:val="0000" w:firstRow="0" w:lastRow="0" w:firstColumn="0" w:lastColumn="0" w:noHBand="0" w:noVBand="0"/>
      </w:tblPr>
      <w:tblGrid>
        <w:gridCol w:w="4939"/>
        <w:gridCol w:w="4291"/>
      </w:tblGrid>
      <w:tr w:rsidR="000B27A8" w:rsidRPr="004429B9" w14:paraId="2BFC0CBA" w14:textId="77777777" w:rsidTr="006775B9">
        <w:tc>
          <w:tcPr>
            <w:tcW w:w="4939" w:type="dxa"/>
            <w:tcBorders>
              <w:top w:val="nil"/>
              <w:left w:val="nil"/>
              <w:bottom w:val="nil"/>
              <w:right w:val="nil"/>
            </w:tcBorders>
          </w:tcPr>
          <w:p w14:paraId="2B908336" w14:textId="77777777" w:rsidR="000B27A8" w:rsidRPr="004429B9" w:rsidRDefault="000B27A8" w:rsidP="006775B9">
            <w:pPr>
              <w:rPr>
                <w:sz w:val="21"/>
                <w:szCs w:val="21"/>
              </w:rPr>
            </w:pPr>
            <w:r w:rsidRPr="004429B9">
              <w:rPr>
                <w:sz w:val="21"/>
                <w:szCs w:val="21"/>
              </w:rPr>
              <w:t xml:space="preserve">K Headon   </w:t>
            </w:r>
          </w:p>
        </w:tc>
        <w:tc>
          <w:tcPr>
            <w:tcW w:w="4291" w:type="dxa"/>
            <w:tcBorders>
              <w:top w:val="nil"/>
              <w:left w:val="nil"/>
              <w:bottom w:val="nil"/>
              <w:right w:val="nil"/>
            </w:tcBorders>
          </w:tcPr>
          <w:p w14:paraId="62066FCE" w14:textId="77777777" w:rsidR="000B27A8" w:rsidRPr="004429B9" w:rsidRDefault="000B27A8" w:rsidP="006775B9">
            <w:pPr>
              <w:rPr>
                <w:sz w:val="21"/>
                <w:szCs w:val="21"/>
              </w:rPr>
            </w:pPr>
            <w:r w:rsidRPr="004429B9">
              <w:rPr>
                <w:sz w:val="21"/>
                <w:szCs w:val="21"/>
              </w:rPr>
              <w:t>- appointed 25.1.2025</w:t>
            </w:r>
          </w:p>
        </w:tc>
      </w:tr>
    </w:tbl>
    <w:p w14:paraId="12453B2E" w14:textId="732A1A12" w:rsidR="000B27A8" w:rsidRPr="004429B9" w:rsidRDefault="000B27A8" w:rsidP="004E6AFD">
      <w:pPr>
        <w:tabs>
          <w:tab w:val="left" w:pos="892"/>
        </w:tabs>
        <w:ind w:left="892" w:right="891"/>
        <w:rPr>
          <w:sz w:val="21"/>
          <w:szCs w:val="21"/>
        </w:rPr>
      </w:pPr>
      <w:r w:rsidRPr="004429B9">
        <w:rPr>
          <w:sz w:val="21"/>
          <w:szCs w:val="21"/>
        </w:rPr>
        <w:t xml:space="preserve">R Stevenson   </w:t>
      </w:r>
    </w:p>
    <w:tbl>
      <w:tblPr>
        <w:tblW w:w="0" w:type="auto"/>
        <w:tblInd w:w="899" w:type="dxa"/>
        <w:tblLayout w:type="fixed"/>
        <w:tblCellMar>
          <w:left w:w="7" w:type="dxa"/>
          <w:right w:w="7" w:type="dxa"/>
        </w:tblCellMar>
        <w:tblLook w:val="0000" w:firstRow="0" w:lastRow="0" w:firstColumn="0" w:lastColumn="0" w:noHBand="0" w:noVBand="0"/>
      </w:tblPr>
      <w:tblGrid>
        <w:gridCol w:w="4939"/>
        <w:gridCol w:w="4291"/>
      </w:tblGrid>
      <w:tr w:rsidR="004E6AFD" w:rsidRPr="004429B9" w14:paraId="43BB055C" w14:textId="77777777" w:rsidTr="0078231B">
        <w:tc>
          <w:tcPr>
            <w:tcW w:w="4939" w:type="dxa"/>
            <w:tcBorders>
              <w:top w:val="nil"/>
              <w:left w:val="nil"/>
              <w:bottom w:val="nil"/>
              <w:right w:val="nil"/>
            </w:tcBorders>
          </w:tcPr>
          <w:p w14:paraId="54EDC615" w14:textId="2E4EB676" w:rsidR="004E6AFD" w:rsidRPr="004429B9" w:rsidRDefault="004E6AFD" w:rsidP="0078231B">
            <w:pPr>
              <w:rPr>
                <w:sz w:val="21"/>
                <w:szCs w:val="21"/>
              </w:rPr>
            </w:pPr>
            <w:r w:rsidRPr="004429B9">
              <w:rPr>
                <w:sz w:val="21"/>
                <w:szCs w:val="21"/>
              </w:rPr>
              <w:t>D</w:t>
            </w:r>
            <w:r w:rsidR="006665E4" w:rsidRPr="004429B9">
              <w:rPr>
                <w:sz w:val="21"/>
                <w:szCs w:val="21"/>
              </w:rPr>
              <w:t xml:space="preserve"> W Lee</w:t>
            </w:r>
            <w:r w:rsidRPr="004429B9">
              <w:rPr>
                <w:sz w:val="21"/>
                <w:szCs w:val="21"/>
              </w:rPr>
              <w:t xml:space="preserve">    </w:t>
            </w:r>
          </w:p>
        </w:tc>
        <w:tc>
          <w:tcPr>
            <w:tcW w:w="4291" w:type="dxa"/>
            <w:tcBorders>
              <w:top w:val="nil"/>
              <w:left w:val="nil"/>
              <w:bottom w:val="nil"/>
              <w:right w:val="nil"/>
            </w:tcBorders>
          </w:tcPr>
          <w:p w14:paraId="40D4EDFE" w14:textId="7526E31C" w:rsidR="004E6AFD" w:rsidRPr="004429B9" w:rsidRDefault="004E6AFD" w:rsidP="0078231B">
            <w:pPr>
              <w:rPr>
                <w:sz w:val="21"/>
                <w:szCs w:val="21"/>
              </w:rPr>
            </w:pPr>
          </w:p>
        </w:tc>
      </w:tr>
      <w:tr w:rsidR="000B27A8" w:rsidRPr="004429B9" w14:paraId="6EB9E2BE" w14:textId="77777777" w:rsidTr="006775B9">
        <w:tc>
          <w:tcPr>
            <w:tcW w:w="4939" w:type="dxa"/>
            <w:tcBorders>
              <w:top w:val="nil"/>
              <w:left w:val="nil"/>
              <w:bottom w:val="nil"/>
              <w:right w:val="nil"/>
            </w:tcBorders>
          </w:tcPr>
          <w:p w14:paraId="04FC00E6" w14:textId="77777777" w:rsidR="000B27A8" w:rsidRPr="004429B9" w:rsidRDefault="000B27A8" w:rsidP="006775B9">
            <w:pPr>
              <w:rPr>
                <w:sz w:val="21"/>
                <w:szCs w:val="21"/>
              </w:rPr>
            </w:pPr>
            <w:r w:rsidRPr="004429B9">
              <w:rPr>
                <w:sz w:val="21"/>
                <w:szCs w:val="21"/>
              </w:rPr>
              <w:t xml:space="preserve">C West   </w:t>
            </w:r>
          </w:p>
        </w:tc>
        <w:tc>
          <w:tcPr>
            <w:tcW w:w="4291" w:type="dxa"/>
            <w:tcBorders>
              <w:top w:val="nil"/>
              <w:left w:val="nil"/>
              <w:bottom w:val="nil"/>
              <w:right w:val="nil"/>
            </w:tcBorders>
          </w:tcPr>
          <w:p w14:paraId="52BB18F9" w14:textId="77777777" w:rsidR="000B27A8" w:rsidRPr="004429B9" w:rsidRDefault="000B27A8" w:rsidP="006775B9">
            <w:pPr>
              <w:rPr>
                <w:sz w:val="21"/>
                <w:szCs w:val="21"/>
              </w:rPr>
            </w:pPr>
            <w:r w:rsidRPr="004429B9">
              <w:rPr>
                <w:sz w:val="21"/>
                <w:szCs w:val="21"/>
              </w:rPr>
              <w:t>- resigned 25.1.2025</w:t>
            </w:r>
          </w:p>
        </w:tc>
      </w:tr>
    </w:tbl>
    <w:p w14:paraId="6C3C8E81" w14:textId="77777777" w:rsidR="000B27A8" w:rsidRPr="004429B9" w:rsidRDefault="000B27A8" w:rsidP="000B27A8">
      <w:pPr>
        <w:tabs>
          <w:tab w:val="left" w:pos="892"/>
        </w:tabs>
        <w:ind w:left="892" w:right="891"/>
        <w:rPr>
          <w:sz w:val="21"/>
          <w:szCs w:val="21"/>
        </w:rPr>
      </w:pPr>
      <w:r w:rsidRPr="004429B9">
        <w:rPr>
          <w:sz w:val="21"/>
          <w:szCs w:val="21"/>
        </w:rPr>
        <w:t xml:space="preserve">T Kinch   </w:t>
      </w:r>
    </w:p>
    <w:p w14:paraId="6A33D1E3" w14:textId="77777777" w:rsidR="000B27A8" w:rsidRPr="004429B9" w:rsidRDefault="000B27A8" w:rsidP="000B27A8">
      <w:pPr>
        <w:tabs>
          <w:tab w:val="left" w:pos="892"/>
        </w:tabs>
        <w:ind w:left="892" w:right="891"/>
        <w:rPr>
          <w:sz w:val="21"/>
          <w:szCs w:val="21"/>
        </w:rPr>
      </w:pPr>
      <w:r w:rsidRPr="004429B9">
        <w:rPr>
          <w:sz w:val="21"/>
          <w:szCs w:val="21"/>
        </w:rPr>
        <w:t xml:space="preserve">G Weston   </w:t>
      </w:r>
    </w:p>
    <w:p w14:paraId="6107E860" w14:textId="77777777" w:rsidR="000B27A8" w:rsidRPr="004429B9" w:rsidRDefault="000B27A8" w:rsidP="000B27A8">
      <w:pPr>
        <w:tabs>
          <w:tab w:val="left" w:pos="892"/>
        </w:tabs>
        <w:ind w:left="892" w:right="891"/>
        <w:rPr>
          <w:sz w:val="21"/>
          <w:szCs w:val="21"/>
        </w:rPr>
      </w:pPr>
      <w:r w:rsidRPr="004429B9">
        <w:rPr>
          <w:sz w:val="21"/>
          <w:szCs w:val="21"/>
        </w:rPr>
        <w:t xml:space="preserve">K Knight   </w:t>
      </w:r>
    </w:p>
    <w:p w14:paraId="076A8ED5" w14:textId="77777777" w:rsidR="000B27A8" w:rsidRPr="004429B9" w:rsidRDefault="000B27A8" w:rsidP="000B27A8">
      <w:pPr>
        <w:tabs>
          <w:tab w:val="left" w:pos="892"/>
        </w:tabs>
        <w:ind w:left="892" w:right="891"/>
        <w:rPr>
          <w:sz w:val="21"/>
          <w:szCs w:val="21"/>
        </w:rPr>
      </w:pPr>
      <w:r w:rsidRPr="004429B9">
        <w:rPr>
          <w:sz w:val="21"/>
          <w:szCs w:val="21"/>
        </w:rPr>
        <w:t xml:space="preserve">D Silverson   </w:t>
      </w:r>
    </w:p>
    <w:tbl>
      <w:tblPr>
        <w:tblW w:w="0" w:type="auto"/>
        <w:tblInd w:w="899" w:type="dxa"/>
        <w:tblLayout w:type="fixed"/>
        <w:tblCellMar>
          <w:left w:w="7" w:type="dxa"/>
          <w:right w:w="7" w:type="dxa"/>
        </w:tblCellMar>
        <w:tblLook w:val="0000" w:firstRow="0" w:lastRow="0" w:firstColumn="0" w:lastColumn="0" w:noHBand="0" w:noVBand="0"/>
      </w:tblPr>
      <w:tblGrid>
        <w:gridCol w:w="4939"/>
        <w:gridCol w:w="4291"/>
      </w:tblGrid>
      <w:tr w:rsidR="000B27A8" w:rsidRPr="004429B9" w14:paraId="6704168C" w14:textId="77777777" w:rsidTr="006775B9">
        <w:tc>
          <w:tcPr>
            <w:tcW w:w="4939" w:type="dxa"/>
            <w:tcBorders>
              <w:top w:val="nil"/>
              <w:left w:val="nil"/>
              <w:bottom w:val="nil"/>
              <w:right w:val="nil"/>
            </w:tcBorders>
          </w:tcPr>
          <w:p w14:paraId="1DF640B2" w14:textId="77777777" w:rsidR="000B27A8" w:rsidRPr="004429B9" w:rsidRDefault="000B27A8" w:rsidP="006775B9">
            <w:pPr>
              <w:rPr>
                <w:sz w:val="21"/>
                <w:szCs w:val="21"/>
              </w:rPr>
            </w:pPr>
            <w:r w:rsidRPr="004429B9">
              <w:rPr>
                <w:sz w:val="21"/>
                <w:szCs w:val="21"/>
              </w:rPr>
              <w:t xml:space="preserve">D K Copeman   </w:t>
            </w:r>
          </w:p>
        </w:tc>
        <w:tc>
          <w:tcPr>
            <w:tcW w:w="4291" w:type="dxa"/>
            <w:tcBorders>
              <w:top w:val="nil"/>
              <w:left w:val="nil"/>
              <w:bottom w:val="nil"/>
              <w:right w:val="nil"/>
            </w:tcBorders>
          </w:tcPr>
          <w:p w14:paraId="0B1CB2CD" w14:textId="77777777" w:rsidR="000B27A8" w:rsidRPr="004429B9" w:rsidRDefault="000B27A8" w:rsidP="006775B9">
            <w:pPr>
              <w:rPr>
                <w:sz w:val="21"/>
                <w:szCs w:val="21"/>
              </w:rPr>
            </w:pPr>
            <w:r w:rsidRPr="004429B9">
              <w:rPr>
                <w:sz w:val="21"/>
                <w:szCs w:val="21"/>
              </w:rPr>
              <w:t>- resigned 25.1.2025</w:t>
            </w:r>
          </w:p>
        </w:tc>
      </w:tr>
    </w:tbl>
    <w:p w14:paraId="22E1DBEB" w14:textId="77777777" w:rsidR="000B27A8" w:rsidRPr="004429B9" w:rsidRDefault="000B27A8" w:rsidP="000B27A8">
      <w:pPr>
        <w:tabs>
          <w:tab w:val="left" w:pos="892"/>
        </w:tabs>
        <w:ind w:left="892" w:right="891"/>
        <w:rPr>
          <w:sz w:val="21"/>
          <w:szCs w:val="21"/>
        </w:rPr>
      </w:pPr>
      <w:r w:rsidRPr="004429B9">
        <w:rPr>
          <w:sz w:val="21"/>
          <w:szCs w:val="21"/>
        </w:rPr>
        <w:t xml:space="preserve">N Blake   </w:t>
      </w:r>
    </w:p>
    <w:p w14:paraId="4DBE7ECB" w14:textId="77777777" w:rsidR="000B27A8" w:rsidRPr="004429B9" w:rsidRDefault="000B27A8" w:rsidP="000B27A8">
      <w:pPr>
        <w:tabs>
          <w:tab w:val="left" w:pos="892"/>
        </w:tabs>
        <w:ind w:left="892" w:right="891"/>
        <w:rPr>
          <w:sz w:val="21"/>
          <w:szCs w:val="21"/>
        </w:rPr>
      </w:pPr>
      <w:r w:rsidRPr="004429B9">
        <w:rPr>
          <w:sz w:val="21"/>
          <w:szCs w:val="21"/>
        </w:rPr>
        <w:t xml:space="preserve">Y Campbell   </w:t>
      </w:r>
    </w:p>
    <w:p w14:paraId="201302F8" w14:textId="77777777" w:rsidR="000B27A8" w:rsidRPr="004429B9" w:rsidRDefault="000B27A8" w:rsidP="000B27A8">
      <w:pPr>
        <w:tabs>
          <w:tab w:val="left" w:pos="892"/>
        </w:tabs>
        <w:ind w:left="892" w:right="891"/>
        <w:rPr>
          <w:sz w:val="21"/>
          <w:szCs w:val="21"/>
        </w:rPr>
      </w:pPr>
      <w:r w:rsidRPr="004429B9">
        <w:rPr>
          <w:sz w:val="21"/>
          <w:szCs w:val="21"/>
        </w:rPr>
        <w:t xml:space="preserve">S Large   </w:t>
      </w:r>
    </w:p>
    <w:tbl>
      <w:tblPr>
        <w:tblW w:w="0" w:type="auto"/>
        <w:tblInd w:w="899" w:type="dxa"/>
        <w:tblLayout w:type="fixed"/>
        <w:tblCellMar>
          <w:left w:w="7" w:type="dxa"/>
          <w:right w:w="7" w:type="dxa"/>
        </w:tblCellMar>
        <w:tblLook w:val="0000" w:firstRow="0" w:lastRow="0" w:firstColumn="0" w:lastColumn="0" w:noHBand="0" w:noVBand="0"/>
      </w:tblPr>
      <w:tblGrid>
        <w:gridCol w:w="4939"/>
        <w:gridCol w:w="4291"/>
      </w:tblGrid>
      <w:tr w:rsidR="000B27A8" w:rsidRPr="004429B9" w14:paraId="70F39E36" w14:textId="77777777" w:rsidTr="006775B9">
        <w:tc>
          <w:tcPr>
            <w:tcW w:w="4939" w:type="dxa"/>
            <w:tcBorders>
              <w:top w:val="nil"/>
              <w:left w:val="nil"/>
              <w:bottom w:val="nil"/>
              <w:right w:val="nil"/>
            </w:tcBorders>
          </w:tcPr>
          <w:p w14:paraId="1465BA0A" w14:textId="77777777" w:rsidR="000B27A8" w:rsidRPr="004429B9" w:rsidRDefault="000B27A8" w:rsidP="006775B9">
            <w:pPr>
              <w:rPr>
                <w:sz w:val="21"/>
                <w:szCs w:val="21"/>
              </w:rPr>
            </w:pPr>
            <w:r w:rsidRPr="004429B9">
              <w:rPr>
                <w:sz w:val="21"/>
                <w:szCs w:val="21"/>
              </w:rPr>
              <w:t xml:space="preserve">T Smith   </w:t>
            </w:r>
          </w:p>
        </w:tc>
        <w:tc>
          <w:tcPr>
            <w:tcW w:w="4291" w:type="dxa"/>
            <w:tcBorders>
              <w:top w:val="nil"/>
              <w:left w:val="nil"/>
              <w:bottom w:val="nil"/>
              <w:right w:val="nil"/>
            </w:tcBorders>
          </w:tcPr>
          <w:p w14:paraId="1D9ED239" w14:textId="77777777" w:rsidR="000B27A8" w:rsidRPr="004429B9" w:rsidRDefault="000B27A8" w:rsidP="006775B9">
            <w:pPr>
              <w:rPr>
                <w:sz w:val="21"/>
                <w:szCs w:val="21"/>
              </w:rPr>
            </w:pPr>
            <w:r w:rsidRPr="004429B9">
              <w:rPr>
                <w:sz w:val="21"/>
                <w:szCs w:val="21"/>
              </w:rPr>
              <w:t>- resigned 25.1.2025</w:t>
            </w:r>
          </w:p>
        </w:tc>
      </w:tr>
    </w:tbl>
    <w:p w14:paraId="4D095EB9" w14:textId="77777777" w:rsidR="000B27A8" w:rsidRPr="004429B9" w:rsidRDefault="000B27A8" w:rsidP="000B27A8">
      <w:pPr>
        <w:tabs>
          <w:tab w:val="left" w:pos="892"/>
        </w:tabs>
        <w:ind w:left="892" w:right="891"/>
        <w:rPr>
          <w:sz w:val="21"/>
          <w:szCs w:val="21"/>
        </w:rPr>
      </w:pPr>
      <w:r w:rsidRPr="004429B9">
        <w:rPr>
          <w:sz w:val="21"/>
          <w:szCs w:val="21"/>
        </w:rPr>
        <w:t xml:space="preserve">A Tuckett   </w:t>
      </w:r>
    </w:p>
    <w:p w14:paraId="7B83C8A1" w14:textId="77777777" w:rsidR="000B27A8" w:rsidRPr="004429B9" w:rsidRDefault="000B27A8" w:rsidP="000B27A8">
      <w:pPr>
        <w:tabs>
          <w:tab w:val="left" w:pos="892"/>
        </w:tabs>
        <w:ind w:left="892" w:right="891"/>
        <w:rPr>
          <w:sz w:val="21"/>
          <w:szCs w:val="21"/>
        </w:rPr>
      </w:pPr>
      <w:r w:rsidRPr="004429B9">
        <w:rPr>
          <w:sz w:val="21"/>
          <w:szCs w:val="21"/>
        </w:rPr>
        <w:t xml:space="preserve">M O'Sullivan   </w:t>
      </w:r>
    </w:p>
    <w:p w14:paraId="09B4B823" w14:textId="77777777" w:rsidR="000B27A8" w:rsidRPr="004429B9" w:rsidRDefault="000B27A8" w:rsidP="000B27A8">
      <w:pPr>
        <w:tabs>
          <w:tab w:val="left" w:pos="892"/>
        </w:tabs>
        <w:ind w:left="892" w:right="891"/>
        <w:rPr>
          <w:sz w:val="21"/>
          <w:szCs w:val="21"/>
        </w:rPr>
      </w:pPr>
      <w:r w:rsidRPr="004429B9">
        <w:rPr>
          <w:sz w:val="21"/>
          <w:szCs w:val="21"/>
        </w:rPr>
        <w:t xml:space="preserve">C Hawkes   </w:t>
      </w:r>
    </w:p>
    <w:tbl>
      <w:tblPr>
        <w:tblW w:w="0" w:type="auto"/>
        <w:tblInd w:w="899" w:type="dxa"/>
        <w:tblLayout w:type="fixed"/>
        <w:tblCellMar>
          <w:left w:w="7" w:type="dxa"/>
          <w:right w:w="7" w:type="dxa"/>
        </w:tblCellMar>
        <w:tblLook w:val="0000" w:firstRow="0" w:lastRow="0" w:firstColumn="0" w:lastColumn="0" w:noHBand="0" w:noVBand="0"/>
      </w:tblPr>
      <w:tblGrid>
        <w:gridCol w:w="4939"/>
        <w:gridCol w:w="4291"/>
      </w:tblGrid>
      <w:tr w:rsidR="000B27A8" w:rsidRPr="004429B9" w14:paraId="7D0E062C" w14:textId="77777777" w:rsidTr="006775B9">
        <w:tc>
          <w:tcPr>
            <w:tcW w:w="4939" w:type="dxa"/>
            <w:tcBorders>
              <w:top w:val="nil"/>
              <w:left w:val="nil"/>
              <w:bottom w:val="nil"/>
              <w:right w:val="nil"/>
            </w:tcBorders>
          </w:tcPr>
          <w:p w14:paraId="7508BCB3" w14:textId="77777777" w:rsidR="000B27A8" w:rsidRPr="004429B9" w:rsidRDefault="000B27A8" w:rsidP="006775B9">
            <w:pPr>
              <w:rPr>
                <w:sz w:val="21"/>
                <w:szCs w:val="21"/>
              </w:rPr>
            </w:pPr>
            <w:r w:rsidRPr="004429B9">
              <w:rPr>
                <w:sz w:val="21"/>
                <w:szCs w:val="21"/>
              </w:rPr>
              <w:t xml:space="preserve">J Ellman-Brown   </w:t>
            </w:r>
          </w:p>
        </w:tc>
        <w:tc>
          <w:tcPr>
            <w:tcW w:w="4291" w:type="dxa"/>
            <w:tcBorders>
              <w:top w:val="nil"/>
              <w:left w:val="nil"/>
              <w:bottom w:val="nil"/>
              <w:right w:val="nil"/>
            </w:tcBorders>
          </w:tcPr>
          <w:p w14:paraId="6B3C22C0" w14:textId="77777777" w:rsidR="000B27A8" w:rsidRPr="004429B9" w:rsidRDefault="000B27A8" w:rsidP="006775B9">
            <w:pPr>
              <w:rPr>
                <w:sz w:val="21"/>
                <w:szCs w:val="21"/>
              </w:rPr>
            </w:pPr>
            <w:r w:rsidRPr="004429B9">
              <w:rPr>
                <w:sz w:val="21"/>
                <w:szCs w:val="21"/>
              </w:rPr>
              <w:t>- appointed 25.1.2025</w:t>
            </w:r>
          </w:p>
        </w:tc>
      </w:tr>
      <w:tr w:rsidR="000B27A8" w:rsidRPr="004429B9" w14:paraId="1643FF61" w14:textId="77777777" w:rsidTr="006775B9">
        <w:tc>
          <w:tcPr>
            <w:tcW w:w="4939" w:type="dxa"/>
            <w:tcBorders>
              <w:top w:val="nil"/>
              <w:left w:val="nil"/>
              <w:bottom w:val="nil"/>
              <w:right w:val="nil"/>
            </w:tcBorders>
          </w:tcPr>
          <w:p w14:paraId="1E0FD1E1" w14:textId="77777777" w:rsidR="000B27A8" w:rsidRPr="004429B9" w:rsidRDefault="000B27A8" w:rsidP="006775B9">
            <w:pPr>
              <w:rPr>
                <w:sz w:val="21"/>
                <w:szCs w:val="21"/>
              </w:rPr>
            </w:pPr>
            <w:r w:rsidRPr="004429B9">
              <w:rPr>
                <w:sz w:val="21"/>
                <w:szCs w:val="21"/>
              </w:rPr>
              <w:t xml:space="preserve">A Gisby   </w:t>
            </w:r>
          </w:p>
        </w:tc>
        <w:tc>
          <w:tcPr>
            <w:tcW w:w="4291" w:type="dxa"/>
            <w:tcBorders>
              <w:top w:val="nil"/>
              <w:left w:val="nil"/>
              <w:bottom w:val="nil"/>
              <w:right w:val="nil"/>
            </w:tcBorders>
          </w:tcPr>
          <w:p w14:paraId="5FF35D02" w14:textId="77777777" w:rsidR="000B27A8" w:rsidRPr="004429B9" w:rsidRDefault="000B27A8" w:rsidP="006775B9">
            <w:pPr>
              <w:rPr>
                <w:sz w:val="21"/>
                <w:szCs w:val="21"/>
              </w:rPr>
            </w:pPr>
            <w:r w:rsidRPr="004429B9">
              <w:rPr>
                <w:sz w:val="21"/>
                <w:szCs w:val="21"/>
              </w:rPr>
              <w:t>- appointed 3.2.2025</w:t>
            </w:r>
          </w:p>
        </w:tc>
      </w:tr>
      <w:tr w:rsidR="000B27A8" w:rsidRPr="004429B9" w14:paraId="51134C37" w14:textId="77777777" w:rsidTr="006775B9">
        <w:tc>
          <w:tcPr>
            <w:tcW w:w="4939" w:type="dxa"/>
            <w:tcBorders>
              <w:top w:val="nil"/>
              <w:left w:val="nil"/>
              <w:bottom w:val="nil"/>
              <w:right w:val="nil"/>
            </w:tcBorders>
          </w:tcPr>
          <w:p w14:paraId="49A8E40F" w14:textId="77777777" w:rsidR="000B27A8" w:rsidRPr="004429B9" w:rsidRDefault="000B27A8" w:rsidP="006775B9">
            <w:pPr>
              <w:rPr>
                <w:sz w:val="21"/>
                <w:szCs w:val="21"/>
              </w:rPr>
            </w:pPr>
            <w:r w:rsidRPr="004429B9">
              <w:rPr>
                <w:sz w:val="21"/>
                <w:szCs w:val="21"/>
              </w:rPr>
              <w:t xml:space="preserve">E Peck   </w:t>
            </w:r>
          </w:p>
        </w:tc>
        <w:tc>
          <w:tcPr>
            <w:tcW w:w="4291" w:type="dxa"/>
            <w:tcBorders>
              <w:top w:val="nil"/>
              <w:left w:val="nil"/>
              <w:bottom w:val="nil"/>
              <w:right w:val="nil"/>
            </w:tcBorders>
          </w:tcPr>
          <w:p w14:paraId="6F41F9A6" w14:textId="77777777" w:rsidR="000B27A8" w:rsidRPr="004429B9" w:rsidRDefault="000B27A8" w:rsidP="006775B9">
            <w:pPr>
              <w:rPr>
                <w:sz w:val="21"/>
                <w:szCs w:val="21"/>
              </w:rPr>
            </w:pPr>
            <w:r w:rsidRPr="004429B9">
              <w:rPr>
                <w:sz w:val="21"/>
                <w:szCs w:val="21"/>
              </w:rPr>
              <w:t>- appointed 25.1.2025</w:t>
            </w:r>
          </w:p>
        </w:tc>
      </w:tr>
      <w:tr w:rsidR="000B27A8" w:rsidRPr="004429B9" w14:paraId="6DD10809" w14:textId="77777777" w:rsidTr="006775B9">
        <w:tc>
          <w:tcPr>
            <w:tcW w:w="4939" w:type="dxa"/>
            <w:tcBorders>
              <w:top w:val="nil"/>
              <w:left w:val="nil"/>
              <w:bottom w:val="nil"/>
              <w:right w:val="nil"/>
            </w:tcBorders>
          </w:tcPr>
          <w:p w14:paraId="6C5FBE02" w14:textId="77777777" w:rsidR="000B27A8" w:rsidRPr="004429B9" w:rsidRDefault="000B27A8" w:rsidP="006775B9">
            <w:pPr>
              <w:rPr>
                <w:sz w:val="21"/>
                <w:szCs w:val="21"/>
              </w:rPr>
            </w:pPr>
            <w:r w:rsidRPr="004429B9">
              <w:rPr>
                <w:sz w:val="21"/>
                <w:szCs w:val="21"/>
              </w:rPr>
              <w:t xml:space="preserve">G Hawkes   </w:t>
            </w:r>
          </w:p>
        </w:tc>
        <w:tc>
          <w:tcPr>
            <w:tcW w:w="4291" w:type="dxa"/>
            <w:tcBorders>
              <w:top w:val="nil"/>
              <w:left w:val="nil"/>
              <w:bottom w:val="nil"/>
              <w:right w:val="nil"/>
            </w:tcBorders>
          </w:tcPr>
          <w:p w14:paraId="30093F60" w14:textId="77777777" w:rsidR="000B27A8" w:rsidRPr="004429B9" w:rsidRDefault="000B27A8" w:rsidP="006775B9">
            <w:pPr>
              <w:rPr>
                <w:sz w:val="21"/>
                <w:szCs w:val="21"/>
              </w:rPr>
            </w:pPr>
            <w:r w:rsidRPr="004429B9">
              <w:rPr>
                <w:sz w:val="21"/>
                <w:szCs w:val="21"/>
              </w:rPr>
              <w:t>- appointed 3.2.2025</w:t>
            </w:r>
          </w:p>
        </w:tc>
      </w:tr>
    </w:tbl>
    <w:p w14:paraId="282F5AB3" w14:textId="77777777" w:rsidR="00AF5A42" w:rsidRPr="004429B9" w:rsidRDefault="00AF5A42" w:rsidP="00AF5A42">
      <w:pPr>
        <w:tabs>
          <w:tab w:val="left" w:pos="892"/>
        </w:tabs>
        <w:ind w:left="892" w:right="891"/>
        <w:rPr>
          <w:sz w:val="21"/>
          <w:szCs w:val="21"/>
        </w:rPr>
      </w:pPr>
    </w:p>
    <w:p w14:paraId="3BB747DD" w14:textId="7C7C773F" w:rsidR="00AF5A42" w:rsidRPr="004429B9" w:rsidRDefault="00AF5A42" w:rsidP="00AF5A42">
      <w:pPr>
        <w:tabs>
          <w:tab w:val="left" w:pos="892"/>
        </w:tabs>
        <w:ind w:left="892" w:right="891"/>
        <w:jc w:val="both"/>
        <w:rPr>
          <w:sz w:val="21"/>
          <w:szCs w:val="21"/>
        </w:rPr>
      </w:pPr>
      <w:r w:rsidRPr="004429B9">
        <w:rPr>
          <w:sz w:val="21"/>
          <w:szCs w:val="21"/>
        </w:rPr>
        <w:t>The directors holding office at 30th September 202</w:t>
      </w:r>
      <w:r w:rsidR="000B27A8" w:rsidRPr="004429B9">
        <w:rPr>
          <w:sz w:val="21"/>
          <w:szCs w:val="21"/>
        </w:rPr>
        <w:t>5</w:t>
      </w:r>
      <w:r w:rsidRPr="004429B9">
        <w:rPr>
          <w:sz w:val="21"/>
          <w:szCs w:val="21"/>
        </w:rPr>
        <w:t xml:space="preserve"> did not hold any beneficial interest in the issued share capital of the company at 1st October 202</w:t>
      </w:r>
      <w:r w:rsidR="000B27A8" w:rsidRPr="004429B9">
        <w:rPr>
          <w:sz w:val="21"/>
          <w:szCs w:val="21"/>
        </w:rPr>
        <w:t>4</w:t>
      </w:r>
      <w:r w:rsidRPr="004429B9">
        <w:rPr>
          <w:sz w:val="21"/>
          <w:szCs w:val="21"/>
        </w:rPr>
        <w:t xml:space="preserve"> (or date of appointment if later) or 30th September 202</w:t>
      </w:r>
      <w:r w:rsidR="000B27A8" w:rsidRPr="004429B9">
        <w:rPr>
          <w:sz w:val="21"/>
          <w:szCs w:val="21"/>
        </w:rPr>
        <w:t>5</w:t>
      </w:r>
      <w:r w:rsidRPr="004429B9">
        <w:rPr>
          <w:sz w:val="21"/>
          <w:szCs w:val="21"/>
        </w:rPr>
        <w:t xml:space="preserve">. </w:t>
      </w:r>
    </w:p>
    <w:p w14:paraId="014CC407" w14:textId="77777777" w:rsidR="00AF5A42" w:rsidRPr="004429B9" w:rsidRDefault="00AF5A42" w:rsidP="00AF5A42">
      <w:pPr>
        <w:tabs>
          <w:tab w:val="left" w:pos="892"/>
        </w:tabs>
        <w:ind w:left="892" w:right="891"/>
        <w:rPr>
          <w:sz w:val="21"/>
          <w:szCs w:val="21"/>
        </w:rPr>
      </w:pPr>
    </w:p>
    <w:p w14:paraId="7908F2BE" w14:textId="77777777" w:rsidR="00AF5A42" w:rsidRPr="004429B9" w:rsidRDefault="00AF5A42" w:rsidP="00AF5A42">
      <w:pPr>
        <w:tabs>
          <w:tab w:val="left" w:pos="892"/>
        </w:tabs>
        <w:ind w:left="892" w:right="891"/>
        <w:jc w:val="both"/>
        <w:rPr>
          <w:sz w:val="21"/>
          <w:szCs w:val="21"/>
        </w:rPr>
      </w:pPr>
      <w:r w:rsidRPr="004429B9">
        <w:rPr>
          <w:sz w:val="21"/>
          <w:szCs w:val="21"/>
        </w:rPr>
        <w:t>During the year each serving director held one share in the company.</w:t>
      </w:r>
    </w:p>
    <w:p w14:paraId="675557B0" w14:textId="77777777" w:rsidR="00AF5A42" w:rsidRPr="004429B9" w:rsidRDefault="00AF5A42" w:rsidP="00AF5A42">
      <w:pPr>
        <w:tabs>
          <w:tab w:val="left" w:pos="892"/>
        </w:tabs>
        <w:ind w:left="892" w:right="891"/>
        <w:rPr>
          <w:sz w:val="21"/>
          <w:szCs w:val="21"/>
        </w:rPr>
      </w:pPr>
    </w:p>
    <w:p w14:paraId="5011D946" w14:textId="436A6046" w:rsidR="00AF5A42" w:rsidRPr="004429B9" w:rsidRDefault="00AF5A42" w:rsidP="00BA7653">
      <w:pPr>
        <w:tabs>
          <w:tab w:val="left" w:pos="892"/>
        </w:tabs>
        <w:ind w:left="892" w:right="891"/>
        <w:jc w:val="both"/>
        <w:rPr>
          <w:sz w:val="21"/>
          <w:szCs w:val="21"/>
        </w:rPr>
      </w:pPr>
      <w:r w:rsidRPr="004429B9">
        <w:rPr>
          <w:sz w:val="21"/>
          <w:szCs w:val="21"/>
        </w:rPr>
        <w:t>In addition in accordance with Article 5 of the Memorandum and Articles of Association, the Vice Commodore held 1,</w:t>
      </w:r>
      <w:r w:rsidR="00BA7653" w:rsidRPr="004429B9">
        <w:rPr>
          <w:sz w:val="21"/>
          <w:szCs w:val="21"/>
        </w:rPr>
        <w:t>494</w:t>
      </w:r>
      <w:r w:rsidRPr="004429B9">
        <w:rPr>
          <w:sz w:val="21"/>
          <w:szCs w:val="21"/>
        </w:rPr>
        <w:t xml:space="preserve"> ordinary shares at the beginning of the year and 1,5</w:t>
      </w:r>
      <w:r w:rsidR="00BA7653" w:rsidRPr="004429B9">
        <w:rPr>
          <w:sz w:val="21"/>
          <w:szCs w:val="21"/>
        </w:rPr>
        <w:t>78</w:t>
      </w:r>
      <w:r w:rsidRPr="004429B9">
        <w:rPr>
          <w:sz w:val="21"/>
          <w:szCs w:val="21"/>
        </w:rPr>
        <w:t xml:space="preserve"> ordinary shares at the end of the year as nominee. No rights attach to these shares.</w:t>
      </w:r>
    </w:p>
    <w:p w14:paraId="57C92034" w14:textId="77777777" w:rsidR="00AF5A42" w:rsidRPr="004429B9" w:rsidRDefault="00AF5A42" w:rsidP="00AF5A42">
      <w:pPr>
        <w:tabs>
          <w:tab w:val="left" w:pos="892"/>
        </w:tabs>
        <w:ind w:left="892" w:right="891"/>
        <w:rPr>
          <w:sz w:val="21"/>
          <w:szCs w:val="21"/>
        </w:rPr>
      </w:pPr>
    </w:p>
    <w:p w14:paraId="59E5598F" w14:textId="77777777" w:rsidR="00AF5A42" w:rsidRPr="004429B9" w:rsidRDefault="00AF5A42" w:rsidP="00AF5A42">
      <w:pPr>
        <w:tabs>
          <w:tab w:val="left" w:pos="892"/>
        </w:tabs>
        <w:ind w:left="892" w:right="891"/>
        <w:rPr>
          <w:b/>
          <w:bCs/>
          <w:sz w:val="21"/>
          <w:szCs w:val="21"/>
        </w:rPr>
      </w:pPr>
      <w:r w:rsidRPr="004429B9">
        <w:rPr>
          <w:b/>
          <w:bCs/>
          <w:sz w:val="21"/>
          <w:szCs w:val="21"/>
        </w:rPr>
        <w:t>STATEMENT OF DIRECTORS' RESPONSIBILITIES</w:t>
      </w:r>
    </w:p>
    <w:p w14:paraId="4EA9A7A7" w14:textId="77777777" w:rsidR="00AF5A42" w:rsidRPr="004429B9" w:rsidRDefault="00AF5A42" w:rsidP="00AF5A42">
      <w:pPr>
        <w:tabs>
          <w:tab w:val="left" w:pos="892"/>
        </w:tabs>
        <w:ind w:left="892" w:right="891"/>
        <w:jc w:val="both"/>
        <w:rPr>
          <w:sz w:val="21"/>
          <w:szCs w:val="21"/>
        </w:rPr>
      </w:pPr>
      <w:r w:rsidRPr="004429B9">
        <w:rPr>
          <w:sz w:val="21"/>
          <w:szCs w:val="21"/>
        </w:rPr>
        <w:t xml:space="preserve">The directors are responsible for preparing the Report of the Directors and the financial statements in accordance with applicable law and regulations. </w:t>
      </w:r>
    </w:p>
    <w:p w14:paraId="5D91904D" w14:textId="77777777" w:rsidR="00AF5A42" w:rsidRPr="004429B9" w:rsidRDefault="00AF5A42" w:rsidP="00AF5A42">
      <w:pPr>
        <w:tabs>
          <w:tab w:val="left" w:pos="892"/>
        </w:tabs>
        <w:ind w:left="892" w:right="891"/>
        <w:rPr>
          <w:sz w:val="21"/>
          <w:szCs w:val="21"/>
        </w:rPr>
      </w:pPr>
    </w:p>
    <w:p w14:paraId="3459C39F" w14:textId="77777777" w:rsidR="00AF5A42" w:rsidRPr="004429B9" w:rsidRDefault="00AF5A42" w:rsidP="00AF5A42">
      <w:pPr>
        <w:tabs>
          <w:tab w:val="left" w:pos="892"/>
        </w:tabs>
        <w:ind w:left="892" w:right="891"/>
        <w:jc w:val="both"/>
        <w:rPr>
          <w:sz w:val="21"/>
          <w:szCs w:val="21"/>
        </w:rPr>
      </w:pPr>
      <w:r w:rsidRPr="004429B9">
        <w:rPr>
          <w:sz w:val="21"/>
          <w:szCs w:val="21"/>
        </w:rPr>
        <w:t xml:space="preserve">Company law requires the directors to prepare financial statements for each financial year.  Under that law the directors have elected to prepare the financial statements in accordance with United Kingdom Generally Accepted Accounting Practice (United Kingdom Accounting Standards and applicable law). Under company law the directors must not approve the financial statements unless they are satisfied that they give a true and fair view of the state of affairs of the company and of the profit or loss of the company for that period.  In preparing these financial statements, the directors are required to: </w:t>
      </w:r>
    </w:p>
    <w:p w14:paraId="72B288F2" w14:textId="77777777" w:rsidR="00AF5A42" w:rsidRPr="004429B9" w:rsidRDefault="00AF5A42" w:rsidP="00AF5A42">
      <w:pPr>
        <w:tabs>
          <w:tab w:val="left" w:pos="892"/>
        </w:tabs>
        <w:ind w:left="892" w:right="891"/>
        <w:rPr>
          <w:sz w:val="21"/>
          <w:szCs w:val="21"/>
        </w:rPr>
      </w:pPr>
    </w:p>
    <w:tbl>
      <w:tblPr>
        <w:tblW w:w="0" w:type="auto"/>
        <w:tblInd w:w="899" w:type="dxa"/>
        <w:tblLayout w:type="fixed"/>
        <w:tblCellMar>
          <w:left w:w="7" w:type="dxa"/>
          <w:right w:w="7" w:type="dxa"/>
        </w:tblCellMar>
        <w:tblLook w:val="0000" w:firstRow="0" w:lastRow="0" w:firstColumn="0" w:lastColumn="0" w:noHBand="0" w:noVBand="0"/>
      </w:tblPr>
      <w:tblGrid>
        <w:gridCol w:w="240"/>
        <w:gridCol w:w="8990"/>
        <w:gridCol w:w="409"/>
      </w:tblGrid>
      <w:tr w:rsidR="00AF5A42" w:rsidRPr="004429B9" w14:paraId="4D7A4E5E" w14:textId="77777777" w:rsidTr="00FA7D50">
        <w:trPr>
          <w:gridAfter w:val="1"/>
          <w:wAfter w:w="409" w:type="dxa"/>
        </w:trPr>
        <w:tc>
          <w:tcPr>
            <w:tcW w:w="240" w:type="dxa"/>
            <w:tcBorders>
              <w:top w:val="nil"/>
              <w:left w:val="nil"/>
              <w:bottom w:val="nil"/>
              <w:right w:val="nil"/>
            </w:tcBorders>
          </w:tcPr>
          <w:p w14:paraId="463C921E" w14:textId="77777777" w:rsidR="00AF5A42" w:rsidRPr="004429B9" w:rsidRDefault="00AF5A42" w:rsidP="00FA7D50">
            <w:pPr>
              <w:rPr>
                <w:sz w:val="21"/>
                <w:szCs w:val="21"/>
              </w:rPr>
            </w:pPr>
            <w:r w:rsidRPr="004429B9">
              <w:rPr>
                <w:sz w:val="21"/>
                <w:szCs w:val="21"/>
              </w:rPr>
              <w:t>-</w:t>
            </w:r>
          </w:p>
        </w:tc>
        <w:tc>
          <w:tcPr>
            <w:tcW w:w="8990" w:type="dxa"/>
            <w:tcBorders>
              <w:top w:val="nil"/>
              <w:left w:val="nil"/>
              <w:bottom w:val="nil"/>
              <w:right w:val="nil"/>
            </w:tcBorders>
          </w:tcPr>
          <w:p w14:paraId="1CBE5973" w14:textId="77777777" w:rsidR="00AF5A42" w:rsidRPr="004429B9" w:rsidRDefault="00AF5A42" w:rsidP="00FA7D50">
            <w:pPr>
              <w:rPr>
                <w:sz w:val="21"/>
                <w:szCs w:val="21"/>
              </w:rPr>
            </w:pPr>
            <w:r w:rsidRPr="004429B9">
              <w:rPr>
                <w:sz w:val="21"/>
                <w:szCs w:val="21"/>
              </w:rPr>
              <w:t xml:space="preserve">select suitable accounting policies and then apply them consistently; </w:t>
            </w:r>
          </w:p>
        </w:tc>
      </w:tr>
      <w:tr w:rsidR="00AF5A42" w:rsidRPr="004429B9" w14:paraId="69B4A43E" w14:textId="77777777" w:rsidTr="00FA7D50">
        <w:trPr>
          <w:gridAfter w:val="1"/>
          <w:wAfter w:w="409" w:type="dxa"/>
        </w:trPr>
        <w:tc>
          <w:tcPr>
            <w:tcW w:w="240" w:type="dxa"/>
            <w:tcBorders>
              <w:top w:val="nil"/>
              <w:left w:val="nil"/>
              <w:bottom w:val="nil"/>
              <w:right w:val="nil"/>
            </w:tcBorders>
          </w:tcPr>
          <w:p w14:paraId="681D51D3" w14:textId="77777777" w:rsidR="00AF5A42" w:rsidRPr="004429B9" w:rsidRDefault="00AF5A42" w:rsidP="00FA7D50">
            <w:pPr>
              <w:rPr>
                <w:sz w:val="21"/>
                <w:szCs w:val="21"/>
              </w:rPr>
            </w:pPr>
            <w:r w:rsidRPr="004429B9">
              <w:rPr>
                <w:sz w:val="21"/>
                <w:szCs w:val="21"/>
              </w:rPr>
              <w:t>-</w:t>
            </w:r>
          </w:p>
        </w:tc>
        <w:tc>
          <w:tcPr>
            <w:tcW w:w="8990" w:type="dxa"/>
            <w:tcBorders>
              <w:top w:val="nil"/>
              <w:left w:val="nil"/>
              <w:bottom w:val="nil"/>
              <w:right w:val="nil"/>
            </w:tcBorders>
          </w:tcPr>
          <w:p w14:paraId="47D8F826" w14:textId="77777777" w:rsidR="00AF5A42" w:rsidRPr="004429B9" w:rsidRDefault="00AF5A42" w:rsidP="00FA7D50">
            <w:pPr>
              <w:rPr>
                <w:sz w:val="21"/>
                <w:szCs w:val="21"/>
              </w:rPr>
            </w:pPr>
            <w:r w:rsidRPr="004429B9">
              <w:rPr>
                <w:sz w:val="21"/>
                <w:szCs w:val="21"/>
              </w:rPr>
              <w:t xml:space="preserve">make judgements and accounting estimates that are reasonable and prudent; </w:t>
            </w:r>
          </w:p>
        </w:tc>
      </w:tr>
      <w:tr w:rsidR="00AF5A42" w:rsidRPr="004429B9" w14:paraId="3DEED772" w14:textId="77777777" w:rsidTr="00FA7D50">
        <w:tc>
          <w:tcPr>
            <w:tcW w:w="240" w:type="dxa"/>
            <w:tcBorders>
              <w:top w:val="nil"/>
              <w:left w:val="nil"/>
              <w:bottom w:val="nil"/>
              <w:right w:val="nil"/>
            </w:tcBorders>
          </w:tcPr>
          <w:p w14:paraId="520DC194" w14:textId="77777777" w:rsidR="00AF5A42" w:rsidRPr="004429B9" w:rsidRDefault="00AF5A42" w:rsidP="00FA7D50">
            <w:pPr>
              <w:rPr>
                <w:sz w:val="21"/>
                <w:szCs w:val="21"/>
              </w:rPr>
            </w:pPr>
            <w:r w:rsidRPr="004429B9">
              <w:rPr>
                <w:sz w:val="21"/>
                <w:szCs w:val="21"/>
              </w:rPr>
              <w:t>-</w:t>
            </w:r>
          </w:p>
        </w:tc>
        <w:tc>
          <w:tcPr>
            <w:tcW w:w="9399" w:type="dxa"/>
            <w:gridSpan w:val="2"/>
            <w:tcBorders>
              <w:top w:val="nil"/>
              <w:left w:val="nil"/>
              <w:bottom w:val="nil"/>
              <w:right w:val="nil"/>
            </w:tcBorders>
          </w:tcPr>
          <w:p w14:paraId="74C8298C" w14:textId="77777777" w:rsidR="00AF5A42" w:rsidRPr="004429B9" w:rsidRDefault="00AF5A42" w:rsidP="00FA7D50">
            <w:pPr>
              <w:jc w:val="both"/>
              <w:rPr>
                <w:sz w:val="21"/>
                <w:szCs w:val="21"/>
              </w:rPr>
            </w:pPr>
            <w:r w:rsidRPr="004429B9">
              <w:rPr>
                <w:sz w:val="21"/>
                <w:szCs w:val="21"/>
              </w:rPr>
              <w:t xml:space="preserve">prepare the financial statements on the going concern basis unless it is inappropriate to presume that the company will continue in business. </w:t>
            </w:r>
          </w:p>
        </w:tc>
      </w:tr>
    </w:tbl>
    <w:p w14:paraId="10E1C7EE" w14:textId="77777777" w:rsidR="00C5244A" w:rsidRPr="00C408F7" w:rsidRDefault="00C5244A" w:rsidP="00C5244A">
      <w:pPr>
        <w:pageBreakBefore/>
        <w:tabs>
          <w:tab w:val="center" w:pos="5652"/>
        </w:tabs>
        <w:ind w:left="892" w:right="891"/>
        <w:jc w:val="center"/>
        <w:rPr>
          <w:b/>
          <w:bCs/>
        </w:rPr>
      </w:pPr>
      <w:r w:rsidRPr="00C408F7">
        <w:rPr>
          <w:b/>
          <w:bCs/>
        </w:rPr>
        <w:lastRenderedPageBreak/>
        <w:t>SUSSEX YACHT CLUB LIMITED (REGISTERED NUMBER: 00215905)</w:t>
      </w:r>
    </w:p>
    <w:p w14:paraId="40BFB97F" w14:textId="77777777" w:rsidR="00C5244A" w:rsidRPr="00C408F7" w:rsidRDefault="00C5244A" w:rsidP="00C5244A">
      <w:pPr>
        <w:tabs>
          <w:tab w:val="left" w:pos="892"/>
        </w:tabs>
        <w:ind w:left="892" w:right="891"/>
        <w:jc w:val="center"/>
      </w:pPr>
    </w:p>
    <w:p w14:paraId="163C1448" w14:textId="77777777" w:rsidR="00C5244A" w:rsidRPr="00C408F7" w:rsidRDefault="00C5244A" w:rsidP="00C5244A">
      <w:pPr>
        <w:tabs>
          <w:tab w:val="center" w:pos="5712"/>
        </w:tabs>
        <w:ind w:left="892" w:right="891"/>
        <w:jc w:val="center"/>
        <w:rPr>
          <w:b/>
          <w:bCs/>
        </w:rPr>
      </w:pPr>
      <w:r w:rsidRPr="00C408F7">
        <w:rPr>
          <w:b/>
          <w:bCs/>
        </w:rPr>
        <w:t>REPORT OF THE DIRECTORS</w:t>
      </w:r>
    </w:p>
    <w:p w14:paraId="2C98451A" w14:textId="08EF9939" w:rsidR="00C5244A" w:rsidRPr="00C139FD" w:rsidRDefault="00C5244A" w:rsidP="00C139FD">
      <w:pPr>
        <w:tabs>
          <w:tab w:val="center" w:pos="5712"/>
        </w:tabs>
        <w:ind w:left="892" w:right="891"/>
        <w:jc w:val="center"/>
        <w:rPr>
          <w:b/>
          <w:bCs/>
        </w:rPr>
      </w:pPr>
      <w:r w:rsidRPr="00C408F7">
        <w:rPr>
          <w:b/>
          <w:bCs/>
        </w:rPr>
        <w:t>FOR THE YEAR ENDED 30TH SEPTEMBER 202</w:t>
      </w:r>
      <w:r w:rsidR="000941D1" w:rsidRPr="00C408F7">
        <w:rPr>
          <w:b/>
          <w:bCs/>
        </w:rPr>
        <w:t>5</w:t>
      </w:r>
    </w:p>
    <w:tbl>
      <w:tblPr>
        <w:tblW w:w="0" w:type="auto"/>
        <w:tblInd w:w="423" w:type="dxa"/>
        <w:tblLayout w:type="fixed"/>
        <w:tblCellMar>
          <w:left w:w="7" w:type="dxa"/>
          <w:right w:w="7" w:type="dxa"/>
        </w:tblCellMar>
        <w:tblLook w:val="0000" w:firstRow="0" w:lastRow="0" w:firstColumn="0" w:lastColumn="0" w:noHBand="0" w:noVBand="0"/>
      </w:tblPr>
      <w:tblGrid>
        <w:gridCol w:w="9640"/>
      </w:tblGrid>
      <w:tr w:rsidR="00C5244A" w:rsidRPr="00C408F7" w14:paraId="52435D84" w14:textId="77777777" w:rsidTr="00C139FD">
        <w:tc>
          <w:tcPr>
            <w:tcW w:w="9640" w:type="dxa"/>
            <w:tcBorders>
              <w:top w:val="single" w:sz="6" w:space="0" w:color="auto"/>
              <w:left w:val="nil"/>
              <w:bottom w:val="nil"/>
              <w:right w:val="nil"/>
            </w:tcBorders>
          </w:tcPr>
          <w:p w14:paraId="689FB72E" w14:textId="77777777" w:rsidR="00C5244A" w:rsidRPr="00C408F7" w:rsidRDefault="00C5244A" w:rsidP="00FA7D50"/>
        </w:tc>
      </w:tr>
    </w:tbl>
    <w:p w14:paraId="265BB789" w14:textId="77777777" w:rsidR="00C139FD" w:rsidRDefault="00C139FD" w:rsidP="00C5244A">
      <w:pPr>
        <w:tabs>
          <w:tab w:val="left" w:pos="892"/>
        </w:tabs>
        <w:ind w:left="892" w:right="891"/>
        <w:rPr>
          <w:b/>
          <w:bCs/>
        </w:rPr>
      </w:pPr>
    </w:p>
    <w:p w14:paraId="7D6769D1" w14:textId="77777777" w:rsidR="00C5244A" w:rsidRPr="0021745E" w:rsidRDefault="00C5244A" w:rsidP="00C5244A">
      <w:pPr>
        <w:tabs>
          <w:tab w:val="left" w:pos="892"/>
        </w:tabs>
        <w:ind w:left="892" w:right="891"/>
        <w:rPr>
          <w:b/>
          <w:bCs/>
          <w:sz w:val="22"/>
          <w:szCs w:val="22"/>
        </w:rPr>
      </w:pPr>
      <w:r w:rsidRPr="0021745E">
        <w:rPr>
          <w:b/>
          <w:bCs/>
          <w:sz w:val="22"/>
          <w:szCs w:val="22"/>
        </w:rPr>
        <w:t>STATEMENT OF DIRECTORS' RESPONSIBILITIES - continued</w:t>
      </w:r>
    </w:p>
    <w:p w14:paraId="0353611A" w14:textId="77777777" w:rsidR="00C5244A" w:rsidRPr="0021745E" w:rsidRDefault="00C5244A" w:rsidP="00C5244A">
      <w:pPr>
        <w:tabs>
          <w:tab w:val="left" w:pos="892"/>
        </w:tabs>
        <w:ind w:left="892" w:right="891"/>
        <w:jc w:val="both"/>
        <w:rPr>
          <w:sz w:val="22"/>
          <w:szCs w:val="22"/>
        </w:rPr>
      </w:pPr>
      <w:r w:rsidRPr="0021745E">
        <w:rPr>
          <w:sz w:val="22"/>
          <w:szCs w:val="22"/>
        </w:rPr>
        <w:t xml:space="preserve">The directors are responsible for keeping adequate accounting records that are sufficient to show and explain the company's transactions and disclose with reasonable accuracy at any time the financial position of the company and enable them to ensure that the financial statements comply with the Companies Act 2006. They are also responsible for safeguarding the assets of the company and hence for taking reasonable steps for the prevention and detection of fraud and other irregularities. </w:t>
      </w:r>
    </w:p>
    <w:p w14:paraId="30C0E4C2" w14:textId="77777777" w:rsidR="00C5244A" w:rsidRPr="0021745E" w:rsidRDefault="00C5244A" w:rsidP="00C5244A">
      <w:pPr>
        <w:tabs>
          <w:tab w:val="left" w:pos="892"/>
        </w:tabs>
        <w:ind w:left="892" w:right="891"/>
        <w:rPr>
          <w:sz w:val="22"/>
          <w:szCs w:val="22"/>
        </w:rPr>
      </w:pPr>
    </w:p>
    <w:p w14:paraId="7314B6CD" w14:textId="77777777" w:rsidR="00C5244A" w:rsidRPr="0021745E" w:rsidRDefault="00C5244A" w:rsidP="00C5244A">
      <w:pPr>
        <w:tabs>
          <w:tab w:val="left" w:pos="892"/>
        </w:tabs>
        <w:ind w:left="892" w:right="891"/>
        <w:rPr>
          <w:b/>
          <w:bCs/>
          <w:sz w:val="22"/>
          <w:szCs w:val="22"/>
        </w:rPr>
      </w:pPr>
      <w:r w:rsidRPr="0021745E">
        <w:rPr>
          <w:b/>
          <w:bCs/>
          <w:sz w:val="22"/>
          <w:szCs w:val="22"/>
        </w:rPr>
        <w:t>STATEMENT AS TO DISCLOSURE OF INFORMATION TO AUDITORS</w:t>
      </w:r>
    </w:p>
    <w:p w14:paraId="7CB5BC86" w14:textId="77777777" w:rsidR="00C5244A" w:rsidRPr="0021745E" w:rsidRDefault="00C5244A" w:rsidP="00C5244A">
      <w:pPr>
        <w:tabs>
          <w:tab w:val="left" w:pos="892"/>
        </w:tabs>
        <w:ind w:left="892" w:right="891"/>
        <w:jc w:val="both"/>
        <w:rPr>
          <w:sz w:val="22"/>
          <w:szCs w:val="22"/>
        </w:rPr>
      </w:pPr>
      <w:r w:rsidRPr="0021745E">
        <w:rPr>
          <w:sz w:val="22"/>
          <w:szCs w:val="22"/>
        </w:rPr>
        <w:t xml:space="preserve">So far as the directors are aware, there is no relevant audit information (as defined by Section 418 of the Companies Act 2006) of which the company's auditors are unaware, and each director has taken all the steps that he or she ought to have taken as a director in order to make himself or herself aware of any relevant audit information and to establish that the company's auditors are aware of that information. </w:t>
      </w:r>
    </w:p>
    <w:p w14:paraId="630E49CD" w14:textId="77777777" w:rsidR="00C5244A" w:rsidRPr="0021745E" w:rsidRDefault="00C5244A" w:rsidP="00C5244A">
      <w:pPr>
        <w:tabs>
          <w:tab w:val="left" w:pos="892"/>
        </w:tabs>
        <w:ind w:left="892" w:right="891"/>
        <w:rPr>
          <w:sz w:val="22"/>
          <w:szCs w:val="22"/>
        </w:rPr>
      </w:pPr>
    </w:p>
    <w:p w14:paraId="363237AE" w14:textId="77777777" w:rsidR="00C5244A" w:rsidRPr="0021745E" w:rsidRDefault="00C5244A" w:rsidP="00C5244A">
      <w:pPr>
        <w:tabs>
          <w:tab w:val="left" w:pos="892"/>
        </w:tabs>
        <w:ind w:left="892" w:right="891"/>
        <w:jc w:val="both"/>
        <w:rPr>
          <w:sz w:val="22"/>
          <w:szCs w:val="22"/>
        </w:rPr>
      </w:pPr>
      <w:r w:rsidRPr="0021745E">
        <w:rPr>
          <w:sz w:val="22"/>
          <w:szCs w:val="22"/>
        </w:rPr>
        <w:t xml:space="preserve">This report has been prepared in accordance with the provisions of Part 15 of the Companies Act 2006 relating to small companies. </w:t>
      </w:r>
    </w:p>
    <w:p w14:paraId="3F8EF1DE" w14:textId="77777777" w:rsidR="00C5244A" w:rsidRPr="0021745E" w:rsidRDefault="00C5244A" w:rsidP="00C5244A">
      <w:pPr>
        <w:tabs>
          <w:tab w:val="left" w:pos="892"/>
        </w:tabs>
        <w:ind w:left="892" w:right="891"/>
        <w:rPr>
          <w:sz w:val="22"/>
          <w:szCs w:val="22"/>
        </w:rPr>
      </w:pPr>
    </w:p>
    <w:p w14:paraId="69E19B73" w14:textId="77777777" w:rsidR="00C5244A" w:rsidRPr="0021745E" w:rsidRDefault="00C5244A" w:rsidP="00C5244A">
      <w:pPr>
        <w:tabs>
          <w:tab w:val="left" w:pos="892"/>
        </w:tabs>
        <w:ind w:left="892" w:right="891"/>
        <w:rPr>
          <w:b/>
          <w:bCs/>
          <w:sz w:val="22"/>
          <w:szCs w:val="22"/>
        </w:rPr>
      </w:pPr>
      <w:r w:rsidRPr="0021745E">
        <w:rPr>
          <w:b/>
          <w:bCs/>
          <w:sz w:val="22"/>
          <w:szCs w:val="22"/>
        </w:rPr>
        <w:t>ON BEHALF OF THE BOARD:</w:t>
      </w:r>
    </w:p>
    <w:p w14:paraId="0F1587C3" w14:textId="77777777" w:rsidR="00C5244A" w:rsidRPr="0021745E" w:rsidRDefault="00C5244A" w:rsidP="00C5244A">
      <w:pPr>
        <w:tabs>
          <w:tab w:val="left" w:pos="892"/>
        </w:tabs>
        <w:ind w:left="892" w:right="891"/>
        <w:rPr>
          <w:sz w:val="22"/>
          <w:szCs w:val="22"/>
        </w:rPr>
      </w:pPr>
    </w:p>
    <w:p w14:paraId="393C91C9" w14:textId="020ADAC3" w:rsidR="00C5244A" w:rsidRPr="0021745E" w:rsidRDefault="00655EE7" w:rsidP="00F77365">
      <w:pPr>
        <w:tabs>
          <w:tab w:val="left" w:pos="892"/>
        </w:tabs>
        <w:ind w:left="892" w:right="891"/>
        <w:rPr>
          <w:sz w:val="22"/>
          <w:szCs w:val="22"/>
        </w:rPr>
      </w:pPr>
      <w:r>
        <w:rPr>
          <w:noProof/>
          <w:sz w:val="22"/>
          <w:szCs w:val="22"/>
          <w14:ligatures w14:val="standardContextual"/>
        </w:rPr>
        <w:drawing>
          <wp:inline distT="0" distB="0" distL="0" distR="0" wp14:anchorId="66DD1F0F" wp14:editId="236C5A00">
            <wp:extent cx="1954533" cy="708269"/>
            <wp:effectExtent l="0" t="0" r="1270" b="3175"/>
            <wp:docPr id="1972741759" name="Picture 3" descr="A signatur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2741759" name="Picture 3" descr="A signature on a white background&#10;&#10;AI-generated content may be incorrect."/>
                    <pic:cNvPicPr/>
                  </pic:nvPicPr>
                  <pic:blipFill rotWithShape="1">
                    <a:blip r:embed="rId24" cstate="print">
                      <a:extLst>
                        <a:ext uri="{28A0092B-C50C-407E-A947-70E740481C1C}">
                          <a14:useLocalDpi xmlns:a14="http://schemas.microsoft.com/office/drawing/2010/main" val="0"/>
                        </a:ext>
                      </a:extLst>
                    </a:blip>
                    <a:srcRect l="16462" t="13948" r="9731" b="9718"/>
                    <a:stretch>
                      <a:fillRect/>
                    </a:stretch>
                  </pic:blipFill>
                  <pic:spPr bwMode="auto">
                    <a:xfrm>
                      <a:off x="0" y="0"/>
                      <a:ext cx="2039607" cy="739098"/>
                    </a:xfrm>
                    <a:prstGeom prst="rect">
                      <a:avLst/>
                    </a:prstGeom>
                    <a:ln>
                      <a:noFill/>
                    </a:ln>
                    <a:extLst>
                      <a:ext uri="{53640926-AAD7-44D8-BBD7-CCE9431645EC}">
                        <a14:shadowObscured xmlns:a14="http://schemas.microsoft.com/office/drawing/2010/main"/>
                      </a:ext>
                    </a:extLst>
                  </pic:spPr>
                </pic:pic>
              </a:graphicData>
            </a:graphic>
          </wp:inline>
        </w:drawing>
      </w:r>
    </w:p>
    <w:p w14:paraId="63B195BF" w14:textId="77777777" w:rsidR="00C5244A" w:rsidRPr="0021745E" w:rsidRDefault="00C5244A" w:rsidP="00C5244A">
      <w:pPr>
        <w:tabs>
          <w:tab w:val="left" w:pos="892"/>
        </w:tabs>
        <w:ind w:left="892" w:right="891"/>
        <w:rPr>
          <w:sz w:val="22"/>
          <w:szCs w:val="22"/>
        </w:rPr>
      </w:pPr>
      <w:r w:rsidRPr="0021745E">
        <w:rPr>
          <w:sz w:val="22"/>
          <w:szCs w:val="22"/>
        </w:rPr>
        <w:t>........................................................................</w:t>
      </w:r>
    </w:p>
    <w:p w14:paraId="2ECAB666" w14:textId="0D8AC561" w:rsidR="00C5244A" w:rsidRPr="0021745E" w:rsidRDefault="000941D1" w:rsidP="00C5244A">
      <w:pPr>
        <w:tabs>
          <w:tab w:val="left" w:pos="892"/>
        </w:tabs>
        <w:ind w:left="892" w:right="891"/>
        <w:rPr>
          <w:sz w:val="22"/>
          <w:szCs w:val="22"/>
        </w:rPr>
      </w:pPr>
      <w:r w:rsidRPr="0021745E">
        <w:rPr>
          <w:sz w:val="22"/>
          <w:szCs w:val="22"/>
        </w:rPr>
        <w:t xml:space="preserve">R Stevenson </w:t>
      </w:r>
      <w:r w:rsidR="00C5244A" w:rsidRPr="0021745E">
        <w:rPr>
          <w:sz w:val="22"/>
          <w:szCs w:val="22"/>
        </w:rPr>
        <w:t xml:space="preserve">- Director </w:t>
      </w:r>
    </w:p>
    <w:p w14:paraId="31C4441E" w14:textId="77777777" w:rsidR="00C5244A" w:rsidRPr="0021745E" w:rsidRDefault="00C5244A" w:rsidP="00C5244A">
      <w:pPr>
        <w:tabs>
          <w:tab w:val="left" w:pos="892"/>
        </w:tabs>
        <w:ind w:left="892" w:right="891"/>
        <w:rPr>
          <w:sz w:val="22"/>
          <w:szCs w:val="22"/>
        </w:rPr>
      </w:pPr>
    </w:p>
    <w:p w14:paraId="5175FD4D" w14:textId="77777777" w:rsidR="00C5244A" w:rsidRPr="0021745E" w:rsidRDefault="00C5244A" w:rsidP="00C5244A">
      <w:pPr>
        <w:tabs>
          <w:tab w:val="left" w:pos="892"/>
        </w:tabs>
        <w:ind w:left="892" w:right="891"/>
        <w:rPr>
          <w:sz w:val="22"/>
          <w:szCs w:val="22"/>
        </w:rPr>
      </w:pPr>
    </w:p>
    <w:p w14:paraId="36835AF9" w14:textId="045527C4" w:rsidR="00C5244A" w:rsidRPr="0021745E" w:rsidRDefault="00C5244A" w:rsidP="00C5244A">
      <w:pPr>
        <w:tabs>
          <w:tab w:val="left" w:pos="892"/>
        </w:tabs>
        <w:ind w:left="892" w:right="891"/>
        <w:jc w:val="both"/>
        <w:rPr>
          <w:sz w:val="22"/>
          <w:szCs w:val="22"/>
        </w:rPr>
      </w:pPr>
      <w:r w:rsidRPr="0021745E">
        <w:rPr>
          <w:sz w:val="22"/>
          <w:szCs w:val="22"/>
        </w:rPr>
        <w:t xml:space="preserve">Date:   </w:t>
      </w:r>
      <w:r w:rsidR="003276EF" w:rsidRPr="0021745E">
        <w:rPr>
          <w:sz w:val="22"/>
          <w:szCs w:val="22"/>
        </w:rPr>
        <w:t>Monday 2</w:t>
      </w:r>
      <w:r w:rsidR="004A2427" w:rsidRPr="0021745E">
        <w:rPr>
          <w:sz w:val="22"/>
          <w:szCs w:val="22"/>
        </w:rPr>
        <w:t>4</w:t>
      </w:r>
      <w:r w:rsidR="003276EF" w:rsidRPr="0021745E">
        <w:rPr>
          <w:sz w:val="22"/>
          <w:szCs w:val="22"/>
          <w:vertAlign w:val="superscript"/>
        </w:rPr>
        <w:t>th</w:t>
      </w:r>
      <w:r w:rsidR="003276EF" w:rsidRPr="0021745E">
        <w:rPr>
          <w:sz w:val="22"/>
          <w:szCs w:val="22"/>
        </w:rPr>
        <w:t xml:space="preserve"> November 202</w:t>
      </w:r>
      <w:r w:rsidR="004A2427" w:rsidRPr="0021745E">
        <w:rPr>
          <w:sz w:val="22"/>
          <w:szCs w:val="22"/>
        </w:rPr>
        <w:t>5</w:t>
      </w:r>
    </w:p>
    <w:p w14:paraId="17610B8E" w14:textId="77777777" w:rsidR="0026001F" w:rsidRPr="00C408F7" w:rsidRDefault="0026001F" w:rsidP="0026001F">
      <w:pPr>
        <w:tabs>
          <w:tab w:val="left" w:pos="892"/>
          <w:tab w:val="left" w:pos="5712"/>
        </w:tabs>
        <w:ind w:left="892" w:right="891"/>
        <w:rPr>
          <w:sz w:val="20"/>
          <w:szCs w:val="20"/>
        </w:rPr>
      </w:pPr>
    </w:p>
    <w:p w14:paraId="0559CA31" w14:textId="5E5E1E02" w:rsidR="00B9259B" w:rsidRPr="00C408F7" w:rsidRDefault="00B9259B" w:rsidP="0026001F"/>
    <w:p w14:paraId="67F98AE6" w14:textId="77777777" w:rsidR="00CA6808" w:rsidRPr="00C408F7" w:rsidRDefault="00CA6808" w:rsidP="00CA6808">
      <w:pPr>
        <w:pageBreakBefore/>
        <w:tabs>
          <w:tab w:val="center" w:pos="5712"/>
        </w:tabs>
        <w:ind w:left="892" w:right="891"/>
        <w:jc w:val="center"/>
        <w:rPr>
          <w:b/>
          <w:bCs/>
        </w:rPr>
      </w:pPr>
      <w:r w:rsidRPr="00C408F7">
        <w:rPr>
          <w:b/>
          <w:bCs/>
        </w:rPr>
        <w:lastRenderedPageBreak/>
        <w:t>REPORT OF THE INDEPENDENT AUDITORS TO THE MEMBERS OF</w:t>
      </w:r>
    </w:p>
    <w:p w14:paraId="6B5295DC" w14:textId="77777777" w:rsidR="00CA6808" w:rsidRPr="00C408F7" w:rsidRDefault="00CA6808" w:rsidP="00CA6808">
      <w:pPr>
        <w:tabs>
          <w:tab w:val="center" w:pos="5712"/>
        </w:tabs>
        <w:ind w:left="892" w:right="891"/>
        <w:jc w:val="center"/>
        <w:rPr>
          <w:b/>
          <w:bCs/>
        </w:rPr>
      </w:pPr>
      <w:r w:rsidRPr="00C408F7">
        <w:rPr>
          <w:b/>
          <w:bCs/>
        </w:rPr>
        <w:t>SUSSEX YACHT CLUB LIMITED</w:t>
      </w:r>
    </w:p>
    <w:p w14:paraId="5A4BFFDF" w14:textId="77777777" w:rsidR="00CA6808" w:rsidRPr="00C408F7" w:rsidRDefault="00CA6808" w:rsidP="00595D5E">
      <w:pPr>
        <w:tabs>
          <w:tab w:val="left" w:pos="892"/>
        </w:tabs>
        <w:ind w:left="892" w:right="891"/>
      </w:pPr>
    </w:p>
    <w:tbl>
      <w:tblPr>
        <w:tblW w:w="0" w:type="auto"/>
        <w:jc w:val="center"/>
        <w:tblLayout w:type="fixed"/>
        <w:tblCellMar>
          <w:left w:w="7" w:type="dxa"/>
          <w:right w:w="7" w:type="dxa"/>
        </w:tblCellMar>
        <w:tblLook w:val="0000" w:firstRow="0" w:lastRow="0" w:firstColumn="0" w:lastColumn="0" w:noHBand="0" w:noVBand="0"/>
      </w:tblPr>
      <w:tblGrid>
        <w:gridCol w:w="9640"/>
      </w:tblGrid>
      <w:tr w:rsidR="00CA6808" w:rsidRPr="00C408F7" w14:paraId="1E554197" w14:textId="77777777" w:rsidTr="00595D5E">
        <w:trPr>
          <w:jc w:val="center"/>
        </w:trPr>
        <w:tc>
          <w:tcPr>
            <w:tcW w:w="9640" w:type="dxa"/>
            <w:tcBorders>
              <w:top w:val="single" w:sz="6" w:space="0" w:color="auto"/>
              <w:left w:val="nil"/>
              <w:bottom w:val="nil"/>
              <w:right w:val="nil"/>
            </w:tcBorders>
          </w:tcPr>
          <w:p w14:paraId="30A3FE08" w14:textId="77777777" w:rsidR="00CA6808" w:rsidRPr="00C408F7" w:rsidRDefault="00CA6808" w:rsidP="00595D5E"/>
        </w:tc>
      </w:tr>
    </w:tbl>
    <w:p w14:paraId="2CFCEF1A" w14:textId="77777777" w:rsidR="005D695C" w:rsidRDefault="005D695C" w:rsidP="00595D5E">
      <w:pPr>
        <w:tabs>
          <w:tab w:val="left" w:pos="892"/>
        </w:tabs>
        <w:ind w:left="720" w:right="891"/>
        <w:rPr>
          <w:b/>
          <w:bCs/>
          <w:sz w:val="21"/>
          <w:szCs w:val="21"/>
        </w:rPr>
      </w:pPr>
    </w:p>
    <w:p w14:paraId="776DCEE0" w14:textId="45496D8F" w:rsidR="00CA6808" w:rsidRPr="00595D5E" w:rsidRDefault="00595D5E" w:rsidP="00595D5E">
      <w:pPr>
        <w:tabs>
          <w:tab w:val="left" w:pos="892"/>
        </w:tabs>
        <w:ind w:left="720" w:right="891"/>
        <w:rPr>
          <w:b/>
          <w:bCs/>
          <w:sz w:val="21"/>
          <w:szCs w:val="21"/>
        </w:rPr>
      </w:pPr>
      <w:r w:rsidRPr="00595D5E">
        <w:rPr>
          <w:b/>
          <w:bCs/>
          <w:sz w:val="21"/>
          <w:szCs w:val="21"/>
        </w:rPr>
        <w:t>O</w:t>
      </w:r>
      <w:r w:rsidR="00CA6808" w:rsidRPr="00595D5E">
        <w:rPr>
          <w:b/>
          <w:bCs/>
          <w:sz w:val="21"/>
          <w:szCs w:val="21"/>
        </w:rPr>
        <w:t>pinion</w:t>
      </w:r>
    </w:p>
    <w:p w14:paraId="4AA652E6" w14:textId="40862CCB" w:rsidR="00CA6808" w:rsidRPr="00595D5E" w:rsidRDefault="00CA6808" w:rsidP="00CA6808">
      <w:pPr>
        <w:tabs>
          <w:tab w:val="left" w:pos="892"/>
        </w:tabs>
        <w:ind w:left="892" w:right="891"/>
        <w:jc w:val="both"/>
        <w:rPr>
          <w:sz w:val="21"/>
          <w:szCs w:val="21"/>
        </w:rPr>
      </w:pPr>
      <w:r w:rsidRPr="00595D5E">
        <w:rPr>
          <w:sz w:val="21"/>
          <w:szCs w:val="21"/>
        </w:rPr>
        <w:t xml:space="preserve">We have audited the financial statements of Sussex Yacht Club Limited (the 'company') for the year ended 30th September 202 which comprise the Income Statement, Balance Sheet and Notes to the Financial Statements, including a summary of significant accounting policies. The financial reporting framework that has been applied in their preparation is applicable law and United Kingdom Accounting Standards, including Financial Reporting Standard 102 'The Financial Reporting Standard applicable in the UK and Republic of Ireland' (United Kingdom Generally Accepted Accounting Practice). </w:t>
      </w:r>
    </w:p>
    <w:p w14:paraId="69C70E34" w14:textId="77777777" w:rsidR="00CA6808" w:rsidRPr="00595D5E" w:rsidRDefault="00CA6808" w:rsidP="00CA6808">
      <w:pPr>
        <w:tabs>
          <w:tab w:val="left" w:pos="892"/>
        </w:tabs>
        <w:ind w:left="892" w:right="891"/>
        <w:rPr>
          <w:sz w:val="21"/>
          <w:szCs w:val="21"/>
        </w:rPr>
      </w:pPr>
      <w:r w:rsidRPr="00595D5E">
        <w:rPr>
          <w:sz w:val="21"/>
          <w:szCs w:val="21"/>
        </w:rPr>
        <w:t>_</w:t>
      </w:r>
    </w:p>
    <w:p w14:paraId="1478DA21" w14:textId="77777777" w:rsidR="00CA6808" w:rsidRPr="00595D5E" w:rsidRDefault="00CA6808" w:rsidP="00CA6808">
      <w:pPr>
        <w:tabs>
          <w:tab w:val="left" w:pos="892"/>
        </w:tabs>
        <w:ind w:left="892" w:right="891"/>
        <w:jc w:val="both"/>
        <w:rPr>
          <w:sz w:val="21"/>
          <w:szCs w:val="21"/>
        </w:rPr>
      </w:pPr>
      <w:r w:rsidRPr="00595D5E">
        <w:rPr>
          <w:sz w:val="21"/>
          <w:szCs w:val="21"/>
        </w:rPr>
        <w:t xml:space="preserve">In our opinion the financial statements: </w:t>
      </w:r>
    </w:p>
    <w:tbl>
      <w:tblPr>
        <w:tblW w:w="0" w:type="auto"/>
        <w:tblInd w:w="899" w:type="dxa"/>
        <w:tblLayout w:type="fixed"/>
        <w:tblCellMar>
          <w:left w:w="7" w:type="dxa"/>
          <w:right w:w="7" w:type="dxa"/>
        </w:tblCellMar>
        <w:tblLook w:val="0000" w:firstRow="0" w:lastRow="0" w:firstColumn="0" w:lastColumn="0" w:noHBand="0" w:noVBand="0"/>
      </w:tblPr>
      <w:tblGrid>
        <w:gridCol w:w="210"/>
        <w:gridCol w:w="8261"/>
      </w:tblGrid>
      <w:tr w:rsidR="00CA6808" w:rsidRPr="00595D5E" w14:paraId="20733E37" w14:textId="77777777" w:rsidTr="00D269FD">
        <w:trPr>
          <w:trHeight w:val="409"/>
        </w:trPr>
        <w:tc>
          <w:tcPr>
            <w:tcW w:w="210" w:type="dxa"/>
            <w:tcBorders>
              <w:top w:val="nil"/>
              <w:left w:val="nil"/>
              <w:bottom w:val="nil"/>
              <w:right w:val="nil"/>
            </w:tcBorders>
          </w:tcPr>
          <w:p w14:paraId="7B54D36A" w14:textId="77777777" w:rsidR="00CA6808" w:rsidRPr="00595D5E" w:rsidRDefault="00CA6808" w:rsidP="00FA7D50">
            <w:pPr>
              <w:rPr>
                <w:sz w:val="21"/>
                <w:szCs w:val="21"/>
              </w:rPr>
            </w:pPr>
            <w:r w:rsidRPr="00595D5E">
              <w:rPr>
                <w:sz w:val="21"/>
                <w:szCs w:val="21"/>
              </w:rPr>
              <w:t>-</w:t>
            </w:r>
          </w:p>
        </w:tc>
        <w:tc>
          <w:tcPr>
            <w:tcW w:w="8261" w:type="dxa"/>
            <w:tcBorders>
              <w:top w:val="nil"/>
              <w:left w:val="nil"/>
              <w:bottom w:val="nil"/>
              <w:right w:val="nil"/>
            </w:tcBorders>
          </w:tcPr>
          <w:p w14:paraId="003F88E4" w14:textId="7674AEF7" w:rsidR="00CA6808" w:rsidRPr="00595D5E" w:rsidRDefault="00CA6808" w:rsidP="00FA7D50">
            <w:pPr>
              <w:jc w:val="both"/>
              <w:rPr>
                <w:sz w:val="21"/>
                <w:szCs w:val="21"/>
              </w:rPr>
            </w:pPr>
            <w:r w:rsidRPr="00595D5E">
              <w:rPr>
                <w:sz w:val="21"/>
                <w:szCs w:val="21"/>
              </w:rPr>
              <w:t>give a true and fair view of the state of the company's affairs as at 30th September 202</w:t>
            </w:r>
            <w:r w:rsidR="00BB66C6" w:rsidRPr="00595D5E">
              <w:rPr>
                <w:sz w:val="21"/>
                <w:szCs w:val="21"/>
              </w:rPr>
              <w:t>5</w:t>
            </w:r>
            <w:r w:rsidRPr="00595D5E">
              <w:rPr>
                <w:sz w:val="21"/>
                <w:szCs w:val="21"/>
              </w:rPr>
              <w:t xml:space="preserve"> and of its loss for the year then ended; </w:t>
            </w:r>
          </w:p>
        </w:tc>
      </w:tr>
      <w:tr w:rsidR="00CA6808" w:rsidRPr="00595D5E" w14:paraId="3F9A9C65" w14:textId="77777777" w:rsidTr="00D269FD">
        <w:trPr>
          <w:trHeight w:val="210"/>
        </w:trPr>
        <w:tc>
          <w:tcPr>
            <w:tcW w:w="210" w:type="dxa"/>
            <w:tcBorders>
              <w:top w:val="nil"/>
              <w:left w:val="nil"/>
              <w:bottom w:val="nil"/>
              <w:right w:val="nil"/>
            </w:tcBorders>
          </w:tcPr>
          <w:p w14:paraId="00267DFB" w14:textId="77777777" w:rsidR="00CA6808" w:rsidRPr="00595D5E" w:rsidRDefault="00CA6808" w:rsidP="00FA7D50">
            <w:pPr>
              <w:rPr>
                <w:sz w:val="21"/>
                <w:szCs w:val="21"/>
              </w:rPr>
            </w:pPr>
            <w:r w:rsidRPr="00595D5E">
              <w:rPr>
                <w:sz w:val="21"/>
                <w:szCs w:val="21"/>
              </w:rPr>
              <w:t>-</w:t>
            </w:r>
          </w:p>
        </w:tc>
        <w:tc>
          <w:tcPr>
            <w:tcW w:w="8261" w:type="dxa"/>
            <w:tcBorders>
              <w:top w:val="nil"/>
              <w:left w:val="nil"/>
              <w:bottom w:val="nil"/>
              <w:right w:val="nil"/>
            </w:tcBorders>
          </w:tcPr>
          <w:p w14:paraId="5FBBB84F" w14:textId="77777777" w:rsidR="00CA6808" w:rsidRPr="00595D5E" w:rsidRDefault="00CA6808" w:rsidP="00FA7D50">
            <w:pPr>
              <w:jc w:val="both"/>
              <w:rPr>
                <w:sz w:val="21"/>
                <w:szCs w:val="21"/>
              </w:rPr>
            </w:pPr>
            <w:r w:rsidRPr="00595D5E">
              <w:rPr>
                <w:sz w:val="21"/>
                <w:szCs w:val="21"/>
              </w:rPr>
              <w:t xml:space="preserve">have been properly prepared in accordance with United Kingdom Generally Accepted Accounting Practice; and </w:t>
            </w:r>
          </w:p>
        </w:tc>
      </w:tr>
      <w:tr w:rsidR="00CA6808" w:rsidRPr="00595D5E" w14:paraId="6F6A2709" w14:textId="77777777" w:rsidTr="00D269FD">
        <w:trPr>
          <w:trHeight w:val="198"/>
        </w:trPr>
        <w:tc>
          <w:tcPr>
            <w:tcW w:w="210" w:type="dxa"/>
            <w:tcBorders>
              <w:top w:val="nil"/>
              <w:left w:val="nil"/>
              <w:bottom w:val="nil"/>
              <w:right w:val="nil"/>
            </w:tcBorders>
          </w:tcPr>
          <w:p w14:paraId="296EB3EC" w14:textId="77777777" w:rsidR="00CA6808" w:rsidRPr="00595D5E" w:rsidRDefault="00CA6808" w:rsidP="00FA7D50">
            <w:pPr>
              <w:rPr>
                <w:sz w:val="21"/>
                <w:szCs w:val="21"/>
              </w:rPr>
            </w:pPr>
            <w:r w:rsidRPr="00595D5E">
              <w:rPr>
                <w:sz w:val="21"/>
                <w:szCs w:val="21"/>
              </w:rPr>
              <w:t>-</w:t>
            </w:r>
          </w:p>
        </w:tc>
        <w:tc>
          <w:tcPr>
            <w:tcW w:w="8261" w:type="dxa"/>
            <w:tcBorders>
              <w:top w:val="nil"/>
              <w:left w:val="nil"/>
              <w:bottom w:val="nil"/>
              <w:right w:val="nil"/>
            </w:tcBorders>
          </w:tcPr>
          <w:p w14:paraId="16F9276C" w14:textId="77777777" w:rsidR="00CA6808" w:rsidRPr="00595D5E" w:rsidRDefault="00CA6808" w:rsidP="00FA7D50">
            <w:pPr>
              <w:jc w:val="both"/>
              <w:rPr>
                <w:sz w:val="21"/>
                <w:szCs w:val="21"/>
              </w:rPr>
            </w:pPr>
            <w:r w:rsidRPr="00595D5E">
              <w:rPr>
                <w:sz w:val="21"/>
                <w:szCs w:val="21"/>
              </w:rPr>
              <w:t xml:space="preserve">have been prepared in accordance with the requirements of the Companies Act 2006. </w:t>
            </w:r>
          </w:p>
        </w:tc>
      </w:tr>
    </w:tbl>
    <w:p w14:paraId="56686513" w14:textId="77777777" w:rsidR="00CA6808" w:rsidRPr="00595D5E" w:rsidRDefault="00CA6808" w:rsidP="00CA6808">
      <w:pPr>
        <w:tabs>
          <w:tab w:val="left" w:pos="892"/>
        </w:tabs>
        <w:ind w:left="892" w:right="891"/>
        <w:rPr>
          <w:sz w:val="21"/>
          <w:szCs w:val="21"/>
        </w:rPr>
      </w:pPr>
    </w:p>
    <w:p w14:paraId="7DFA7DD0" w14:textId="77777777" w:rsidR="00CA6808" w:rsidRPr="00595D5E" w:rsidRDefault="00CA6808" w:rsidP="00CA6808">
      <w:pPr>
        <w:tabs>
          <w:tab w:val="left" w:pos="892"/>
        </w:tabs>
        <w:ind w:left="892" w:right="891"/>
        <w:rPr>
          <w:b/>
          <w:bCs/>
          <w:sz w:val="21"/>
          <w:szCs w:val="21"/>
        </w:rPr>
      </w:pPr>
      <w:r w:rsidRPr="00595D5E">
        <w:rPr>
          <w:b/>
          <w:bCs/>
          <w:sz w:val="21"/>
          <w:szCs w:val="21"/>
        </w:rPr>
        <w:t>Basis for opinion</w:t>
      </w:r>
    </w:p>
    <w:p w14:paraId="0DB994B1" w14:textId="77777777" w:rsidR="00CA6808" w:rsidRPr="00595D5E" w:rsidRDefault="00CA6808" w:rsidP="00CA6808">
      <w:pPr>
        <w:tabs>
          <w:tab w:val="left" w:pos="892"/>
        </w:tabs>
        <w:ind w:left="892" w:right="891"/>
        <w:jc w:val="both"/>
        <w:rPr>
          <w:sz w:val="21"/>
          <w:szCs w:val="21"/>
        </w:rPr>
      </w:pPr>
      <w:r w:rsidRPr="00595D5E">
        <w:rPr>
          <w:sz w:val="21"/>
          <w:szCs w:val="21"/>
        </w:rPr>
        <w:t xml:space="preserve">We conducted our audit in accordance with International Standards on Auditing (UK) (ISAs (UK)) and applicable law. Our responsibilities under those standards are further described in the Auditors' responsibilities for the audit of the financial statements section of our report.  We are independent of the company in accordance with the ethical requirements that are relevant to our audit of the financial statements in the UK, including the FRC's Ethical Standard, and we have fulfilled our other ethical responsibilities in accordance with these requirements.  We believe that the audit evidence we have obtained is sufficient and appropriate to provide a basis for our opinion. </w:t>
      </w:r>
    </w:p>
    <w:p w14:paraId="238A1528" w14:textId="77777777" w:rsidR="00CA6808" w:rsidRPr="00595D5E" w:rsidRDefault="00CA6808" w:rsidP="00CA6808">
      <w:pPr>
        <w:tabs>
          <w:tab w:val="left" w:pos="892"/>
        </w:tabs>
        <w:ind w:left="892" w:right="891"/>
        <w:rPr>
          <w:sz w:val="21"/>
          <w:szCs w:val="21"/>
        </w:rPr>
      </w:pPr>
    </w:p>
    <w:p w14:paraId="035A649F" w14:textId="77777777" w:rsidR="00CA6808" w:rsidRPr="00595D5E" w:rsidRDefault="00CA6808" w:rsidP="00CA6808">
      <w:pPr>
        <w:tabs>
          <w:tab w:val="left" w:pos="892"/>
        </w:tabs>
        <w:ind w:left="892" w:right="891"/>
        <w:rPr>
          <w:b/>
          <w:bCs/>
          <w:sz w:val="21"/>
          <w:szCs w:val="21"/>
        </w:rPr>
      </w:pPr>
      <w:r w:rsidRPr="00595D5E">
        <w:rPr>
          <w:b/>
          <w:bCs/>
          <w:sz w:val="21"/>
          <w:szCs w:val="21"/>
        </w:rPr>
        <w:t>Conclusions relating to going concern</w:t>
      </w:r>
    </w:p>
    <w:p w14:paraId="3DD2C702" w14:textId="77777777" w:rsidR="00CA6808" w:rsidRPr="00595D5E" w:rsidRDefault="00CA6808" w:rsidP="00CA6808">
      <w:pPr>
        <w:tabs>
          <w:tab w:val="left" w:pos="892"/>
        </w:tabs>
        <w:ind w:left="892" w:right="891"/>
        <w:jc w:val="both"/>
        <w:rPr>
          <w:sz w:val="21"/>
          <w:szCs w:val="21"/>
        </w:rPr>
      </w:pPr>
      <w:r w:rsidRPr="00595D5E">
        <w:rPr>
          <w:sz w:val="21"/>
          <w:szCs w:val="21"/>
        </w:rPr>
        <w:t xml:space="preserve">In auditing the financial statements, we have concluded that the directors' use of the going concern basis of accounting in the preparation of the financial statements is appropriate. </w:t>
      </w:r>
    </w:p>
    <w:p w14:paraId="5A2967C0" w14:textId="77777777" w:rsidR="00CA6808" w:rsidRPr="00595D5E" w:rsidRDefault="00CA6808" w:rsidP="00CA6808">
      <w:pPr>
        <w:tabs>
          <w:tab w:val="left" w:pos="892"/>
        </w:tabs>
        <w:ind w:left="892" w:right="891"/>
        <w:rPr>
          <w:sz w:val="21"/>
          <w:szCs w:val="21"/>
        </w:rPr>
      </w:pPr>
    </w:p>
    <w:p w14:paraId="017E0A4B" w14:textId="77777777" w:rsidR="00CA6808" w:rsidRPr="00595D5E" w:rsidRDefault="00CA6808" w:rsidP="00CA6808">
      <w:pPr>
        <w:tabs>
          <w:tab w:val="left" w:pos="892"/>
        </w:tabs>
        <w:ind w:left="892" w:right="891"/>
        <w:jc w:val="both"/>
        <w:rPr>
          <w:sz w:val="21"/>
          <w:szCs w:val="21"/>
        </w:rPr>
      </w:pPr>
      <w:r w:rsidRPr="00595D5E">
        <w:rPr>
          <w:sz w:val="21"/>
          <w:szCs w:val="21"/>
        </w:rPr>
        <w:t xml:space="preserve">Based on the work we have performed, we have not identified any material uncertainties relating to events or conditions that, individually or collectively, may cast significant doubt on the company's ability to continue as a going concern for a period of at least twelve months from when the financial statements are authorised for issue. </w:t>
      </w:r>
    </w:p>
    <w:p w14:paraId="5B5D950B" w14:textId="77777777" w:rsidR="00CA6808" w:rsidRPr="00595D5E" w:rsidRDefault="00CA6808" w:rsidP="00CA6808">
      <w:pPr>
        <w:tabs>
          <w:tab w:val="left" w:pos="892"/>
        </w:tabs>
        <w:ind w:left="892" w:right="891"/>
        <w:rPr>
          <w:sz w:val="21"/>
          <w:szCs w:val="21"/>
        </w:rPr>
      </w:pPr>
    </w:p>
    <w:p w14:paraId="302BB0DF" w14:textId="77777777" w:rsidR="00CA6808" w:rsidRPr="00595D5E" w:rsidRDefault="00CA6808" w:rsidP="00CA6808">
      <w:pPr>
        <w:tabs>
          <w:tab w:val="left" w:pos="892"/>
        </w:tabs>
        <w:ind w:left="892" w:right="891"/>
        <w:jc w:val="both"/>
        <w:rPr>
          <w:sz w:val="21"/>
          <w:szCs w:val="21"/>
        </w:rPr>
      </w:pPr>
      <w:r w:rsidRPr="00595D5E">
        <w:rPr>
          <w:sz w:val="21"/>
          <w:szCs w:val="21"/>
        </w:rPr>
        <w:t xml:space="preserve">Our responsibilities and the responsibilities of the directors with respect to going concern are described in the relevant sections of this report. </w:t>
      </w:r>
    </w:p>
    <w:p w14:paraId="172D3335" w14:textId="77777777" w:rsidR="00CA6808" w:rsidRPr="00595D5E" w:rsidRDefault="00CA6808" w:rsidP="00CA6808">
      <w:pPr>
        <w:tabs>
          <w:tab w:val="left" w:pos="892"/>
        </w:tabs>
        <w:ind w:left="892" w:right="891"/>
        <w:rPr>
          <w:sz w:val="21"/>
          <w:szCs w:val="21"/>
        </w:rPr>
      </w:pPr>
    </w:p>
    <w:p w14:paraId="3C1223B6" w14:textId="77777777" w:rsidR="00CA6808" w:rsidRPr="00595D5E" w:rsidRDefault="00CA6808" w:rsidP="00CA6808">
      <w:pPr>
        <w:tabs>
          <w:tab w:val="left" w:pos="892"/>
        </w:tabs>
        <w:ind w:left="892" w:right="891"/>
        <w:rPr>
          <w:b/>
          <w:bCs/>
          <w:sz w:val="21"/>
          <w:szCs w:val="21"/>
        </w:rPr>
      </w:pPr>
      <w:r w:rsidRPr="00595D5E">
        <w:rPr>
          <w:b/>
          <w:bCs/>
          <w:sz w:val="21"/>
          <w:szCs w:val="21"/>
        </w:rPr>
        <w:t>Other information</w:t>
      </w:r>
    </w:p>
    <w:p w14:paraId="1EF0E472" w14:textId="77777777" w:rsidR="00CA6808" w:rsidRPr="00595D5E" w:rsidRDefault="00CA6808" w:rsidP="00CA6808">
      <w:pPr>
        <w:tabs>
          <w:tab w:val="left" w:pos="892"/>
        </w:tabs>
        <w:ind w:left="892" w:right="891"/>
        <w:jc w:val="both"/>
        <w:rPr>
          <w:sz w:val="21"/>
          <w:szCs w:val="21"/>
        </w:rPr>
      </w:pPr>
      <w:r w:rsidRPr="00595D5E">
        <w:rPr>
          <w:sz w:val="21"/>
          <w:szCs w:val="21"/>
        </w:rPr>
        <w:t xml:space="preserve">The directors are responsible for the other information. The other information comprises the information in the Report of the Directors, but does not include the financial statements and our Report of the Auditors thereon. </w:t>
      </w:r>
    </w:p>
    <w:p w14:paraId="1A78AF66" w14:textId="77777777" w:rsidR="00CA6808" w:rsidRPr="00595D5E" w:rsidRDefault="00CA6808" w:rsidP="00CA6808">
      <w:pPr>
        <w:tabs>
          <w:tab w:val="left" w:pos="892"/>
        </w:tabs>
        <w:ind w:left="892" w:right="891"/>
        <w:rPr>
          <w:sz w:val="21"/>
          <w:szCs w:val="21"/>
        </w:rPr>
      </w:pPr>
    </w:p>
    <w:p w14:paraId="22EDA88F" w14:textId="77777777" w:rsidR="00CA6808" w:rsidRPr="00595D5E" w:rsidRDefault="00CA6808" w:rsidP="00CA6808">
      <w:pPr>
        <w:tabs>
          <w:tab w:val="left" w:pos="892"/>
        </w:tabs>
        <w:ind w:left="892" w:right="891"/>
        <w:jc w:val="both"/>
        <w:rPr>
          <w:sz w:val="21"/>
          <w:szCs w:val="21"/>
        </w:rPr>
      </w:pPr>
      <w:r w:rsidRPr="00595D5E">
        <w:rPr>
          <w:sz w:val="21"/>
          <w:szCs w:val="21"/>
        </w:rPr>
        <w:t xml:space="preserve">Our opinion on the financial statements does not cover the other information and, except to the extent otherwise explicitly stated in our report, we do not express any form of assurance conclusion thereon. </w:t>
      </w:r>
    </w:p>
    <w:p w14:paraId="12683AE3" w14:textId="77777777" w:rsidR="00CA6808" w:rsidRPr="00595D5E" w:rsidRDefault="00CA6808" w:rsidP="00CA6808">
      <w:pPr>
        <w:tabs>
          <w:tab w:val="left" w:pos="892"/>
        </w:tabs>
        <w:ind w:left="892" w:right="891"/>
        <w:rPr>
          <w:sz w:val="21"/>
          <w:szCs w:val="21"/>
        </w:rPr>
      </w:pPr>
    </w:p>
    <w:p w14:paraId="43A7CE23" w14:textId="77777777" w:rsidR="00CA6808" w:rsidRPr="00595D5E" w:rsidRDefault="00CA6808" w:rsidP="00CA6808">
      <w:pPr>
        <w:tabs>
          <w:tab w:val="left" w:pos="892"/>
        </w:tabs>
        <w:ind w:left="892" w:right="891"/>
        <w:jc w:val="both"/>
        <w:rPr>
          <w:sz w:val="21"/>
          <w:szCs w:val="21"/>
        </w:rPr>
      </w:pPr>
      <w:r w:rsidRPr="00595D5E">
        <w:rPr>
          <w:sz w:val="21"/>
          <w:szCs w:val="21"/>
        </w:rPr>
        <w:t xml:space="preserve">In connection with our audit of the financial statements, our responsibility is to read the other information and, in doing so, consider whether the other information is materially inconsistent with the financial statements or our knowledge obtained in the audit or otherwise appears to be materially misstated. If we identify such material inconsistencies or apparent material misstatements, we are required to determine whether this gives rise to a material misstatement in the financial statements themselves. If, based on the work we have performed, we conclude that there is a material misstatement of this other information, we are required to report that fact.  We have nothing to report in this regard. </w:t>
      </w:r>
    </w:p>
    <w:p w14:paraId="179BECFC" w14:textId="77777777" w:rsidR="00CA6808" w:rsidRPr="00595D5E" w:rsidRDefault="00CA6808" w:rsidP="00CA6808">
      <w:pPr>
        <w:tabs>
          <w:tab w:val="left" w:pos="892"/>
        </w:tabs>
        <w:ind w:left="892" w:right="891"/>
        <w:rPr>
          <w:sz w:val="21"/>
          <w:szCs w:val="21"/>
        </w:rPr>
      </w:pPr>
    </w:p>
    <w:p w14:paraId="53DF31F9" w14:textId="77777777" w:rsidR="00CA6808" w:rsidRPr="00595D5E" w:rsidRDefault="00CA6808" w:rsidP="00CA6808">
      <w:pPr>
        <w:tabs>
          <w:tab w:val="left" w:pos="892"/>
        </w:tabs>
        <w:ind w:left="892" w:right="891"/>
        <w:rPr>
          <w:b/>
          <w:bCs/>
          <w:sz w:val="21"/>
          <w:szCs w:val="21"/>
        </w:rPr>
      </w:pPr>
      <w:r w:rsidRPr="00595D5E">
        <w:rPr>
          <w:b/>
          <w:bCs/>
          <w:sz w:val="21"/>
          <w:szCs w:val="21"/>
        </w:rPr>
        <w:t>Opinions on other matters prescribed by the Companies Act 2006</w:t>
      </w:r>
    </w:p>
    <w:p w14:paraId="348D00AA" w14:textId="77777777" w:rsidR="00CA6808" w:rsidRPr="00595D5E" w:rsidRDefault="00CA6808" w:rsidP="00CA6808">
      <w:pPr>
        <w:tabs>
          <w:tab w:val="left" w:pos="892"/>
        </w:tabs>
        <w:ind w:left="892" w:right="891"/>
        <w:rPr>
          <w:sz w:val="20"/>
          <w:szCs w:val="20"/>
        </w:rPr>
      </w:pPr>
      <w:r w:rsidRPr="00595D5E">
        <w:rPr>
          <w:sz w:val="20"/>
          <w:szCs w:val="20"/>
        </w:rPr>
        <w:t>In our opinion, based on the work undertaken in the course of the audit:</w:t>
      </w:r>
    </w:p>
    <w:tbl>
      <w:tblPr>
        <w:tblW w:w="9639" w:type="dxa"/>
        <w:tblInd w:w="899" w:type="dxa"/>
        <w:tblLayout w:type="fixed"/>
        <w:tblCellMar>
          <w:left w:w="7" w:type="dxa"/>
          <w:right w:w="7" w:type="dxa"/>
        </w:tblCellMar>
        <w:tblLook w:val="0000" w:firstRow="0" w:lastRow="0" w:firstColumn="0" w:lastColumn="0" w:noHBand="0" w:noVBand="0"/>
      </w:tblPr>
      <w:tblGrid>
        <w:gridCol w:w="240"/>
        <w:gridCol w:w="9399"/>
      </w:tblGrid>
      <w:tr w:rsidR="00CA6808" w:rsidRPr="00595D5E" w14:paraId="7E08996D" w14:textId="77777777" w:rsidTr="000D7781">
        <w:tc>
          <w:tcPr>
            <w:tcW w:w="240" w:type="dxa"/>
            <w:tcBorders>
              <w:top w:val="nil"/>
              <w:left w:val="nil"/>
              <w:bottom w:val="nil"/>
              <w:right w:val="nil"/>
            </w:tcBorders>
          </w:tcPr>
          <w:p w14:paraId="205F401E" w14:textId="77777777" w:rsidR="00CA6808" w:rsidRPr="00595D5E" w:rsidRDefault="00CA6808" w:rsidP="00FA7D50">
            <w:pPr>
              <w:rPr>
                <w:sz w:val="21"/>
                <w:szCs w:val="21"/>
              </w:rPr>
            </w:pPr>
            <w:r w:rsidRPr="00595D5E">
              <w:rPr>
                <w:sz w:val="21"/>
                <w:szCs w:val="21"/>
              </w:rPr>
              <w:t>-</w:t>
            </w:r>
          </w:p>
        </w:tc>
        <w:tc>
          <w:tcPr>
            <w:tcW w:w="9399" w:type="dxa"/>
            <w:tcBorders>
              <w:top w:val="nil"/>
              <w:left w:val="nil"/>
              <w:bottom w:val="nil"/>
              <w:right w:val="nil"/>
            </w:tcBorders>
          </w:tcPr>
          <w:p w14:paraId="012B87E2" w14:textId="77777777" w:rsidR="00CA6808" w:rsidRPr="00595D5E" w:rsidRDefault="00CA6808" w:rsidP="00FA7D50">
            <w:pPr>
              <w:jc w:val="both"/>
              <w:rPr>
                <w:sz w:val="21"/>
                <w:szCs w:val="21"/>
              </w:rPr>
            </w:pPr>
            <w:r w:rsidRPr="00595D5E">
              <w:rPr>
                <w:sz w:val="21"/>
                <w:szCs w:val="21"/>
              </w:rPr>
              <w:t xml:space="preserve">the information given in the Report of the Directors for the financial year for which the financial statements are prepared is consistent with the financial statements; and </w:t>
            </w:r>
          </w:p>
        </w:tc>
      </w:tr>
      <w:tr w:rsidR="00CA6808" w:rsidRPr="00595D5E" w14:paraId="7BDD6E0E" w14:textId="77777777" w:rsidTr="000D7781">
        <w:tc>
          <w:tcPr>
            <w:tcW w:w="240" w:type="dxa"/>
            <w:tcBorders>
              <w:top w:val="nil"/>
              <w:left w:val="nil"/>
              <w:bottom w:val="nil"/>
              <w:right w:val="nil"/>
            </w:tcBorders>
          </w:tcPr>
          <w:p w14:paraId="2AF2F0DF" w14:textId="77777777" w:rsidR="00CA6808" w:rsidRPr="00595D5E" w:rsidRDefault="00CA6808" w:rsidP="00FA7D50">
            <w:pPr>
              <w:rPr>
                <w:sz w:val="21"/>
                <w:szCs w:val="21"/>
              </w:rPr>
            </w:pPr>
            <w:r w:rsidRPr="00595D5E">
              <w:rPr>
                <w:sz w:val="21"/>
                <w:szCs w:val="21"/>
              </w:rPr>
              <w:t>-</w:t>
            </w:r>
          </w:p>
        </w:tc>
        <w:tc>
          <w:tcPr>
            <w:tcW w:w="9399" w:type="dxa"/>
            <w:tcBorders>
              <w:top w:val="nil"/>
              <w:left w:val="nil"/>
              <w:bottom w:val="nil"/>
              <w:right w:val="nil"/>
            </w:tcBorders>
          </w:tcPr>
          <w:p w14:paraId="450F6D35" w14:textId="77777777" w:rsidR="00CA6808" w:rsidRPr="00595D5E" w:rsidRDefault="00CA6808" w:rsidP="00FA7D50">
            <w:pPr>
              <w:jc w:val="both"/>
              <w:rPr>
                <w:sz w:val="21"/>
                <w:szCs w:val="21"/>
              </w:rPr>
            </w:pPr>
            <w:r w:rsidRPr="00595D5E">
              <w:rPr>
                <w:sz w:val="21"/>
                <w:szCs w:val="21"/>
              </w:rPr>
              <w:t xml:space="preserve">the Report of the Directors has been prepared in accordance with applicable legal requirements. </w:t>
            </w:r>
          </w:p>
        </w:tc>
      </w:tr>
    </w:tbl>
    <w:p w14:paraId="7E1B142C" w14:textId="77777777" w:rsidR="000D7781" w:rsidRPr="00C408F7" w:rsidRDefault="000D7781" w:rsidP="000D7781">
      <w:pPr>
        <w:pageBreakBefore/>
        <w:tabs>
          <w:tab w:val="center" w:pos="5712"/>
        </w:tabs>
        <w:ind w:left="892" w:right="891"/>
        <w:jc w:val="center"/>
        <w:rPr>
          <w:b/>
          <w:bCs/>
        </w:rPr>
      </w:pPr>
      <w:r w:rsidRPr="00C408F7">
        <w:rPr>
          <w:b/>
          <w:bCs/>
        </w:rPr>
        <w:lastRenderedPageBreak/>
        <w:t>REPORT OF THE INDEPENDENT AUDITORS TO THE MEMBERS OF</w:t>
      </w:r>
    </w:p>
    <w:p w14:paraId="6FE1E1CE" w14:textId="11C74C5A" w:rsidR="000D7781" w:rsidRPr="00C408F7" w:rsidRDefault="000D7781" w:rsidP="000D7781">
      <w:pPr>
        <w:tabs>
          <w:tab w:val="center" w:pos="5712"/>
        </w:tabs>
        <w:ind w:left="892" w:right="891"/>
        <w:jc w:val="center"/>
        <w:rPr>
          <w:b/>
          <w:bCs/>
        </w:rPr>
      </w:pPr>
      <w:r w:rsidRPr="00C408F7">
        <w:rPr>
          <w:b/>
          <w:bCs/>
        </w:rPr>
        <w:t>SUSSEX YACHT CLUB LIMITED</w:t>
      </w:r>
    </w:p>
    <w:p w14:paraId="47A09C7D" w14:textId="77777777" w:rsidR="000D7781" w:rsidRPr="00C408F7" w:rsidRDefault="000D7781" w:rsidP="000D7781">
      <w:pPr>
        <w:tabs>
          <w:tab w:val="left" w:pos="892"/>
        </w:tabs>
        <w:ind w:left="892" w:right="891"/>
        <w:jc w:val="center"/>
      </w:pPr>
    </w:p>
    <w:tbl>
      <w:tblPr>
        <w:tblW w:w="0" w:type="auto"/>
        <w:tblInd w:w="423" w:type="dxa"/>
        <w:tblLayout w:type="fixed"/>
        <w:tblCellMar>
          <w:left w:w="7" w:type="dxa"/>
          <w:right w:w="7" w:type="dxa"/>
        </w:tblCellMar>
        <w:tblLook w:val="0000" w:firstRow="0" w:lastRow="0" w:firstColumn="0" w:lastColumn="0" w:noHBand="0" w:noVBand="0"/>
      </w:tblPr>
      <w:tblGrid>
        <w:gridCol w:w="9640"/>
      </w:tblGrid>
      <w:tr w:rsidR="000D7781" w:rsidRPr="00C408F7" w14:paraId="5941CDF0" w14:textId="77777777" w:rsidTr="00073333">
        <w:tc>
          <w:tcPr>
            <w:tcW w:w="9640" w:type="dxa"/>
            <w:tcBorders>
              <w:top w:val="single" w:sz="6" w:space="0" w:color="auto"/>
              <w:left w:val="nil"/>
              <w:bottom w:val="nil"/>
              <w:right w:val="nil"/>
            </w:tcBorders>
          </w:tcPr>
          <w:p w14:paraId="77A03C9A" w14:textId="77777777" w:rsidR="000D7781" w:rsidRPr="00C408F7" w:rsidRDefault="000D7781" w:rsidP="00FA7D50"/>
        </w:tc>
      </w:tr>
    </w:tbl>
    <w:p w14:paraId="4C8662E7" w14:textId="77777777" w:rsidR="000D7781" w:rsidRPr="00C408F7" w:rsidRDefault="000D7781" w:rsidP="000D7781">
      <w:pPr>
        <w:tabs>
          <w:tab w:val="left" w:pos="892"/>
        </w:tabs>
        <w:ind w:left="892" w:right="891"/>
        <w:rPr>
          <w:sz w:val="21"/>
          <w:szCs w:val="21"/>
        </w:rPr>
      </w:pPr>
    </w:p>
    <w:p w14:paraId="5A8D1547" w14:textId="77777777" w:rsidR="000D7781" w:rsidRPr="0021745E" w:rsidRDefault="000D7781" w:rsidP="000D7781">
      <w:pPr>
        <w:tabs>
          <w:tab w:val="left" w:pos="892"/>
        </w:tabs>
        <w:ind w:left="892" w:right="891"/>
        <w:rPr>
          <w:b/>
          <w:bCs/>
          <w:sz w:val="22"/>
          <w:szCs w:val="22"/>
        </w:rPr>
      </w:pPr>
      <w:r w:rsidRPr="0021745E">
        <w:rPr>
          <w:b/>
          <w:bCs/>
          <w:sz w:val="22"/>
          <w:szCs w:val="22"/>
        </w:rPr>
        <w:t>Matters on which we are required to report by exception</w:t>
      </w:r>
    </w:p>
    <w:p w14:paraId="71762B11" w14:textId="77777777" w:rsidR="000D7781" w:rsidRPr="0021745E" w:rsidRDefault="000D7781" w:rsidP="000D7781">
      <w:pPr>
        <w:tabs>
          <w:tab w:val="left" w:pos="892"/>
        </w:tabs>
        <w:ind w:left="892" w:right="891"/>
        <w:jc w:val="both"/>
        <w:rPr>
          <w:sz w:val="22"/>
          <w:szCs w:val="22"/>
        </w:rPr>
      </w:pPr>
      <w:r w:rsidRPr="0021745E">
        <w:rPr>
          <w:sz w:val="22"/>
          <w:szCs w:val="22"/>
        </w:rPr>
        <w:t xml:space="preserve">In the light of the knowledge and understanding of the company and its environment obtained in the course of the audit, we have not identified material misstatements in the Report of the Directors. </w:t>
      </w:r>
    </w:p>
    <w:p w14:paraId="5D5F290E" w14:textId="77777777" w:rsidR="000D7781" w:rsidRPr="0021745E" w:rsidRDefault="000D7781" w:rsidP="000D7781">
      <w:pPr>
        <w:tabs>
          <w:tab w:val="left" w:pos="892"/>
        </w:tabs>
        <w:ind w:left="892" w:right="891"/>
        <w:rPr>
          <w:sz w:val="22"/>
          <w:szCs w:val="22"/>
        </w:rPr>
      </w:pPr>
    </w:p>
    <w:p w14:paraId="26B6DDEC" w14:textId="77777777" w:rsidR="000D7781" w:rsidRPr="0021745E" w:rsidRDefault="000D7781" w:rsidP="000D7781">
      <w:pPr>
        <w:tabs>
          <w:tab w:val="left" w:pos="892"/>
        </w:tabs>
        <w:ind w:left="892" w:right="891"/>
        <w:jc w:val="both"/>
        <w:rPr>
          <w:sz w:val="22"/>
          <w:szCs w:val="22"/>
        </w:rPr>
      </w:pPr>
      <w:r w:rsidRPr="0021745E">
        <w:rPr>
          <w:sz w:val="22"/>
          <w:szCs w:val="22"/>
        </w:rPr>
        <w:t xml:space="preserve">We have nothing to report in respect of the following matters where the Companies Act 2006 requires us to report to you if, in our opinion: </w:t>
      </w:r>
    </w:p>
    <w:p w14:paraId="76464BB3" w14:textId="77777777" w:rsidR="00D269FD" w:rsidRPr="0021745E" w:rsidRDefault="00D269FD" w:rsidP="000D7781">
      <w:pPr>
        <w:tabs>
          <w:tab w:val="left" w:pos="892"/>
        </w:tabs>
        <w:ind w:left="892" w:right="891"/>
        <w:jc w:val="both"/>
        <w:rPr>
          <w:sz w:val="22"/>
          <w:szCs w:val="22"/>
        </w:rPr>
      </w:pPr>
    </w:p>
    <w:tbl>
      <w:tblPr>
        <w:tblW w:w="0" w:type="auto"/>
        <w:tblInd w:w="899" w:type="dxa"/>
        <w:tblLayout w:type="fixed"/>
        <w:tblCellMar>
          <w:left w:w="7" w:type="dxa"/>
          <w:right w:w="7" w:type="dxa"/>
        </w:tblCellMar>
        <w:tblLook w:val="0000" w:firstRow="0" w:lastRow="0" w:firstColumn="0" w:lastColumn="0" w:noHBand="0" w:noVBand="0"/>
      </w:tblPr>
      <w:tblGrid>
        <w:gridCol w:w="214"/>
        <w:gridCol w:w="8389"/>
      </w:tblGrid>
      <w:tr w:rsidR="000D7781" w:rsidRPr="0021745E" w14:paraId="0CA0AB74" w14:textId="77777777" w:rsidTr="00D269FD">
        <w:trPr>
          <w:trHeight w:val="381"/>
        </w:trPr>
        <w:tc>
          <w:tcPr>
            <w:tcW w:w="214" w:type="dxa"/>
            <w:tcBorders>
              <w:top w:val="nil"/>
              <w:left w:val="nil"/>
              <w:bottom w:val="nil"/>
              <w:right w:val="nil"/>
            </w:tcBorders>
          </w:tcPr>
          <w:p w14:paraId="506C666C" w14:textId="77777777" w:rsidR="000D7781" w:rsidRPr="0021745E" w:rsidRDefault="000D7781" w:rsidP="00FA7D50">
            <w:pPr>
              <w:rPr>
                <w:sz w:val="22"/>
                <w:szCs w:val="22"/>
              </w:rPr>
            </w:pPr>
            <w:r w:rsidRPr="0021745E">
              <w:rPr>
                <w:sz w:val="22"/>
                <w:szCs w:val="22"/>
              </w:rPr>
              <w:t>-</w:t>
            </w:r>
          </w:p>
        </w:tc>
        <w:tc>
          <w:tcPr>
            <w:tcW w:w="8389" w:type="dxa"/>
            <w:tcBorders>
              <w:top w:val="nil"/>
              <w:left w:val="nil"/>
              <w:bottom w:val="nil"/>
              <w:right w:val="nil"/>
            </w:tcBorders>
          </w:tcPr>
          <w:p w14:paraId="69A22635" w14:textId="77777777" w:rsidR="000D7781" w:rsidRPr="0021745E" w:rsidRDefault="000D7781" w:rsidP="00FA7D50">
            <w:pPr>
              <w:jc w:val="both"/>
              <w:rPr>
                <w:sz w:val="22"/>
                <w:szCs w:val="22"/>
              </w:rPr>
            </w:pPr>
            <w:r w:rsidRPr="0021745E">
              <w:rPr>
                <w:sz w:val="22"/>
                <w:szCs w:val="22"/>
              </w:rPr>
              <w:t xml:space="preserve">adequate accounting records have not been kept, or returns adequate for our audit have not been received from branches not visited by us; or </w:t>
            </w:r>
          </w:p>
        </w:tc>
      </w:tr>
      <w:tr w:rsidR="000D7781" w:rsidRPr="0021745E" w14:paraId="03BBBAC0" w14:textId="77777777" w:rsidTr="00D269FD">
        <w:trPr>
          <w:trHeight w:val="196"/>
        </w:trPr>
        <w:tc>
          <w:tcPr>
            <w:tcW w:w="214" w:type="dxa"/>
            <w:tcBorders>
              <w:top w:val="nil"/>
              <w:left w:val="nil"/>
              <w:bottom w:val="nil"/>
              <w:right w:val="nil"/>
            </w:tcBorders>
          </w:tcPr>
          <w:p w14:paraId="0ADE3FB6" w14:textId="77777777" w:rsidR="000D7781" w:rsidRPr="0021745E" w:rsidRDefault="000D7781" w:rsidP="00FA7D50">
            <w:pPr>
              <w:rPr>
                <w:sz w:val="22"/>
                <w:szCs w:val="22"/>
              </w:rPr>
            </w:pPr>
            <w:r w:rsidRPr="0021745E">
              <w:rPr>
                <w:sz w:val="22"/>
                <w:szCs w:val="22"/>
              </w:rPr>
              <w:t>-</w:t>
            </w:r>
          </w:p>
        </w:tc>
        <w:tc>
          <w:tcPr>
            <w:tcW w:w="8389" w:type="dxa"/>
            <w:tcBorders>
              <w:top w:val="nil"/>
              <w:left w:val="nil"/>
              <w:bottom w:val="nil"/>
              <w:right w:val="nil"/>
            </w:tcBorders>
          </w:tcPr>
          <w:p w14:paraId="0B3ECFEF" w14:textId="77777777" w:rsidR="000D7781" w:rsidRPr="0021745E" w:rsidRDefault="000D7781" w:rsidP="00FA7D50">
            <w:pPr>
              <w:jc w:val="both"/>
              <w:rPr>
                <w:sz w:val="22"/>
                <w:szCs w:val="22"/>
              </w:rPr>
            </w:pPr>
            <w:r w:rsidRPr="0021745E">
              <w:rPr>
                <w:sz w:val="22"/>
                <w:szCs w:val="22"/>
              </w:rPr>
              <w:t xml:space="preserve">the financial statements are not in agreement with the accounting records and returns; or </w:t>
            </w:r>
          </w:p>
        </w:tc>
      </w:tr>
      <w:tr w:rsidR="000D7781" w:rsidRPr="0021745E" w14:paraId="5839616E" w14:textId="77777777" w:rsidTr="00D269FD">
        <w:trPr>
          <w:trHeight w:val="185"/>
        </w:trPr>
        <w:tc>
          <w:tcPr>
            <w:tcW w:w="214" w:type="dxa"/>
            <w:tcBorders>
              <w:top w:val="nil"/>
              <w:left w:val="nil"/>
              <w:bottom w:val="nil"/>
              <w:right w:val="nil"/>
            </w:tcBorders>
          </w:tcPr>
          <w:p w14:paraId="53F810B2" w14:textId="77777777" w:rsidR="000D7781" w:rsidRPr="0021745E" w:rsidRDefault="000D7781" w:rsidP="00FA7D50">
            <w:pPr>
              <w:rPr>
                <w:sz w:val="22"/>
                <w:szCs w:val="22"/>
              </w:rPr>
            </w:pPr>
            <w:r w:rsidRPr="0021745E">
              <w:rPr>
                <w:sz w:val="22"/>
                <w:szCs w:val="22"/>
              </w:rPr>
              <w:t>-</w:t>
            </w:r>
          </w:p>
        </w:tc>
        <w:tc>
          <w:tcPr>
            <w:tcW w:w="8389" w:type="dxa"/>
            <w:tcBorders>
              <w:top w:val="nil"/>
              <w:left w:val="nil"/>
              <w:bottom w:val="nil"/>
              <w:right w:val="nil"/>
            </w:tcBorders>
          </w:tcPr>
          <w:p w14:paraId="6EA5584D" w14:textId="77777777" w:rsidR="000D7781" w:rsidRPr="0021745E" w:rsidRDefault="000D7781" w:rsidP="00FA7D50">
            <w:pPr>
              <w:jc w:val="both"/>
              <w:rPr>
                <w:sz w:val="22"/>
                <w:szCs w:val="22"/>
              </w:rPr>
            </w:pPr>
            <w:r w:rsidRPr="0021745E">
              <w:rPr>
                <w:sz w:val="22"/>
                <w:szCs w:val="22"/>
              </w:rPr>
              <w:t xml:space="preserve">certain disclosures of directors' remuneration specified by law are not made; or </w:t>
            </w:r>
          </w:p>
        </w:tc>
      </w:tr>
      <w:tr w:rsidR="000D7781" w:rsidRPr="0021745E" w14:paraId="1F5ED9A7" w14:textId="77777777" w:rsidTr="00D269FD">
        <w:trPr>
          <w:trHeight w:val="196"/>
        </w:trPr>
        <w:tc>
          <w:tcPr>
            <w:tcW w:w="214" w:type="dxa"/>
            <w:tcBorders>
              <w:top w:val="nil"/>
              <w:left w:val="nil"/>
              <w:bottom w:val="nil"/>
              <w:right w:val="nil"/>
            </w:tcBorders>
          </w:tcPr>
          <w:p w14:paraId="2C5BA2B0" w14:textId="77777777" w:rsidR="000D7781" w:rsidRPr="0021745E" w:rsidRDefault="000D7781" w:rsidP="00FA7D50">
            <w:pPr>
              <w:rPr>
                <w:sz w:val="22"/>
                <w:szCs w:val="22"/>
              </w:rPr>
            </w:pPr>
            <w:r w:rsidRPr="0021745E">
              <w:rPr>
                <w:sz w:val="22"/>
                <w:szCs w:val="22"/>
              </w:rPr>
              <w:t>-</w:t>
            </w:r>
          </w:p>
        </w:tc>
        <w:tc>
          <w:tcPr>
            <w:tcW w:w="8389" w:type="dxa"/>
            <w:tcBorders>
              <w:top w:val="nil"/>
              <w:left w:val="nil"/>
              <w:bottom w:val="nil"/>
              <w:right w:val="nil"/>
            </w:tcBorders>
          </w:tcPr>
          <w:p w14:paraId="527CF8BA" w14:textId="77777777" w:rsidR="000D7781" w:rsidRPr="0021745E" w:rsidRDefault="000D7781" w:rsidP="00FA7D50">
            <w:pPr>
              <w:jc w:val="both"/>
              <w:rPr>
                <w:sz w:val="22"/>
                <w:szCs w:val="22"/>
              </w:rPr>
            </w:pPr>
            <w:r w:rsidRPr="0021745E">
              <w:rPr>
                <w:sz w:val="22"/>
                <w:szCs w:val="22"/>
              </w:rPr>
              <w:t xml:space="preserve">we have not received all the information and explanations we require for our audit; or </w:t>
            </w:r>
          </w:p>
        </w:tc>
      </w:tr>
      <w:tr w:rsidR="000D7781" w:rsidRPr="0021745E" w14:paraId="76F6D0F4" w14:textId="77777777" w:rsidTr="00D269FD">
        <w:trPr>
          <w:trHeight w:val="578"/>
        </w:trPr>
        <w:tc>
          <w:tcPr>
            <w:tcW w:w="214" w:type="dxa"/>
            <w:tcBorders>
              <w:top w:val="nil"/>
              <w:left w:val="nil"/>
              <w:bottom w:val="nil"/>
              <w:right w:val="nil"/>
            </w:tcBorders>
          </w:tcPr>
          <w:p w14:paraId="14D0AC98" w14:textId="77777777" w:rsidR="000D7781" w:rsidRPr="0021745E" w:rsidRDefault="000D7781" w:rsidP="00FA7D50">
            <w:pPr>
              <w:rPr>
                <w:sz w:val="22"/>
                <w:szCs w:val="22"/>
              </w:rPr>
            </w:pPr>
            <w:r w:rsidRPr="0021745E">
              <w:rPr>
                <w:sz w:val="22"/>
                <w:szCs w:val="22"/>
              </w:rPr>
              <w:t>-</w:t>
            </w:r>
          </w:p>
        </w:tc>
        <w:tc>
          <w:tcPr>
            <w:tcW w:w="8389" w:type="dxa"/>
            <w:tcBorders>
              <w:top w:val="nil"/>
              <w:left w:val="nil"/>
              <w:bottom w:val="nil"/>
              <w:right w:val="nil"/>
            </w:tcBorders>
          </w:tcPr>
          <w:p w14:paraId="2479FD4A" w14:textId="77777777" w:rsidR="000D7781" w:rsidRPr="0021745E" w:rsidRDefault="000D7781" w:rsidP="00FA7D50">
            <w:pPr>
              <w:jc w:val="both"/>
              <w:rPr>
                <w:sz w:val="22"/>
                <w:szCs w:val="22"/>
              </w:rPr>
            </w:pPr>
            <w:r w:rsidRPr="0021745E">
              <w:rPr>
                <w:sz w:val="22"/>
                <w:szCs w:val="22"/>
              </w:rPr>
              <w:t xml:space="preserve">the directors were not entitled to prepare the financial statements in accordance with the small companies regime and take advantage of the small companies' exemption from the requirement to prepare a Strategic Report or in preparing the Report of the Directors. </w:t>
            </w:r>
          </w:p>
        </w:tc>
      </w:tr>
    </w:tbl>
    <w:p w14:paraId="75BB0F02" w14:textId="77777777" w:rsidR="000D7781" w:rsidRPr="0021745E" w:rsidRDefault="000D7781" w:rsidP="000D7781">
      <w:pPr>
        <w:tabs>
          <w:tab w:val="left" w:pos="892"/>
        </w:tabs>
        <w:ind w:left="892" w:right="891"/>
        <w:rPr>
          <w:sz w:val="22"/>
          <w:szCs w:val="22"/>
        </w:rPr>
      </w:pPr>
    </w:p>
    <w:p w14:paraId="243BAEFF" w14:textId="77777777" w:rsidR="000D7781" w:rsidRPr="0021745E" w:rsidRDefault="000D7781" w:rsidP="000D7781">
      <w:pPr>
        <w:tabs>
          <w:tab w:val="left" w:pos="892"/>
        </w:tabs>
        <w:ind w:left="892" w:right="891"/>
        <w:rPr>
          <w:b/>
          <w:bCs/>
          <w:sz w:val="22"/>
          <w:szCs w:val="22"/>
        </w:rPr>
      </w:pPr>
      <w:r w:rsidRPr="0021745E">
        <w:rPr>
          <w:b/>
          <w:bCs/>
          <w:sz w:val="22"/>
          <w:szCs w:val="22"/>
        </w:rPr>
        <w:t>Responsibilities of directors</w:t>
      </w:r>
    </w:p>
    <w:p w14:paraId="20B53C70" w14:textId="77777777" w:rsidR="000D7781" w:rsidRPr="0021745E" w:rsidRDefault="000D7781" w:rsidP="000D7781">
      <w:pPr>
        <w:tabs>
          <w:tab w:val="left" w:pos="892"/>
        </w:tabs>
        <w:ind w:left="892" w:right="891"/>
        <w:jc w:val="both"/>
        <w:rPr>
          <w:sz w:val="22"/>
          <w:szCs w:val="22"/>
        </w:rPr>
      </w:pPr>
      <w:r w:rsidRPr="0021745E">
        <w:rPr>
          <w:sz w:val="22"/>
          <w:szCs w:val="22"/>
        </w:rPr>
        <w:t xml:space="preserve">As explained more fully in the Statement of Directors' Responsibilities set out on pages two and three, the directors are responsible for the preparation of the financial statements and for being satisfied that they give a true and fair view, and for such internal control as the directors determine necessary to enable the preparation of financial statements that are free from material misstatement, whether due to fraud or error. </w:t>
      </w:r>
    </w:p>
    <w:p w14:paraId="63DC5952" w14:textId="77777777" w:rsidR="000D7781" w:rsidRPr="0021745E" w:rsidRDefault="000D7781" w:rsidP="000D7781">
      <w:pPr>
        <w:tabs>
          <w:tab w:val="left" w:pos="892"/>
        </w:tabs>
        <w:ind w:left="892" w:right="891"/>
        <w:rPr>
          <w:sz w:val="22"/>
          <w:szCs w:val="22"/>
        </w:rPr>
      </w:pPr>
    </w:p>
    <w:p w14:paraId="175B8751" w14:textId="77777777" w:rsidR="000D7781" w:rsidRPr="0021745E" w:rsidRDefault="000D7781" w:rsidP="000D7781">
      <w:pPr>
        <w:tabs>
          <w:tab w:val="left" w:pos="892"/>
        </w:tabs>
        <w:ind w:left="892" w:right="891"/>
        <w:jc w:val="both"/>
        <w:rPr>
          <w:sz w:val="22"/>
          <w:szCs w:val="22"/>
        </w:rPr>
      </w:pPr>
      <w:r w:rsidRPr="0021745E">
        <w:rPr>
          <w:sz w:val="22"/>
          <w:szCs w:val="22"/>
        </w:rPr>
        <w:t xml:space="preserve">In preparing the financial statements, the directors are responsible for assessing the company's ability to continue as a going concern, disclosing, as applicable, matters related to going concern and using the going concern basis of accounting unless the directors either intend to liquidate the company or to cease operations, or have no realistic alternative but to do so. </w:t>
      </w:r>
    </w:p>
    <w:p w14:paraId="4915A4BF" w14:textId="7D0866FD" w:rsidR="00B9259B" w:rsidRPr="0021745E" w:rsidRDefault="00B9259B" w:rsidP="0026001F">
      <w:pPr>
        <w:rPr>
          <w:sz w:val="22"/>
          <w:szCs w:val="22"/>
        </w:rPr>
      </w:pPr>
    </w:p>
    <w:p w14:paraId="4663E6BB" w14:textId="77777777" w:rsidR="00B9259B" w:rsidRPr="00C408F7" w:rsidRDefault="00B9259B">
      <w:r w:rsidRPr="00C408F7">
        <w:br w:type="page"/>
      </w:r>
    </w:p>
    <w:p w14:paraId="0EB3D463" w14:textId="77777777" w:rsidR="0065634F" w:rsidRPr="00C408F7" w:rsidRDefault="0065634F" w:rsidP="00103D76">
      <w:pPr>
        <w:pageBreakBefore/>
        <w:tabs>
          <w:tab w:val="center" w:pos="5712"/>
        </w:tabs>
        <w:ind w:left="892" w:right="891"/>
        <w:jc w:val="center"/>
        <w:rPr>
          <w:b/>
          <w:bCs/>
        </w:rPr>
      </w:pPr>
      <w:r w:rsidRPr="00C408F7">
        <w:rPr>
          <w:b/>
          <w:bCs/>
        </w:rPr>
        <w:lastRenderedPageBreak/>
        <w:t>REPORT OF THE INDEPENDENT AUDITORS TO THE MEMBERS OF</w:t>
      </w:r>
    </w:p>
    <w:p w14:paraId="23E78979" w14:textId="30966921" w:rsidR="0065634F" w:rsidRPr="00C408F7" w:rsidRDefault="0065634F" w:rsidP="00103D76">
      <w:pPr>
        <w:tabs>
          <w:tab w:val="center" w:pos="5712"/>
        </w:tabs>
        <w:ind w:left="892" w:right="891"/>
        <w:jc w:val="center"/>
        <w:rPr>
          <w:b/>
          <w:bCs/>
        </w:rPr>
      </w:pPr>
      <w:r w:rsidRPr="00C408F7">
        <w:rPr>
          <w:b/>
          <w:bCs/>
        </w:rPr>
        <w:t>SUSSEX YACHT CLUB LIMITED</w:t>
      </w:r>
    </w:p>
    <w:p w14:paraId="0491A095" w14:textId="77777777" w:rsidR="0065634F" w:rsidRPr="00C408F7" w:rsidRDefault="0065634F" w:rsidP="00103D76">
      <w:pPr>
        <w:tabs>
          <w:tab w:val="left" w:pos="892"/>
        </w:tabs>
        <w:ind w:left="892" w:right="891"/>
        <w:jc w:val="center"/>
      </w:pPr>
    </w:p>
    <w:tbl>
      <w:tblPr>
        <w:tblW w:w="0" w:type="auto"/>
        <w:tblInd w:w="709" w:type="dxa"/>
        <w:tblLayout w:type="fixed"/>
        <w:tblCellMar>
          <w:left w:w="7" w:type="dxa"/>
          <w:right w:w="7" w:type="dxa"/>
        </w:tblCellMar>
        <w:tblLook w:val="0000" w:firstRow="0" w:lastRow="0" w:firstColumn="0" w:lastColumn="0" w:noHBand="0" w:noVBand="0"/>
      </w:tblPr>
      <w:tblGrid>
        <w:gridCol w:w="8923"/>
      </w:tblGrid>
      <w:tr w:rsidR="0065634F" w:rsidRPr="00C408F7" w14:paraId="2189AC10" w14:textId="77777777" w:rsidTr="00C321B7">
        <w:trPr>
          <w:trHeight w:val="435"/>
        </w:trPr>
        <w:tc>
          <w:tcPr>
            <w:tcW w:w="8923" w:type="dxa"/>
            <w:tcBorders>
              <w:top w:val="single" w:sz="6" w:space="0" w:color="auto"/>
              <w:left w:val="nil"/>
              <w:bottom w:val="nil"/>
              <w:right w:val="nil"/>
            </w:tcBorders>
          </w:tcPr>
          <w:p w14:paraId="61CA1B64" w14:textId="77777777" w:rsidR="0065634F" w:rsidRPr="00C408F7" w:rsidRDefault="0065634F" w:rsidP="00103D76">
            <w:pPr>
              <w:jc w:val="center"/>
            </w:pPr>
          </w:p>
        </w:tc>
      </w:tr>
    </w:tbl>
    <w:p w14:paraId="7D3B0893" w14:textId="77777777" w:rsidR="0065634F" w:rsidRPr="00C408F7" w:rsidRDefault="0065634F" w:rsidP="00C321B7">
      <w:pPr>
        <w:tabs>
          <w:tab w:val="left" w:pos="892"/>
        </w:tabs>
        <w:ind w:left="720" w:right="891"/>
        <w:rPr>
          <w:b/>
          <w:bCs/>
          <w:sz w:val="21"/>
          <w:szCs w:val="21"/>
        </w:rPr>
      </w:pPr>
      <w:r w:rsidRPr="00C408F7">
        <w:rPr>
          <w:b/>
          <w:bCs/>
          <w:sz w:val="21"/>
          <w:szCs w:val="21"/>
        </w:rPr>
        <w:t>Auditors' responsibilities for the audit of the financial statements</w:t>
      </w:r>
    </w:p>
    <w:p w14:paraId="5CC4E018" w14:textId="77777777" w:rsidR="0065634F" w:rsidRPr="00C408F7" w:rsidRDefault="0065634F" w:rsidP="0065634F">
      <w:pPr>
        <w:tabs>
          <w:tab w:val="left" w:pos="892"/>
        </w:tabs>
        <w:ind w:left="892" w:right="891"/>
        <w:jc w:val="both"/>
        <w:rPr>
          <w:sz w:val="21"/>
          <w:szCs w:val="21"/>
        </w:rPr>
      </w:pPr>
      <w:r w:rsidRPr="00C408F7">
        <w:rPr>
          <w:sz w:val="21"/>
          <w:szCs w:val="21"/>
        </w:rPr>
        <w:t xml:space="preserve">Our objectives are to obtain reasonable assurance about whether the financial statements as a whole are free from material misstatement, whether due to fraud or error, and to issue a Report of the Auditors that includes our opinion. Reasonable assurance is a high level of assurance, but is not a guarantee that an audit conducted in accordance with ISAs (UK) will always detect a material misstatement when it exists. Misstatements can arise from fraud or error and are considered material if, individually or in the aggregate, they could reasonably be expected to influence the economic decisions of users taken on the basis of these financial statements. </w:t>
      </w:r>
    </w:p>
    <w:p w14:paraId="07D5D9C1" w14:textId="77777777" w:rsidR="0065634F" w:rsidRPr="00C408F7" w:rsidRDefault="0065634F" w:rsidP="0065634F">
      <w:pPr>
        <w:tabs>
          <w:tab w:val="left" w:pos="892"/>
        </w:tabs>
        <w:ind w:left="892" w:right="891"/>
        <w:rPr>
          <w:sz w:val="21"/>
          <w:szCs w:val="21"/>
        </w:rPr>
      </w:pPr>
    </w:p>
    <w:p w14:paraId="320F7D35" w14:textId="77777777" w:rsidR="0065634F" w:rsidRPr="00C408F7" w:rsidRDefault="0065634F" w:rsidP="0065634F">
      <w:pPr>
        <w:tabs>
          <w:tab w:val="left" w:pos="892"/>
        </w:tabs>
        <w:ind w:left="892" w:right="891"/>
        <w:jc w:val="both"/>
        <w:rPr>
          <w:sz w:val="21"/>
          <w:szCs w:val="21"/>
        </w:rPr>
      </w:pPr>
      <w:r w:rsidRPr="00C408F7">
        <w:rPr>
          <w:sz w:val="21"/>
          <w:szCs w:val="21"/>
        </w:rPr>
        <w:t xml:space="preserve">The extent to which our procedures are capable of detecting irregularities, including fraud is detailed below: </w:t>
      </w:r>
    </w:p>
    <w:p w14:paraId="174327A8" w14:textId="77777777" w:rsidR="0065634F" w:rsidRPr="00C408F7" w:rsidRDefault="0065634F" w:rsidP="0065634F">
      <w:pPr>
        <w:tabs>
          <w:tab w:val="left" w:pos="892"/>
        </w:tabs>
        <w:ind w:left="892" w:right="891"/>
        <w:rPr>
          <w:sz w:val="21"/>
          <w:szCs w:val="21"/>
        </w:rPr>
      </w:pPr>
    </w:p>
    <w:p w14:paraId="065523DD" w14:textId="77777777" w:rsidR="0065634F" w:rsidRPr="00C408F7" w:rsidRDefault="0065634F" w:rsidP="0065634F">
      <w:pPr>
        <w:tabs>
          <w:tab w:val="left" w:pos="892"/>
        </w:tabs>
        <w:ind w:left="892" w:right="891"/>
        <w:jc w:val="both"/>
        <w:rPr>
          <w:sz w:val="21"/>
          <w:szCs w:val="21"/>
        </w:rPr>
      </w:pPr>
      <w:r w:rsidRPr="00C408F7">
        <w:rPr>
          <w:sz w:val="21"/>
          <w:szCs w:val="21"/>
        </w:rPr>
        <w:t>We identified areas of laws and regulations that could reasonably be expected to have a material effect on the financial statements from our general commercial and sector experience and through discussions with the directors (as required by auditing standards) and discussed with the directors the policies and procedures regarding compliance with laws and regulations. We communicated identified laws and regulations throughout our team and remained alert to any indications of non-compliance throughout the audit. We evaluated management's incentives and opportunities for fraudulent manipulation of the financial statements (including the risk of override of controls) and determined that the principal risks were management bias of accounting estimates. Audit procedures performed by the engagement team included:</w:t>
      </w:r>
    </w:p>
    <w:p w14:paraId="0B4D81DF" w14:textId="77777777" w:rsidR="0065634F" w:rsidRPr="00C408F7" w:rsidRDefault="0065634F" w:rsidP="0065634F">
      <w:pPr>
        <w:tabs>
          <w:tab w:val="left" w:pos="892"/>
        </w:tabs>
        <w:ind w:left="892" w:right="891"/>
        <w:rPr>
          <w:sz w:val="21"/>
          <w:szCs w:val="21"/>
        </w:rPr>
      </w:pPr>
    </w:p>
    <w:p w14:paraId="377BFE69" w14:textId="77777777" w:rsidR="0065634F" w:rsidRPr="00C408F7" w:rsidRDefault="0065634F" w:rsidP="0065634F">
      <w:pPr>
        <w:tabs>
          <w:tab w:val="left" w:pos="892"/>
        </w:tabs>
        <w:ind w:left="892" w:right="891"/>
        <w:jc w:val="both"/>
        <w:rPr>
          <w:sz w:val="21"/>
          <w:szCs w:val="21"/>
        </w:rPr>
      </w:pPr>
      <w:r w:rsidRPr="00C408F7">
        <w:rPr>
          <w:sz w:val="21"/>
          <w:szCs w:val="21"/>
        </w:rPr>
        <w:t xml:space="preserve"> - discussions with managements including consideration of known or suspected instances of non-compliance with laws and regulations and fraud.</w:t>
      </w:r>
    </w:p>
    <w:p w14:paraId="2ADBD70A" w14:textId="77777777" w:rsidR="0065634F" w:rsidRPr="00C408F7" w:rsidRDefault="0065634F" w:rsidP="0065634F">
      <w:pPr>
        <w:tabs>
          <w:tab w:val="left" w:pos="892"/>
        </w:tabs>
        <w:ind w:left="892" w:right="891"/>
        <w:jc w:val="both"/>
        <w:rPr>
          <w:sz w:val="21"/>
          <w:szCs w:val="21"/>
        </w:rPr>
      </w:pPr>
      <w:r w:rsidRPr="00C408F7">
        <w:rPr>
          <w:sz w:val="21"/>
          <w:szCs w:val="21"/>
        </w:rPr>
        <w:t xml:space="preserve"> - challenging estimates and judgements made by management in their significant accounting estimates that involved making assumptions and considering future events that are inherently uncertain.</w:t>
      </w:r>
    </w:p>
    <w:p w14:paraId="4ED56CC1" w14:textId="77777777" w:rsidR="0065634F" w:rsidRPr="00C408F7" w:rsidRDefault="0065634F" w:rsidP="0065634F">
      <w:pPr>
        <w:tabs>
          <w:tab w:val="left" w:pos="892"/>
        </w:tabs>
        <w:ind w:left="892" w:right="891"/>
        <w:rPr>
          <w:sz w:val="21"/>
          <w:szCs w:val="21"/>
        </w:rPr>
      </w:pPr>
    </w:p>
    <w:p w14:paraId="6CBA04F2" w14:textId="77777777" w:rsidR="0065634F" w:rsidRPr="00C408F7" w:rsidRDefault="0065634F" w:rsidP="0065634F">
      <w:pPr>
        <w:tabs>
          <w:tab w:val="left" w:pos="892"/>
        </w:tabs>
        <w:ind w:left="892" w:right="891"/>
        <w:jc w:val="both"/>
        <w:rPr>
          <w:sz w:val="21"/>
          <w:szCs w:val="21"/>
        </w:rPr>
      </w:pPr>
      <w:r w:rsidRPr="00C408F7">
        <w:rPr>
          <w:sz w:val="21"/>
          <w:szCs w:val="21"/>
        </w:rPr>
        <w:t>The potential effect of these laws and regulations on the financial statements varies considerably.</w:t>
      </w:r>
    </w:p>
    <w:p w14:paraId="375CBA24" w14:textId="77777777" w:rsidR="0065634F" w:rsidRPr="00C408F7" w:rsidRDefault="0065634F" w:rsidP="0065634F">
      <w:pPr>
        <w:tabs>
          <w:tab w:val="left" w:pos="892"/>
        </w:tabs>
        <w:ind w:left="892" w:right="891"/>
        <w:rPr>
          <w:sz w:val="21"/>
          <w:szCs w:val="21"/>
        </w:rPr>
      </w:pPr>
    </w:p>
    <w:p w14:paraId="7B5DC53A" w14:textId="77777777" w:rsidR="0065634F" w:rsidRPr="00C408F7" w:rsidRDefault="0065634F" w:rsidP="0065634F">
      <w:pPr>
        <w:tabs>
          <w:tab w:val="left" w:pos="892"/>
        </w:tabs>
        <w:ind w:left="892" w:right="891"/>
        <w:jc w:val="both"/>
        <w:rPr>
          <w:sz w:val="21"/>
          <w:szCs w:val="21"/>
        </w:rPr>
      </w:pPr>
      <w:r w:rsidRPr="00C408F7">
        <w:rPr>
          <w:sz w:val="21"/>
          <w:szCs w:val="21"/>
        </w:rPr>
        <w:t>Firstly, the company is subject to laws and regulations that directly affect the financial statements including financial reporting legislation and we assessed the extent of compliance with these laws and regulations as part of our procedures on the related financial statement items.</w:t>
      </w:r>
    </w:p>
    <w:p w14:paraId="57642D37" w14:textId="77777777" w:rsidR="0065634F" w:rsidRPr="00C408F7" w:rsidRDefault="0065634F" w:rsidP="0065634F">
      <w:pPr>
        <w:tabs>
          <w:tab w:val="left" w:pos="892"/>
        </w:tabs>
        <w:ind w:left="892" w:right="891"/>
        <w:rPr>
          <w:sz w:val="21"/>
          <w:szCs w:val="21"/>
        </w:rPr>
      </w:pPr>
    </w:p>
    <w:p w14:paraId="39278D98" w14:textId="77777777" w:rsidR="0065634F" w:rsidRPr="00C408F7" w:rsidRDefault="0065634F" w:rsidP="0065634F">
      <w:pPr>
        <w:tabs>
          <w:tab w:val="left" w:pos="892"/>
        </w:tabs>
        <w:ind w:left="892" w:right="891"/>
        <w:jc w:val="both"/>
        <w:rPr>
          <w:sz w:val="21"/>
          <w:szCs w:val="21"/>
        </w:rPr>
      </w:pPr>
      <w:r w:rsidRPr="00C408F7">
        <w:rPr>
          <w:sz w:val="21"/>
          <w:szCs w:val="21"/>
        </w:rPr>
        <w:t>Secondly, the company is subject to many other laws and regulations where the consequences of non-compliance could have a material effect on amounts or disclosures in the financial statements, for instance through the imposition of fines or litigation. We identified health and safety, anti-bribery and employment law. Auditing standards limit the required audit procedures to identify non-compliance with these laws and regulations to enquiry of the directors and other management and inspection of regulatory and legal correspondence, if any. Through these procedures, we became aware of no actual or suspected non-compliance.</w:t>
      </w:r>
    </w:p>
    <w:p w14:paraId="3D6FC84D" w14:textId="77777777" w:rsidR="0065634F" w:rsidRPr="00C408F7" w:rsidRDefault="0065634F" w:rsidP="0065634F">
      <w:pPr>
        <w:tabs>
          <w:tab w:val="left" w:pos="892"/>
        </w:tabs>
        <w:ind w:left="892" w:right="891"/>
        <w:rPr>
          <w:sz w:val="21"/>
          <w:szCs w:val="21"/>
        </w:rPr>
      </w:pPr>
    </w:p>
    <w:p w14:paraId="046401C6" w14:textId="77777777" w:rsidR="0065634F" w:rsidRPr="00C408F7" w:rsidRDefault="0065634F" w:rsidP="0065634F">
      <w:pPr>
        <w:tabs>
          <w:tab w:val="left" w:pos="892"/>
        </w:tabs>
        <w:ind w:left="892" w:right="891"/>
        <w:jc w:val="both"/>
        <w:rPr>
          <w:sz w:val="21"/>
          <w:szCs w:val="21"/>
        </w:rPr>
      </w:pPr>
      <w:r w:rsidRPr="00C408F7">
        <w:rPr>
          <w:sz w:val="21"/>
          <w:szCs w:val="21"/>
        </w:rPr>
        <w:t>Owing to the inherent limitations of an audit, there is an unavoidable risk that we may not have detected some material misstatements in the financial statements, even though we have properly planned and performed our audit in accordance with auditing standards. For example, the further removed non-compliance with laws and regulations (irregularities) is from the events and transactions reflected in the financial statements, the less likely the inherently limited procedures required by auditing standards would identify it. In addition, as with any audit, there remained a higher risk of non-detection of irregularities. as these may involve collusion, forgery, intentional omissions, misrepresentations, or the override of internal controls. We are not responsible for preventing non-compliance and cannot be expected to detect non­ compliance with all laws and regulations.</w:t>
      </w:r>
    </w:p>
    <w:p w14:paraId="0BA4CD91" w14:textId="77777777" w:rsidR="0065634F" w:rsidRPr="00C408F7" w:rsidRDefault="0065634F" w:rsidP="0065634F">
      <w:pPr>
        <w:tabs>
          <w:tab w:val="left" w:pos="892"/>
        </w:tabs>
        <w:ind w:left="892" w:right="891"/>
        <w:rPr>
          <w:sz w:val="21"/>
          <w:szCs w:val="21"/>
        </w:rPr>
      </w:pPr>
    </w:p>
    <w:p w14:paraId="4C6EF5D6" w14:textId="77777777" w:rsidR="0065634F" w:rsidRPr="00C408F7" w:rsidRDefault="0065634F" w:rsidP="0065634F">
      <w:pPr>
        <w:tabs>
          <w:tab w:val="left" w:pos="892"/>
        </w:tabs>
        <w:ind w:left="892" w:right="891"/>
        <w:jc w:val="both"/>
        <w:rPr>
          <w:sz w:val="21"/>
          <w:szCs w:val="21"/>
        </w:rPr>
      </w:pPr>
      <w:r w:rsidRPr="00C408F7">
        <w:rPr>
          <w:sz w:val="21"/>
          <w:szCs w:val="21"/>
        </w:rPr>
        <w:t xml:space="preserve">A further description of our responsibilities for the audit of the financial statements is located on the Financial Reporting Council's website at www.frc.org.uk/auditorsresponsibilities. This description forms part of our Report of the Auditors. </w:t>
      </w:r>
    </w:p>
    <w:p w14:paraId="0C24EDED" w14:textId="682EA3BB" w:rsidR="00A64F06" w:rsidRPr="00C408F7" w:rsidRDefault="00A64F06" w:rsidP="00A64F06">
      <w:pPr>
        <w:tabs>
          <w:tab w:val="left" w:pos="892"/>
        </w:tabs>
        <w:ind w:left="892" w:right="891"/>
        <w:rPr>
          <w:sz w:val="20"/>
          <w:szCs w:val="20"/>
        </w:rPr>
      </w:pPr>
    </w:p>
    <w:p w14:paraId="366F9D24" w14:textId="77777777" w:rsidR="00BC7796" w:rsidRPr="00C408F7" w:rsidRDefault="00BC7796" w:rsidP="00DC75AC">
      <w:pPr>
        <w:pageBreakBefore/>
        <w:tabs>
          <w:tab w:val="center" w:pos="5712"/>
        </w:tabs>
        <w:ind w:left="892" w:right="891"/>
        <w:jc w:val="center"/>
        <w:rPr>
          <w:b/>
          <w:bCs/>
        </w:rPr>
      </w:pPr>
      <w:r w:rsidRPr="00C408F7">
        <w:rPr>
          <w:b/>
          <w:bCs/>
        </w:rPr>
        <w:lastRenderedPageBreak/>
        <w:t>REPORT OF THE INDEPENDENT AUDITORS TO THE MEMBERS OF</w:t>
      </w:r>
    </w:p>
    <w:p w14:paraId="72EC4F08" w14:textId="216D79FF" w:rsidR="00BC7796" w:rsidRPr="00C408F7" w:rsidRDefault="00BC7796" w:rsidP="00DC75AC">
      <w:pPr>
        <w:tabs>
          <w:tab w:val="center" w:pos="5712"/>
        </w:tabs>
        <w:ind w:left="892" w:right="891"/>
        <w:jc w:val="center"/>
        <w:rPr>
          <w:b/>
          <w:bCs/>
        </w:rPr>
      </w:pPr>
      <w:r w:rsidRPr="00C408F7">
        <w:rPr>
          <w:b/>
          <w:bCs/>
        </w:rPr>
        <w:t>SUSSEX YACHT CLUB LIMITED</w:t>
      </w:r>
    </w:p>
    <w:p w14:paraId="6EA0E7C1" w14:textId="77777777" w:rsidR="00BC7796" w:rsidRPr="00C408F7" w:rsidRDefault="00BC7796" w:rsidP="00BC7796">
      <w:pPr>
        <w:tabs>
          <w:tab w:val="left" w:pos="892"/>
        </w:tabs>
        <w:ind w:left="892" w:right="891"/>
      </w:pPr>
    </w:p>
    <w:tbl>
      <w:tblPr>
        <w:tblW w:w="0" w:type="auto"/>
        <w:tblInd w:w="899" w:type="dxa"/>
        <w:tblLayout w:type="fixed"/>
        <w:tblCellMar>
          <w:left w:w="7" w:type="dxa"/>
          <w:right w:w="7" w:type="dxa"/>
        </w:tblCellMar>
        <w:tblLook w:val="0000" w:firstRow="0" w:lastRow="0" w:firstColumn="0" w:lastColumn="0" w:noHBand="0" w:noVBand="0"/>
      </w:tblPr>
      <w:tblGrid>
        <w:gridCol w:w="8666"/>
      </w:tblGrid>
      <w:tr w:rsidR="00BC7796" w:rsidRPr="00C408F7" w14:paraId="30FFDE66" w14:textId="77777777" w:rsidTr="00103D76">
        <w:trPr>
          <w:trHeight w:val="351"/>
        </w:trPr>
        <w:tc>
          <w:tcPr>
            <w:tcW w:w="8666" w:type="dxa"/>
            <w:tcBorders>
              <w:top w:val="single" w:sz="6" w:space="0" w:color="auto"/>
              <w:left w:val="nil"/>
              <w:bottom w:val="nil"/>
              <w:right w:val="nil"/>
            </w:tcBorders>
          </w:tcPr>
          <w:p w14:paraId="2DE7CF13" w14:textId="77777777" w:rsidR="00BC7796" w:rsidRPr="00C408F7" w:rsidRDefault="00BC7796" w:rsidP="00FA7D50"/>
        </w:tc>
      </w:tr>
    </w:tbl>
    <w:p w14:paraId="6303C85E" w14:textId="77777777" w:rsidR="00BC7796" w:rsidRPr="00C408F7" w:rsidRDefault="00BC7796" w:rsidP="00BC7796">
      <w:pPr>
        <w:tabs>
          <w:tab w:val="left" w:pos="892"/>
        </w:tabs>
        <w:ind w:left="892" w:right="891"/>
      </w:pPr>
    </w:p>
    <w:p w14:paraId="232AABC5" w14:textId="77777777" w:rsidR="00BC7796" w:rsidRPr="00C408F7" w:rsidRDefault="00BC7796" w:rsidP="00BC7796">
      <w:pPr>
        <w:tabs>
          <w:tab w:val="left" w:pos="892"/>
        </w:tabs>
        <w:ind w:left="892" w:right="891"/>
        <w:rPr>
          <w:b/>
          <w:bCs/>
        </w:rPr>
      </w:pPr>
      <w:r w:rsidRPr="00C408F7">
        <w:rPr>
          <w:b/>
          <w:bCs/>
        </w:rPr>
        <w:t>Use of our report</w:t>
      </w:r>
    </w:p>
    <w:p w14:paraId="370C7471" w14:textId="77777777" w:rsidR="00BC7796" w:rsidRPr="00C321B7" w:rsidRDefault="00BC7796" w:rsidP="00BC7796">
      <w:pPr>
        <w:tabs>
          <w:tab w:val="left" w:pos="892"/>
        </w:tabs>
        <w:ind w:left="892" w:right="891"/>
        <w:jc w:val="both"/>
        <w:rPr>
          <w:sz w:val="22"/>
          <w:szCs w:val="22"/>
        </w:rPr>
      </w:pPr>
      <w:r w:rsidRPr="00C321B7">
        <w:rPr>
          <w:sz w:val="22"/>
          <w:szCs w:val="22"/>
        </w:rPr>
        <w:t xml:space="preserve">This report is made solely to the company's members, as a body, in accordance with Chapter 3 of Part 16 of the Companies Act 2006. Our audit work has been undertaken so that we might state to the company's members those matters we are required to state to them in a Report of the Auditors and for no other purpose. To the fullest extent permitted by law, we do not accept or assume responsibility to anyone other than the company and the company's members as a body, for our audit work, for this report, or for the opinions we have formed. </w:t>
      </w:r>
    </w:p>
    <w:p w14:paraId="73DBDEA7" w14:textId="77777777" w:rsidR="00BC7796" w:rsidRPr="00C321B7" w:rsidRDefault="00BC7796" w:rsidP="00BC7796">
      <w:pPr>
        <w:tabs>
          <w:tab w:val="left" w:pos="892"/>
        </w:tabs>
        <w:ind w:left="892" w:right="891"/>
        <w:rPr>
          <w:sz w:val="22"/>
          <w:szCs w:val="22"/>
        </w:rPr>
      </w:pPr>
    </w:p>
    <w:p w14:paraId="54F99112" w14:textId="77777777" w:rsidR="00BC7796" w:rsidRPr="00C321B7" w:rsidRDefault="00BC7796" w:rsidP="00BC7796">
      <w:pPr>
        <w:tabs>
          <w:tab w:val="left" w:pos="892"/>
        </w:tabs>
        <w:ind w:left="892" w:right="891"/>
        <w:rPr>
          <w:sz w:val="22"/>
          <w:szCs w:val="22"/>
        </w:rPr>
      </w:pPr>
    </w:p>
    <w:p w14:paraId="053F48AB" w14:textId="77777777" w:rsidR="00BC7796" w:rsidRPr="00C321B7" w:rsidRDefault="00BC7796" w:rsidP="00BC7796">
      <w:pPr>
        <w:tabs>
          <w:tab w:val="left" w:pos="892"/>
        </w:tabs>
        <w:ind w:left="892" w:right="891"/>
        <w:rPr>
          <w:sz w:val="22"/>
          <w:szCs w:val="22"/>
        </w:rPr>
      </w:pPr>
    </w:p>
    <w:p w14:paraId="67D37587" w14:textId="77777777" w:rsidR="00BC7796" w:rsidRPr="00C321B7" w:rsidRDefault="00BC7796" w:rsidP="00BC7796">
      <w:pPr>
        <w:tabs>
          <w:tab w:val="left" w:pos="892"/>
        </w:tabs>
        <w:ind w:left="892" w:right="891"/>
        <w:rPr>
          <w:sz w:val="22"/>
          <w:szCs w:val="22"/>
        </w:rPr>
      </w:pPr>
    </w:p>
    <w:p w14:paraId="365098BB" w14:textId="116AD3B2" w:rsidR="00BC7796" w:rsidRPr="00C321B7" w:rsidRDefault="00BC7796" w:rsidP="00BC7796">
      <w:pPr>
        <w:tabs>
          <w:tab w:val="left" w:pos="892"/>
        </w:tabs>
        <w:ind w:left="892" w:right="891"/>
        <w:rPr>
          <w:sz w:val="22"/>
          <w:szCs w:val="22"/>
        </w:rPr>
      </w:pPr>
      <w:r w:rsidRPr="00C321B7">
        <w:rPr>
          <w:sz w:val="22"/>
          <w:szCs w:val="22"/>
        </w:rPr>
        <w:t xml:space="preserve">Victoria Anderson BA(Hons) FCA DChA (Senior Statutory Auditor) </w:t>
      </w:r>
    </w:p>
    <w:p w14:paraId="4D000BDC" w14:textId="605224A1" w:rsidR="00BC7796" w:rsidRPr="00C321B7" w:rsidRDefault="00BC7796" w:rsidP="00BC7796">
      <w:pPr>
        <w:tabs>
          <w:tab w:val="left" w:pos="892"/>
        </w:tabs>
        <w:ind w:left="892" w:right="891"/>
        <w:rPr>
          <w:sz w:val="22"/>
          <w:szCs w:val="22"/>
        </w:rPr>
      </w:pPr>
      <w:r w:rsidRPr="00C321B7">
        <w:rPr>
          <w:sz w:val="22"/>
          <w:szCs w:val="22"/>
        </w:rPr>
        <w:t xml:space="preserve">for and on behalf of </w:t>
      </w:r>
      <w:r w:rsidR="00095480" w:rsidRPr="00C321B7">
        <w:rPr>
          <w:sz w:val="22"/>
          <w:szCs w:val="22"/>
        </w:rPr>
        <w:t>Sumer Audit</w:t>
      </w:r>
      <w:r w:rsidRPr="00C321B7">
        <w:rPr>
          <w:sz w:val="22"/>
          <w:szCs w:val="22"/>
        </w:rPr>
        <w:t xml:space="preserve"> </w:t>
      </w:r>
    </w:p>
    <w:p w14:paraId="15D3CD2B" w14:textId="77777777" w:rsidR="00BC7796" w:rsidRPr="00C321B7" w:rsidRDefault="00BC7796" w:rsidP="00BC7796">
      <w:pPr>
        <w:tabs>
          <w:tab w:val="left" w:pos="892"/>
        </w:tabs>
        <w:ind w:left="892" w:right="891"/>
        <w:rPr>
          <w:sz w:val="22"/>
          <w:szCs w:val="22"/>
        </w:rPr>
      </w:pPr>
      <w:r w:rsidRPr="00C321B7">
        <w:rPr>
          <w:sz w:val="22"/>
          <w:szCs w:val="22"/>
        </w:rPr>
        <w:t>Chartered Accountants</w:t>
      </w:r>
    </w:p>
    <w:p w14:paraId="7972A0B7" w14:textId="77777777" w:rsidR="00BC7796" w:rsidRPr="00C321B7" w:rsidRDefault="00BC7796" w:rsidP="00BC7796">
      <w:pPr>
        <w:tabs>
          <w:tab w:val="left" w:pos="892"/>
        </w:tabs>
        <w:ind w:left="892" w:right="891"/>
        <w:rPr>
          <w:sz w:val="22"/>
          <w:szCs w:val="22"/>
        </w:rPr>
      </w:pPr>
      <w:r w:rsidRPr="00C321B7">
        <w:rPr>
          <w:sz w:val="22"/>
          <w:szCs w:val="22"/>
        </w:rPr>
        <w:t>and Statutory Auditors</w:t>
      </w:r>
    </w:p>
    <w:p w14:paraId="3D8C923A" w14:textId="77777777" w:rsidR="00BC7796" w:rsidRPr="00C321B7" w:rsidRDefault="00BC7796" w:rsidP="00BC7796">
      <w:pPr>
        <w:tabs>
          <w:tab w:val="left" w:pos="892"/>
        </w:tabs>
        <w:ind w:left="892" w:right="891"/>
        <w:rPr>
          <w:sz w:val="22"/>
          <w:szCs w:val="22"/>
        </w:rPr>
      </w:pPr>
      <w:r w:rsidRPr="00C321B7">
        <w:rPr>
          <w:sz w:val="22"/>
          <w:szCs w:val="22"/>
        </w:rPr>
        <w:t>2 St Andrews Place</w:t>
      </w:r>
    </w:p>
    <w:p w14:paraId="54D29DC0" w14:textId="77777777" w:rsidR="00BC7796" w:rsidRPr="00C321B7" w:rsidRDefault="00BC7796" w:rsidP="00BC7796">
      <w:pPr>
        <w:tabs>
          <w:tab w:val="left" w:pos="892"/>
        </w:tabs>
        <w:ind w:left="892" w:right="891"/>
        <w:rPr>
          <w:sz w:val="22"/>
          <w:szCs w:val="22"/>
        </w:rPr>
      </w:pPr>
      <w:r w:rsidRPr="00C321B7">
        <w:rPr>
          <w:sz w:val="22"/>
          <w:szCs w:val="22"/>
        </w:rPr>
        <w:t>Lewes</w:t>
      </w:r>
    </w:p>
    <w:p w14:paraId="2EFAB10F" w14:textId="77777777" w:rsidR="00BC7796" w:rsidRPr="00C321B7" w:rsidRDefault="00BC7796" w:rsidP="00BC7796">
      <w:pPr>
        <w:tabs>
          <w:tab w:val="left" w:pos="892"/>
        </w:tabs>
        <w:ind w:left="892" w:right="891"/>
        <w:rPr>
          <w:sz w:val="22"/>
          <w:szCs w:val="22"/>
        </w:rPr>
      </w:pPr>
      <w:r w:rsidRPr="00C321B7">
        <w:rPr>
          <w:sz w:val="22"/>
          <w:szCs w:val="22"/>
        </w:rPr>
        <w:t>East Sussex</w:t>
      </w:r>
    </w:p>
    <w:p w14:paraId="62674BE9" w14:textId="77777777" w:rsidR="00BC7796" w:rsidRPr="00C321B7" w:rsidRDefault="00BC7796" w:rsidP="00BC7796">
      <w:pPr>
        <w:tabs>
          <w:tab w:val="left" w:pos="892"/>
        </w:tabs>
        <w:ind w:left="892" w:right="891"/>
        <w:rPr>
          <w:sz w:val="22"/>
          <w:szCs w:val="22"/>
        </w:rPr>
      </w:pPr>
      <w:r w:rsidRPr="00C321B7">
        <w:rPr>
          <w:sz w:val="22"/>
          <w:szCs w:val="22"/>
        </w:rPr>
        <w:t>BN7 1UP</w:t>
      </w:r>
    </w:p>
    <w:p w14:paraId="2FD82414" w14:textId="77777777" w:rsidR="00BC7796" w:rsidRPr="00C321B7" w:rsidRDefault="00BC7796" w:rsidP="00BC7796">
      <w:pPr>
        <w:tabs>
          <w:tab w:val="left" w:pos="892"/>
        </w:tabs>
        <w:ind w:left="892" w:right="891"/>
        <w:rPr>
          <w:sz w:val="22"/>
          <w:szCs w:val="22"/>
        </w:rPr>
      </w:pPr>
    </w:p>
    <w:p w14:paraId="11ECE577" w14:textId="37D899A1" w:rsidR="00BC7796" w:rsidRPr="00C321B7" w:rsidRDefault="00BC7796" w:rsidP="00BC7796">
      <w:pPr>
        <w:tabs>
          <w:tab w:val="left" w:pos="892"/>
        </w:tabs>
        <w:ind w:left="892" w:right="891"/>
        <w:jc w:val="both"/>
        <w:rPr>
          <w:sz w:val="22"/>
          <w:szCs w:val="22"/>
        </w:rPr>
      </w:pPr>
      <w:r w:rsidRPr="00C321B7">
        <w:rPr>
          <w:sz w:val="22"/>
          <w:szCs w:val="22"/>
        </w:rPr>
        <w:t xml:space="preserve">Date: </w:t>
      </w:r>
      <w:r w:rsidR="00035815" w:rsidRPr="00C321B7">
        <w:rPr>
          <w:sz w:val="22"/>
          <w:szCs w:val="22"/>
        </w:rPr>
        <w:t>Monday 2</w:t>
      </w:r>
      <w:r w:rsidR="003764A9" w:rsidRPr="00C321B7">
        <w:rPr>
          <w:sz w:val="22"/>
          <w:szCs w:val="22"/>
        </w:rPr>
        <w:t>4</w:t>
      </w:r>
      <w:r w:rsidR="00035815" w:rsidRPr="00C321B7">
        <w:rPr>
          <w:sz w:val="22"/>
          <w:szCs w:val="22"/>
          <w:vertAlign w:val="superscript"/>
        </w:rPr>
        <w:t>th</w:t>
      </w:r>
      <w:r w:rsidR="00035815" w:rsidRPr="00C321B7">
        <w:rPr>
          <w:sz w:val="22"/>
          <w:szCs w:val="22"/>
        </w:rPr>
        <w:t xml:space="preserve"> November 202</w:t>
      </w:r>
      <w:r w:rsidR="003764A9" w:rsidRPr="00C321B7">
        <w:rPr>
          <w:sz w:val="22"/>
          <w:szCs w:val="22"/>
        </w:rPr>
        <w:t>5</w:t>
      </w:r>
    </w:p>
    <w:p w14:paraId="499D2799" w14:textId="77777777" w:rsidR="005C04B0" w:rsidRPr="00C408F7" w:rsidRDefault="005C04B0" w:rsidP="00BF651B">
      <w:pPr>
        <w:pageBreakBefore/>
        <w:tabs>
          <w:tab w:val="center" w:pos="5652"/>
        </w:tabs>
        <w:ind w:left="720" w:right="891"/>
        <w:jc w:val="center"/>
        <w:rPr>
          <w:b/>
          <w:bCs/>
        </w:rPr>
      </w:pPr>
      <w:r w:rsidRPr="00C408F7">
        <w:rPr>
          <w:b/>
          <w:bCs/>
        </w:rPr>
        <w:lastRenderedPageBreak/>
        <w:t>SUSSEX YACHT CLUB LIMITED (REGISTERED NUMBER: 00215905)</w:t>
      </w:r>
    </w:p>
    <w:p w14:paraId="2D04EC0E" w14:textId="77777777" w:rsidR="005C04B0" w:rsidRPr="00C408F7" w:rsidRDefault="005C04B0" w:rsidP="00BF651B">
      <w:pPr>
        <w:tabs>
          <w:tab w:val="left" w:pos="892"/>
        </w:tabs>
        <w:ind w:left="720" w:right="891"/>
        <w:jc w:val="center"/>
      </w:pPr>
    </w:p>
    <w:p w14:paraId="30E095E6" w14:textId="28567A97" w:rsidR="005C04B0" w:rsidRPr="00C408F7" w:rsidRDefault="005C04B0" w:rsidP="00BF651B">
      <w:pPr>
        <w:tabs>
          <w:tab w:val="center" w:pos="5712"/>
        </w:tabs>
        <w:ind w:left="720" w:right="891"/>
        <w:jc w:val="center"/>
        <w:rPr>
          <w:b/>
          <w:bCs/>
        </w:rPr>
      </w:pPr>
      <w:r w:rsidRPr="00C408F7">
        <w:rPr>
          <w:b/>
          <w:bCs/>
        </w:rPr>
        <w:t>INCOME STATEMENT</w:t>
      </w:r>
    </w:p>
    <w:p w14:paraId="32E376F7" w14:textId="77280FA4" w:rsidR="005C04B0" w:rsidRPr="00C408F7" w:rsidRDefault="005C04B0" w:rsidP="00BF651B">
      <w:pPr>
        <w:tabs>
          <w:tab w:val="center" w:pos="5712"/>
        </w:tabs>
        <w:ind w:left="720" w:right="891"/>
        <w:jc w:val="center"/>
        <w:rPr>
          <w:b/>
          <w:bCs/>
        </w:rPr>
      </w:pPr>
      <w:r w:rsidRPr="00C408F7">
        <w:rPr>
          <w:b/>
          <w:bCs/>
        </w:rPr>
        <w:t>FOR THE YEAR ENDED 30TH SEPTEMBER 202</w:t>
      </w:r>
      <w:r w:rsidR="009B54BF" w:rsidRPr="00C408F7">
        <w:rPr>
          <w:b/>
          <w:bCs/>
        </w:rPr>
        <w:t>5</w:t>
      </w:r>
    </w:p>
    <w:p w14:paraId="5B57B679" w14:textId="77777777" w:rsidR="005C04B0" w:rsidRPr="00C408F7" w:rsidRDefault="005C04B0" w:rsidP="00BF651B">
      <w:pPr>
        <w:tabs>
          <w:tab w:val="left" w:pos="892"/>
        </w:tabs>
        <w:ind w:left="720" w:right="891"/>
        <w:jc w:val="center"/>
      </w:pPr>
    </w:p>
    <w:tbl>
      <w:tblPr>
        <w:tblW w:w="0" w:type="auto"/>
        <w:jc w:val="center"/>
        <w:tblLayout w:type="fixed"/>
        <w:tblCellMar>
          <w:left w:w="7" w:type="dxa"/>
          <w:right w:w="7" w:type="dxa"/>
        </w:tblCellMar>
        <w:tblLook w:val="0000" w:firstRow="0" w:lastRow="0" w:firstColumn="0" w:lastColumn="0" w:noHBand="0" w:noVBand="0"/>
      </w:tblPr>
      <w:tblGrid>
        <w:gridCol w:w="9640"/>
      </w:tblGrid>
      <w:tr w:rsidR="005C04B0" w:rsidRPr="00C408F7" w14:paraId="546B7BF1" w14:textId="77777777" w:rsidTr="00BF651B">
        <w:trPr>
          <w:jc w:val="center"/>
        </w:trPr>
        <w:tc>
          <w:tcPr>
            <w:tcW w:w="9640" w:type="dxa"/>
            <w:tcBorders>
              <w:top w:val="single" w:sz="6" w:space="0" w:color="auto"/>
              <w:left w:val="nil"/>
              <w:bottom w:val="nil"/>
              <w:right w:val="nil"/>
            </w:tcBorders>
          </w:tcPr>
          <w:p w14:paraId="4F002A81" w14:textId="77777777" w:rsidR="005C04B0" w:rsidRPr="00C408F7" w:rsidRDefault="005C04B0" w:rsidP="00FA7D50"/>
        </w:tc>
      </w:tr>
    </w:tbl>
    <w:p w14:paraId="65214DFC" w14:textId="0612F68F" w:rsidR="00194B4B" w:rsidRPr="00273D5A" w:rsidRDefault="00194B4B" w:rsidP="00273D5A">
      <w:pPr>
        <w:tabs>
          <w:tab w:val="left" w:pos="892"/>
          <w:tab w:val="center" w:pos="7278"/>
          <w:tab w:val="left" w:pos="7881"/>
          <w:tab w:val="center" w:pos="9929"/>
        </w:tabs>
        <w:ind w:left="892" w:right="891"/>
      </w:pPr>
      <w:r w:rsidRPr="00273D5A">
        <w:tab/>
      </w:r>
      <w:r w:rsidRPr="00273D5A">
        <w:rPr>
          <w:b/>
          <w:bCs/>
        </w:rPr>
        <w:t>2025</w:t>
      </w:r>
      <w:r w:rsidRPr="00273D5A">
        <w:rPr>
          <w:b/>
          <w:bCs/>
        </w:rPr>
        <w:tab/>
      </w:r>
      <w:r w:rsidRPr="00273D5A">
        <w:rPr>
          <w:b/>
          <w:bCs/>
        </w:rPr>
        <w:tab/>
      </w:r>
      <w:r w:rsidRPr="00273D5A">
        <w:t>2024</w:t>
      </w:r>
    </w:p>
    <w:p w14:paraId="49B9B9FA" w14:textId="77777777" w:rsidR="00194B4B" w:rsidRPr="00273D5A" w:rsidRDefault="00194B4B" w:rsidP="00273D5A">
      <w:pPr>
        <w:tabs>
          <w:tab w:val="left" w:pos="892"/>
          <w:tab w:val="left" w:pos="4386"/>
          <w:tab w:val="right" w:pos="7335"/>
          <w:tab w:val="right" w:pos="9986"/>
        </w:tabs>
        <w:ind w:left="892" w:right="891"/>
        <w:rPr>
          <w:sz w:val="22"/>
          <w:szCs w:val="22"/>
        </w:rPr>
      </w:pPr>
      <w:r w:rsidRPr="00273D5A">
        <w:rPr>
          <w:sz w:val="22"/>
          <w:szCs w:val="22"/>
        </w:rPr>
        <w:tab/>
        <w:t>Notes</w:t>
      </w:r>
      <w:r w:rsidRPr="00273D5A">
        <w:rPr>
          <w:sz w:val="22"/>
          <w:szCs w:val="22"/>
        </w:rPr>
        <w:tab/>
      </w:r>
      <w:r w:rsidRPr="00273D5A">
        <w:rPr>
          <w:b/>
          <w:bCs/>
          <w:sz w:val="22"/>
          <w:szCs w:val="22"/>
        </w:rPr>
        <w:t>£</w:t>
      </w:r>
      <w:r w:rsidRPr="00273D5A">
        <w:rPr>
          <w:b/>
          <w:bCs/>
          <w:sz w:val="22"/>
          <w:szCs w:val="22"/>
        </w:rPr>
        <w:tab/>
      </w:r>
      <w:r w:rsidRPr="00273D5A">
        <w:rPr>
          <w:sz w:val="22"/>
          <w:szCs w:val="22"/>
        </w:rPr>
        <w:t>£</w:t>
      </w:r>
    </w:p>
    <w:p w14:paraId="75208834" w14:textId="77777777" w:rsidR="00194B4B" w:rsidRPr="00273D5A" w:rsidRDefault="00194B4B" w:rsidP="00273D5A">
      <w:pPr>
        <w:tabs>
          <w:tab w:val="left" w:pos="892"/>
        </w:tabs>
        <w:ind w:left="892" w:right="891"/>
        <w:rPr>
          <w:sz w:val="22"/>
          <w:szCs w:val="22"/>
        </w:rPr>
      </w:pPr>
    </w:p>
    <w:p w14:paraId="7C1631AA" w14:textId="77777777" w:rsidR="00194B4B" w:rsidRPr="00273D5A" w:rsidRDefault="00194B4B" w:rsidP="00273D5A">
      <w:pPr>
        <w:tabs>
          <w:tab w:val="left" w:pos="892"/>
          <w:tab w:val="decimal" w:pos="7638"/>
          <w:tab w:val="decimal" w:pos="10288"/>
        </w:tabs>
        <w:ind w:left="892" w:right="891"/>
        <w:rPr>
          <w:sz w:val="22"/>
          <w:szCs w:val="22"/>
        </w:rPr>
      </w:pPr>
      <w:r w:rsidRPr="00273D5A">
        <w:rPr>
          <w:b/>
          <w:bCs/>
          <w:sz w:val="22"/>
          <w:szCs w:val="22"/>
        </w:rPr>
        <w:t>TURNOVER</w:t>
      </w:r>
      <w:r w:rsidRPr="00273D5A">
        <w:rPr>
          <w:b/>
          <w:bCs/>
          <w:sz w:val="22"/>
          <w:szCs w:val="22"/>
        </w:rPr>
        <w:tab/>
        <w:t>789,131</w:t>
      </w:r>
      <w:r w:rsidRPr="00273D5A">
        <w:rPr>
          <w:b/>
          <w:bCs/>
          <w:sz w:val="22"/>
          <w:szCs w:val="22"/>
        </w:rPr>
        <w:tab/>
      </w:r>
      <w:r w:rsidRPr="00273D5A">
        <w:rPr>
          <w:sz w:val="22"/>
          <w:szCs w:val="22"/>
        </w:rPr>
        <w:t>761,740</w:t>
      </w:r>
    </w:p>
    <w:p w14:paraId="7A7C53D8" w14:textId="77777777" w:rsidR="00194B4B" w:rsidRPr="00273D5A" w:rsidRDefault="00194B4B" w:rsidP="00273D5A">
      <w:pPr>
        <w:tabs>
          <w:tab w:val="left" w:pos="892"/>
        </w:tabs>
        <w:ind w:left="892" w:right="891"/>
        <w:rPr>
          <w:sz w:val="22"/>
          <w:szCs w:val="22"/>
        </w:rPr>
      </w:pPr>
    </w:p>
    <w:p w14:paraId="0EA986E0" w14:textId="77777777" w:rsidR="00194B4B" w:rsidRPr="00273D5A" w:rsidRDefault="00194B4B" w:rsidP="00273D5A">
      <w:pPr>
        <w:tabs>
          <w:tab w:val="left" w:pos="892"/>
          <w:tab w:val="decimal" w:pos="7638"/>
          <w:tab w:val="decimal" w:pos="10288"/>
        </w:tabs>
        <w:ind w:left="892" w:right="891"/>
        <w:rPr>
          <w:sz w:val="22"/>
          <w:szCs w:val="22"/>
        </w:rPr>
      </w:pPr>
      <w:r w:rsidRPr="00273D5A">
        <w:rPr>
          <w:sz w:val="22"/>
          <w:szCs w:val="22"/>
        </w:rPr>
        <w:t>Cost of sales</w:t>
      </w:r>
      <w:r w:rsidRPr="00273D5A">
        <w:rPr>
          <w:sz w:val="22"/>
          <w:szCs w:val="22"/>
        </w:rPr>
        <w:tab/>
      </w:r>
      <w:r w:rsidRPr="00273D5A">
        <w:rPr>
          <w:b/>
          <w:bCs/>
          <w:sz w:val="22"/>
          <w:szCs w:val="22"/>
        </w:rPr>
        <w:t>102,338</w:t>
      </w:r>
      <w:r w:rsidRPr="00273D5A">
        <w:rPr>
          <w:b/>
          <w:bCs/>
          <w:sz w:val="22"/>
          <w:szCs w:val="22"/>
        </w:rPr>
        <w:tab/>
      </w:r>
      <w:r w:rsidRPr="00273D5A">
        <w:rPr>
          <w:sz w:val="22"/>
          <w:szCs w:val="22"/>
        </w:rPr>
        <w:t>112,735</w:t>
      </w:r>
    </w:p>
    <w:tbl>
      <w:tblPr>
        <w:tblW w:w="0" w:type="auto"/>
        <w:tblInd w:w="6940" w:type="dxa"/>
        <w:tblLayout w:type="fixed"/>
        <w:tblCellMar>
          <w:left w:w="7" w:type="dxa"/>
          <w:right w:w="7" w:type="dxa"/>
        </w:tblCellMar>
        <w:tblLook w:val="0000" w:firstRow="0" w:lastRow="0" w:firstColumn="0" w:lastColumn="0" w:noHBand="0" w:noVBand="0"/>
      </w:tblPr>
      <w:tblGrid>
        <w:gridCol w:w="706"/>
        <w:gridCol w:w="1943"/>
        <w:gridCol w:w="707"/>
      </w:tblGrid>
      <w:tr w:rsidR="00194B4B" w:rsidRPr="00273D5A" w14:paraId="665C6A4D" w14:textId="77777777" w:rsidTr="00273D5A">
        <w:tc>
          <w:tcPr>
            <w:tcW w:w="706" w:type="dxa"/>
            <w:tcBorders>
              <w:top w:val="single" w:sz="6" w:space="0" w:color="auto"/>
              <w:left w:val="nil"/>
              <w:bottom w:val="nil"/>
              <w:right w:val="nil"/>
            </w:tcBorders>
          </w:tcPr>
          <w:p w14:paraId="18A7E72A" w14:textId="77777777" w:rsidR="00194B4B" w:rsidRPr="00273D5A" w:rsidRDefault="00194B4B" w:rsidP="006775B9">
            <w:pPr>
              <w:pStyle w:val="NumberHighlight"/>
              <w:keepLines w:val="0"/>
              <w:rPr>
                <w:color w:val="000000"/>
                <w:sz w:val="22"/>
                <w:szCs w:val="22"/>
              </w:rPr>
            </w:pPr>
          </w:p>
        </w:tc>
        <w:tc>
          <w:tcPr>
            <w:tcW w:w="1943" w:type="dxa"/>
            <w:tcBorders>
              <w:top w:val="nil"/>
              <w:left w:val="nil"/>
              <w:bottom w:val="nil"/>
              <w:right w:val="nil"/>
            </w:tcBorders>
          </w:tcPr>
          <w:p w14:paraId="7C5BFB0A" w14:textId="77777777" w:rsidR="00194B4B" w:rsidRPr="00273D5A" w:rsidRDefault="00194B4B" w:rsidP="006775B9">
            <w:pPr>
              <w:pStyle w:val="Number"/>
              <w:keepLines w:val="0"/>
              <w:rPr>
                <w:color w:val="000000"/>
                <w:sz w:val="22"/>
                <w:szCs w:val="22"/>
              </w:rPr>
            </w:pPr>
          </w:p>
        </w:tc>
        <w:tc>
          <w:tcPr>
            <w:tcW w:w="707" w:type="dxa"/>
            <w:tcBorders>
              <w:top w:val="single" w:sz="6" w:space="0" w:color="auto"/>
              <w:left w:val="nil"/>
              <w:bottom w:val="nil"/>
              <w:right w:val="nil"/>
            </w:tcBorders>
          </w:tcPr>
          <w:p w14:paraId="6FBAA518" w14:textId="77777777" w:rsidR="00194B4B" w:rsidRPr="00273D5A" w:rsidRDefault="00194B4B" w:rsidP="006775B9">
            <w:pPr>
              <w:pStyle w:val="Number"/>
              <w:keepLines w:val="0"/>
              <w:rPr>
                <w:color w:val="000000"/>
                <w:sz w:val="22"/>
                <w:szCs w:val="22"/>
              </w:rPr>
            </w:pPr>
          </w:p>
        </w:tc>
      </w:tr>
    </w:tbl>
    <w:p w14:paraId="0266EB10" w14:textId="77777777" w:rsidR="00194B4B" w:rsidRPr="00273D5A" w:rsidRDefault="00194B4B" w:rsidP="00273D5A">
      <w:pPr>
        <w:tabs>
          <w:tab w:val="left" w:pos="892"/>
          <w:tab w:val="decimal" w:pos="7638"/>
          <w:tab w:val="decimal" w:pos="10288"/>
        </w:tabs>
        <w:ind w:left="892" w:right="891"/>
        <w:rPr>
          <w:sz w:val="22"/>
          <w:szCs w:val="22"/>
        </w:rPr>
      </w:pPr>
      <w:r w:rsidRPr="00273D5A">
        <w:rPr>
          <w:b/>
          <w:bCs/>
          <w:sz w:val="22"/>
          <w:szCs w:val="22"/>
        </w:rPr>
        <w:t>GROSS PROFIT</w:t>
      </w:r>
      <w:r w:rsidRPr="00273D5A">
        <w:rPr>
          <w:b/>
          <w:bCs/>
          <w:sz w:val="22"/>
          <w:szCs w:val="22"/>
        </w:rPr>
        <w:tab/>
        <w:t>686,793</w:t>
      </w:r>
      <w:r w:rsidRPr="00273D5A">
        <w:rPr>
          <w:b/>
          <w:bCs/>
          <w:sz w:val="22"/>
          <w:szCs w:val="22"/>
        </w:rPr>
        <w:tab/>
      </w:r>
      <w:r w:rsidRPr="00273D5A">
        <w:rPr>
          <w:sz w:val="22"/>
          <w:szCs w:val="22"/>
        </w:rPr>
        <w:t>649,005</w:t>
      </w:r>
    </w:p>
    <w:p w14:paraId="4154652F" w14:textId="77777777" w:rsidR="00194B4B" w:rsidRPr="00273D5A" w:rsidRDefault="00194B4B" w:rsidP="00273D5A">
      <w:pPr>
        <w:tabs>
          <w:tab w:val="left" w:pos="892"/>
        </w:tabs>
        <w:ind w:left="892" w:right="891"/>
        <w:rPr>
          <w:sz w:val="22"/>
          <w:szCs w:val="22"/>
        </w:rPr>
      </w:pPr>
    </w:p>
    <w:p w14:paraId="5DBA8189" w14:textId="77777777" w:rsidR="00194B4B" w:rsidRPr="00273D5A" w:rsidRDefault="00194B4B" w:rsidP="00273D5A">
      <w:pPr>
        <w:tabs>
          <w:tab w:val="left" w:pos="892"/>
          <w:tab w:val="decimal" w:pos="7638"/>
          <w:tab w:val="decimal" w:pos="10288"/>
        </w:tabs>
        <w:ind w:left="892" w:right="891"/>
        <w:rPr>
          <w:sz w:val="22"/>
          <w:szCs w:val="22"/>
        </w:rPr>
      </w:pPr>
      <w:r w:rsidRPr="00273D5A">
        <w:rPr>
          <w:sz w:val="22"/>
          <w:szCs w:val="22"/>
        </w:rPr>
        <w:t>Administrative expenses</w:t>
      </w:r>
      <w:r w:rsidRPr="00273D5A">
        <w:rPr>
          <w:sz w:val="22"/>
          <w:szCs w:val="22"/>
        </w:rPr>
        <w:tab/>
      </w:r>
      <w:r w:rsidRPr="00273D5A">
        <w:rPr>
          <w:b/>
          <w:bCs/>
          <w:sz w:val="22"/>
          <w:szCs w:val="22"/>
        </w:rPr>
        <w:t>774,776</w:t>
      </w:r>
      <w:r w:rsidRPr="00273D5A">
        <w:rPr>
          <w:b/>
          <w:bCs/>
          <w:sz w:val="22"/>
          <w:szCs w:val="22"/>
        </w:rPr>
        <w:tab/>
      </w:r>
      <w:r w:rsidRPr="00273D5A">
        <w:rPr>
          <w:sz w:val="22"/>
          <w:szCs w:val="22"/>
        </w:rPr>
        <w:t>731,187</w:t>
      </w:r>
    </w:p>
    <w:tbl>
      <w:tblPr>
        <w:tblW w:w="0" w:type="auto"/>
        <w:tblInd w:w="6940" w:type="dxa"/>
        <w:tblLayout w:type="fixed"/>
        <w:tblCellMar>
          <w:left w:w="7" w:type="dxa"/>
          <w:right w:w="7" w:type="dxa"/>
        </w:tblCellMar>
        <w:tblLook w:val="0000" w:firstRow="0" w:lastRow="0" w:firstColumn="0" w:lastColumn="0" w:noHBand="0" w:noVBand="0"/>
      </w:tblPr>
      <w:tblGrid>
        <w:gridCol w:w="706"/>
        <w:gridCol w:w="1943"/>
        <w:gridCol w:w="707"/>
      </w:tblGrid>
      <w:tr w:rsidR="00194B4B" w:rsidRPr="00273D5A" w14:paraId="43D932B2" w14:textId="77777777" w:rsidTr="00273D5A">
        <w:tc>
          <w:tcPr>
            <w:tcW w:w="706" w:type="dxa"/>
            <w:tcBorders>
              <w:top w:val="single" w:sz="6" w:space="0" w:color="auto"/>
              <w:left w:val="nil"/>
              <w:bottom w:val="nil"/>
              <w:right w:val="nil"/>
            </w:tcBorders>
          </w:tcPr>
          <w:p w14:paraId="57083DDC" w14:textId="77777777" w:rsidR="00194B4B" w:rsidRPr="00273D5A" w:rsidRDefault="00194B4B" w:rsidP="006775B9">
            <w:pPr>
              <w:pStyle w:val="NumberHighlight"/>
              <w:keepLines w:val="0"/>
              <w:rPr>
                <w:color w:val="000000"/>
                <w:sz w:val="22"/>
                <w:szCs w:val="22"/>
              </w:rPr>
            </w:pPr>
          </w:p>
        </w:tc>
        <w:tc>
          <w:tcPr>
            <w:tcW w:w="1943" w:type="dxa"/>
            <w:tcBorders>
              <w:top w:val="nil"/>
              <w:left w:val="nil"/>
              <w:bottom w:val="nil"/>
              <w:right w:val="nil"/>
            </w:tcBorders>
          </w:tcPr>
          <w:p w14:paraId="7239F9A2" w14:textId="77777777" w:rsidR="00194B4B" w:rsidRPr="00273D5A" w:rsidRDefault="00194B4B" w:rsidP="006775B9">
            <w:pPr>
              <w:pStyle w:val="Number"/>
              <w:keepLines w:val="0"/>
              <w:rPr>
                <w:color w:val="000000"/>
                <w:sz w:val="22"/>
                <w:szCs w:val="22"/>
              </w:rPr>
            </w:pPr>
          </w:p>
        </w:tc>
        <w:tc>
          <w:tcPr>
            <w:tcW w:w="707" w:type="dxa"/>
            <w:tcBorders>
              <w:top w:val="single" w:sz="6" w:space="0" w:color="auto"/>
              <w:left w:val="nil"/>
              <w:bottom w:val="nil"/>
              <w:right w:val="nil"/>
            </w:tcBorders>
          </w:tcPr>
          <w:p w14:paraId="352ABE74" w14:textId="77777777" w:rsidR="00194B4B" w:rsidRPr="00273D5A" w:rsidRDefault="00194B4B" w:rsidP="006775B9">
            <w:pPr>
              <w:pStyle w:val="Number"/>
              <w:keepLines w:val="0"/>
              <w:rPr>
                <w:color w:val="000000"/>
                <w:sz w:val="22"/>
                <w:szCs w:val="22"/>
              </w:rPr>
            </w:pPr>
          </w:p>
        </w:tc>
      </w:tr>
    </w:tbl>
    <w:p w14:paraId="7E7AA63C" w14:textId="77777777" w:rsidR="00194B4B" w:rsidRPr="00273D5A" w:rsidRDefault="00194B4B" w:rsidP="00273D5A">
      <w:pPr>
        <w:tabs>
          <w:tab w:val="decimal" w:pos="7639"/>
          <w:tab w:val="decimal" w:pos="10289"/>
        </w:tabs>
        <w:ind w:left="892" w:right="891"/>
        <w:rPr>
          <w:sz w:val="22"/>
          <w:szCs w:val="22"/>
        </w:rPr>
      </w:pPr>
      <w:r w:rsidRPr="00273D5A">
        <w:rPr>
          <w:sz w:val="22"/>
          <w:szCs w:val="22"/>
        </w:rPr>
        <w:tab/>
      </w:r>
      <w:r w:rsidRPr="00273D5A">
        <w:rPr>
          <w:b/>
          <w:bCs/>
          <w:sz w:val="22"/>
          <w:szCs w:val="22"/>
        </w:rPr>
        <w:t>(87,983)</w:t>
      </w:r>
      <w:r w:rsidRPr="00273D5A">
        <w:rPr>
          <w:b/>
          <w:bCs/>
          <w:sz w:val="22"/>
          <w:szCs w:val="22"/>
        </w:rPr>
        <w:tab/>
      </w:r>
      <w:r w:rsidRPr="00273D5A">
        <w:rPr>
          <w:sz w:val="22"/>
          <w:szCs w:val="22"/>
        </w:rPr>
        <w:t>(82,182)</w:t>
      </w:r>
    </w:p>
    <w:p w14:paraId="42484841" w14:textId="77777777" w:rsidR="00194B4B" w:rsidRPr="00273D5A" w:rsidRDefault="00194B4B" w:rsidP="00273D5A">
      <w:pPr>
        <w:tabs>
          <w:tab w:val="left" w:pos="892"/>
        </w:tabs>
        <w:ind w:left="892" w:right="891"/>
        <w:rPr>
          <w:sz w:val="22"/>
          <w:szCs w:val="22"/>
        </w:rPr>
      </w:pPr>
    </w:p>
    <w:p w14:paraId="6A08B436" w14:textId="77777777" w:rsidR="00194B4B" w:rsidRPr="00273D5A" w:rsidRDefault="00194B4B" w:rsidP="00273D5A">
      <w:pPr>
        <w:tabs>
          <w:tab w:val="left" w:pos="892"/>
          <w:tab w:val="decimal" w:pos="7639"/>
          <w:tab w:val="decimal" w:pos="10289"/>
        </w:tabs>
        <w:ind w:left="892" w:right="891"/>
        <w:rPr>
          <w:sz w:val="22"/>
          <w:szCs w:val="22"/>
        </w:rPr>
      </w:pPr>
      <w:r w:rsidRPr="00273D5A">
        <w:rPr>
          <w:sz w:val="22"/>
          <w:szCs w:val="22"/>
        </w:rPr>
        <w:t>Other operating income</w:t>
      </w:r>
      <w:r w:rsidRPr="00273D5A">
        <w:rPr>
          <w:sz w:val="22"/>
          <w:szCs w:val="22"/>
        </w:rPr>
        <w:tab/>
      </w:r>
      <w:r w:rsidRPr="00273D5A">
        <w:rPr>
          <w:b/>
          <w:bCs/>
          <w:sz w:val="22"/>
          <w:szCs w:val="22"/>
        </w:rPr>
        <w:t>825</w:t>
      </w:r>
      <w:r w:rsidRPr="00273D5A">
        <w:rPr>
          <w:b/>
          <w:bCs/>
          <w:sz w:val="22"/>
          <w:szCs w:val="22"/>
        </w:rPr>
        <w:tab/>
      </w:r>
      <w:r w:rsidRPr="00273D5A">
        <w:rPr>
          <w:sz w:val="22"/>
          <w:szCs w:val="22"/>
        </w:rPr>
        <w:t>9,159</w:t>
      </w:r>
    </w:p>
    <w:tbl>
      <w:tblPr>
        <w:tblW w:w="0" w:type="auto"/>
        <w:tblInd w:w="6940" w:type="dxa"/>
        <w:tblLayout w:type="fixed"/>
        <w:tblCellMar>
          <w:left w:w="7" w:type="dxa"/>
          <w:right w:w="7" w:type="dxa"/>
        </w:tblCellMar>
        <w:tblLook w:val="0000" w:firstRow="0" w:lastRow="0" w:firstColumn="0" w:lastColumn="0" w:noHBand="0" w:noVBand="0"/>
      </w:tblPr>
      <w:tblGrid>
        <w:gridCol w:w="706"/>
        <w:gridCol w:w="1943"/>
        <w:gridCol w:w="707"/>
      </w:tblGrid>
      <w:tr w:rsidR="00194B4B" w:rsidRPr="00273D5A" w14:paraId="5CC4F6EC" w14:textId="77777777" w:rsidTr="00273D5A">
        <w:tc>
          <w:tcPr>
            <w:tcW w:w="706" w:type="dxa"/>
            <w:tcBorders>
              <w:top w:val="single" w:sz="6" w:space="0" w:color="auto"/>
              <w:left w:val="nil"/>
              <w:bottom w:val="nil"/>
              <w:right w:val="nil"/>
            </w:tcBorders>
          </w:tcPr>
          <w:p w14:paraId="6AF66A36" w14:textId="77777777" w:rsidR="00194B4B" w:rsidRPr="00273D5A" w:rsidRDefault="00194B4B" w:rsidP="006775B9">
            <w:pPr>
              <w:pStyle w:val="NumberHighlight"/>
              <w:keepLines w:val="0"/>
              <w:rPr>
                <w:color w:val="000000"/>
                <w:sz w:val="22"/>
                <w:szCs w:val="22"/>
              </w:rPr>
            </w:pPr>
          </w:p>
        </w:tc>
        <w:tc>
          <w:tcPr>
            <w:tcW w:w="1943" w:type="dxa"/>
            <w:tcBorders>
              <w:top w:val="nil"/>
              <w:left w:val="nil"/>
              <w:bottom w:val="nil"/>
              <w:right w:val="nil"/>
            </w:tcBorders>
          </w:tcPr>
          <w:p w14:paraId="0A55775B" w14:textId="77777777" w:rsidR="00194B4B" w:rsidRPr="00273D5A" w:rsidRDefault="00194B4B" w:rsidP="006775B9">
            <w:pPr>
              <w:pStyle w:val="Number"/>
              <w:keepLines w:val="0"/>
              <w:rPr>
                <w:color w:val="000000"/>
                <w:sz w:val="22"/>
                <w:szCs w:val="22"/>
              </w:rPr>
            </w:pPr>
          </w:p>
        </w:tc>
        <w:tc>
          <w:tcPr>
            <w:tcW w:w="707" w:type="dxa"/>
            <w:tcBorders>
              <w:top w:val="single" w:sz="6" w:space="0" w:color="auto"/>
              <w:left w:val="nil"/>
              <w:bottom w:val="nil"/>
              <w:right w:val="nil"/>
            </w:tcBorders>
          </w:tcPr>
          <w:p w14:paraId="0BD09A87" w14:textId="77777777" w:rsidR="00194B4B" w:rsidRPr="00273D5A" w:rsidRDefault="00194B4B" w:rsidP="006775B9">
            <w:pPr>
              <w:pStyle w:val="Number"/>
              <w:keepLines w:val="0"/>
              <w:rPr>
                <w:color w:val="000000"/>
                <w:sz w:val="22"/>
                <w:szCs w:val="22"/>
              </w:rPr>
            </w:pPr>
          </w:p>
        </w:tc>
      </w:tr>
    </w:tbl>
    <w:p w14:paraId="0B419953" w14:textId="77777777" w:rsidR="00194B4B" w:rsidRPr="00273D5A" w:rsidRDefault="00194B4B" w:rsidP="00273D5A">
      <w:pPr>
        <w:tabs>
          <w:tab w:val="left" w:pos="892"/>
          <w:tab w:val="right" w:pos="4746"/>
          <w:tab w:val="decimal" w:pos="7638"/>
          <w:tab w:val="decimal" w:pos="10288"/>
        </w:tabs>
        <w:ind w:left="892" w:right="891"/>
        <w:rPr>
          <w:sz w:val="22"/>
          <w:szCs w:val="22"/>
        </w:rPr>
      </w:pPr>
      <w:r w:rsidRPr="00273D5A">
        <w:rPr>
          <w:b/>
          <w:bCs/>
          <w:sz w:val="22"/>
          <w:szCs w:val="22"/>
        </w:rPr>
        <w:t>OPERATING LOSS</w:t>
      </w:r>
      <w:r w:rsidRPr="00273D5A">
        <w:rPr>
          <w:b/>
          <w:bCs/>
          <w:sz w:val="22"/>
          <w:szCs w:val="22"/>
        </w:rPr>
        <w:tab/>
      </w:r>
      <w:r w:rsidRPr="00273D5A">
        <w:rPr>
          <w:sz w:val="22"/>
          <w:szCs w:val="22"/>
        </w:rPr>
        <w:t>4</w:t>
      </w:r>
      <w:r w:rsidRPr="00273D5A">
        <w:rPr>
          <w:sz w:val="22"/>
          <w:szCs w:val="22"/>
        </w:rPr>
        <w:tab/>
      </w:r>
      <w:r w:rsidRPr="00273D5A">
        <w:rPr>
          <w:b/>
          <w:bCs/>
          <w:sz w:val="22"/>
          <w:szCs w:val="22"/>
        </w:rPr>
        <w:t>(87,158)</w:t>
      </w:r>
      <w:r w:rsidRPr="00273D5A">
        <w:rPr>
          <w:b/>
          <w:bCs/>
          <w:sz w:val="22"/>
          <w:szCs w:val="22"/>
        </w:rPr>
        <w:tab/>
      </w:r>
      <w:r w:rsidRPr="00273D5A">
        <w:rPr>
          <w:sz w:val="22"/>
          <w:szCs w:val="22"/>
        </w:rPr>
        <w:t>(73,023)</w:t>
      </w:r>
    </w:p>
    <w:p w14:paraId="6EA3B39B" w14:textId="77777777" w:rsidR="00194B4B" w:rsidRPr="00273D5A" w:rsidRDefault="00194B4B" w:rsidP="00273D5A">
      <w:pPr>
        <w:tabs>
          <w:tab w:val="left" w:pos="892"/>
        </w:tabs>
        <w:ind w:left="892" w:right="891"/>
        <w:rPr>
          <w:sz w:val="22"/>
          <w:szCs w:val="22"/>
        </w:rPr>
      </w:pPr>
    </w:p>
    <w:tbl>
      <w:tblPr>
        <w:tblW w:w="0" w:type="auto"/>
        <w:tblInd w:w="899" w:type="dxa"/>
        <w:tblLayout w:type="fixed"/>
        <w:tblCellMar>
          <w:left w:w="7" w:type="dxa"/>
          <w:right w:w="7" w:type="dxa"/>
        </w:tblCellMar>
        <w:tblLook w:val="0000" w:firstRow="0" w:lastRow="0" w:firstColumn="0" w:lastColumn="0" w:noHBand="0" w:noVBand="0"/>
      </w:tblPr>
      <w:tblGrid>
        <w:gridCol w:w="5542"/>
        <w:gridCol w:w="499"/>
        <w:gridCol w:w="706"/>
        <w:gridCol w:w="120"/>
        <w:gridCol w:w="1823"/>
        <w:gridCol w:w="707"/>
        <w:gridCol w:w="120"/>
      </w:tblGrid>
      <w:tr w:rsidR="00194B4B" w:rsidRPr="00273D5A" w14:paraId="0214DD50" w14:textId="77777777" w:rsidTr="00273D5A">
        <w:tc>
          <w:tcPr>
            <w:tcW w:w="5542" w:type="dxa"/>
            <w:tcBorders>
              <w:top w:val="nil"/>
              <w:left w:val="nil"/>
              <w:bottom w:val="nil"/>
              <w:right w:val="nil"/>
            </w:tcBorders>
          </w:tcPr>
          <w:p w14:paraId="192E32D4" w14:textId="77777777" w:rsidR="00194B4B" w:rsidRPr="00273D5A" w:rsidRDefault="00194B4B" w:rsidP="006775B9">
            <w:pPr>
              <w:rPr>
                <w:sz w:val="22"/>
                <w:szCs w:val="22"/>
              </w:rPr>
            </w:pPr>
            <w:r w:rsidRPr="00273D5A">
              <w:rPr>
                <w:sz w:val="22"/>
                <w:szCs w:val="22"/>
              </w:rPr>
              <w:t xml:space="preserve">Interest receivable and similar income </w:t>
            </w:r>
          </w:p>
        </w:tc>
        <w:tc>
          <w:tcPr>
            <w:tcW w:w="1325" w:type="dxa"/>
            <w:gridSpan w:val="3"/>
            <w:tcBorders>
              <w:top w:val="nil"/>
              <w:left w:val="nil"/>
              <w:bottom w:val="nil"/>
              <w:right w:val="nil"/>
            </w:tcBorders>
          </w:tcPr>
          <w:p w14:paraId="1C60A9B0" w14:textId="77777777" w:rsidR="00194B4B" w:rsidRPr="00273D5A" w:rsidRDefault="00194B4B" w:rsidP="006775B9">
            <w:pPr>
              <w:pStyle w:val="NumberHighlight"/>
              <w:keepLines w:val="0"/>
              <w:tabs>
                <w:tab w:val="decimal" w:pos="1204"/>
              </w:tabs>
              <w:rPr>
                <w:color w:val="000000"/>
                <w:sz w:val="22"/>
                <w:szCs w:val="22"/>
              </w:rPr>
            </w:pPr>
            <w:r w:rsidRPr="00273D5A">
              <w:rPr>
                <w:color w:val="000000"/>
                <w:sz w:val="22"/>
                <w:szCs w:val="22"/>
              </w:rPr>
              <w:t>8,779</w:t>
            </w:r>
          </w:p>
        </w:tc>
        <w:tc>
          <w:tcPr>
            <w:tcW w:w="2650" w:type="dxa"/>
            <w:gridSpan w:val="3"/>
            <w:tcBorders>
              <w:top w:val="nil"/>
              <w:left w:val="nil"/>
              <w:bottom w:val="nil"/>
              <w:right w:val="nil"/>
            </w:tcBorders>
          </w:tcPr>
          <w:p w14:paraId="435A8108" w14:textId="77777777" w:rsidR="00194B4B" w:rsidRPr="00273D5A" w:rsidRDefault="00194B4B" w:rsidP="006775B9">
            <w:pPr>
              <w:pStyle w:val="Number"/>
              <w:keepLines w:val="0"/>
              <w:tabs>
                <w:tab w:val="decimal" w:pos="2529"/>
              </w:tabs>
              <w:rPr>
                <w:color w:val="000000"/>
                <w:sz w:val="22"/>
                <w:szCs w:val="22"/>
              </w:rPr>
            </w:pPr>
            <w:r w:rsidRPr="00273D5A">
              <w:rPr>
                <w:color w:val="000000"/>
                <w:sz w:val="22"/>
                <w:szCs w:val="22"/>
              </w:rPr>
              <w:t>10,667</w:t>
            </w:r>
          </w:p>
        </w:tc>
      </w:tr>
      <w:tr w:rsidR="00194B4B" w:rsidRPr="00273D5A" w14:paraId="73F9CDAC" w14:textId="77777777" w:rsidTr="00273D5A">
        <w:trPr>
          <w:gridBefore w:val="2"/>
          <w:gridAfter w:val="1"/>
          <w:wBefore w:w="6041" w:type="dxa"/>
          <w:wAfter w:w="120" w:type="dxa"/>
        </w:trPr>
        <w:tc>
          <w:tcPr>
            <w:tcW w:w="706" w:type="dxa"/>
            <w:tcBorders>
              <w:top w:val="single" w:sz="6" w:space="0" w:color="auto"/>
              <w:left w:val="nil"/>
              <w:bottom w:val="nil"/>
              <w:right w:val="nil"/>
            </w:tcBorders>
          </w:tcPr>
          <w:p w14:paraId="757AEB86" w14:textId="77777777" w:rsidR="00194B4B" w:rsidRPr="00273D5A" w:rsidRDefault="00194B4B" w:rsidP="006775B9">
            <w:pPr>
              <w:pStyle w:val="NumberHighlight"/>
              <w:keepLines w:val="0"/>
              <w:rPr>
                <w:color w:val="000000"/>
                <w:sz w:val="22"/>
                <w:szCs w:val="22"/>
              </w:rPr>
            </w:pPr>
          </w:p>
        </w:tc>
        <w:tc>
          <w:tcPr>
            <w:tcW w:w="1943" w:type="dxa"/>
            <w:gridSpan w:val="2"/>
            <w:tcBorders>
              <w:top w:val="nil"/>
              <w:left w:val="nil"/>
              <w:bottom w:val="nil"/>
              <w:right w:val="nil"/>
            </w:tcBorders>
          </w:tcPr>
          <w:p w14:paraId="07AA6CFF" w14:textId="77777777" w:rsidR="00194B4B" w:rsidRPr="00273D5A" w:rsidRDefault="00194B4B" w:rsidP="006775B9">
            <w:pPr>
              <w:pStyle w:val="Number"/>
              <w:keepLines w:val="0"/>
              <w:rPr>
                <w:color w:val="000000"/>
                <w:sz w:val="22"/>
                <w:szCs w:val="22"/>
              </w:rPr>
            </w:pPr>
          </w:p>
        </w:tc>
        <w:tc>
          <w:tcPr>
            <w:tcW w:w="707" w:type="dxa"/>
            <w:tcBorders>
              <w:top w:val="single" w:sz="6" w:space="0" w:color="auto"/>
              <w:left w:val="nil"/>
              <w:bottom w:val="nil"/>
              <w:right w:val="nil"/>
            </w:tcBorders>
          </w:tcPr>
          <w:p w14:paraId="302419AD" w14:textId="77777777" w:rsidR="00194B4B" w:rsidRPr="00273D5A" w:rsidRDefault="00194B4B" w:rsidP="006775B9">
            <w:pPr>
              <w:pStyle w:val="Number"/>
              <w:keepLines w:val="0"/>
              <w:rPr>
                <w:color w:val="000000"/>
                <w:sz w:val="22"/>
                <w:szCs w:val="22"/>
              </w:rPr>
            </w:pPr>
          </w:p>
        </w:tc>
      </w:tr>
    </w:tbl>
    <w:p w14:paraId="515438CB" w14:textId="77777777" w:rsidR="00194B4B" w:rsidRPr="00273D5A" w:rsidRDefault="00194B4B" w:rsidP="00273D5A">
      <w:pPr>
        <w:tabs>
          <w:tab w:val="decimal" w:pos="7639"/>
          <w:tab w:val="decimal" w:pos="10289"/>
        </w:tabs>
        <w:ind w:left="892" w:right="891"/>
        <w:rPr>
          <w:sz w:val="22"/>
          <w:szCs w:val="22"/>
        </w:rPr>
      </w:pPr>
      <w:r w:rsidRPr="00273D5A">
        <w:rPr>
          <w:sz w:val="22"/>
          <w:szCs w:val="22"/>
        </w:rPr>
        <w:tab/>
      </w:r>
      <w:r w:rsidRPr="00273D5A">
        <w:rPr>
          <w:b/>
          <w:bCs/>
          <w:sz w:val="22"/>
          <w:szCs w:val="22"/>
        </w:rPr>
        <w:t>(78,379)</w:t>
      </w:r>
      <w:r w:rsidRPr="00273D5A">
        <w:rPr>
          <w:b/>
          <w:bCs/>
          <w:sz w:val="22"/>
          <w:szCs w:val="22"/>
        </w:rPr>
        <w:tab/>
      </w:r>
      <w:r w:rsidRPr="00273D5A">
        <w:rPr>
          <w:sz w:val="22"/>
          <w:szCs w:val="22"/>
        </w:rPr>
        <w:t>(62,356)</w:t>
      </w:r>
    </w:p>
    <w:p w14:paraId="2713A096" w14:textId="77777777" w:rsidR="00194B4B" w:rsidRPr="00273D5A" w:rsidRDefault="00194B4B" w:rsidP="00273D5A">
      <w:pPr>
        <w:tabs>
          <w:tab w:val="left" w:pos="892"/>
        </w:tabs>
        <w:ind w:left="892" w:right="891"/>
        <w:rPr>
          <w:sz w:val="22"/>
          <w:szCs w:val="22"/>
        </w:rPr>
      </w:pPr>
    </w:p>
    <w:tbl>
      <w:tblPr>
        <w:tblW w:w="0" w:type="auto"/>
        <w:tblInd w:w="899" w:type="dxa"/>
        <w:tblLayout w:type="fixed"/>
        <w:tblCellMar>
          <w:left w:w="7" w:type="dxa"/>
          <w:right w:w="7" w:type="dxa"/>
        </w:tblCellMar>
        <w:tblLook w:val="0000" w:firstRow="0" w:lastRow="0" w:firstColumn="0" w:lastColumn="0" w:noHBand="0" w:noVBand="0"/>
      </w:tblPr>
      <w:tblGrid>
        <w:gridCol w:w="5542"/>
        <w:gridCol w:w="499"/>
        <w:gridCol w:w="706"/>
        <w:gridCol w:w="120"/>
        <w:gridCol w:w="1823"/>
        <w:gridCol w:w="707"/>
        <w:gridCol w:w="120"/>
      </w:tblGrid>
      <w:tr w:rsidR="00194B4B" w:rsidRPr="00273D5A" w14:paraId="02A0F6EC" w14:textId="77777777" w:rsidTr="00273D5A">
        <w:tc>
          <w:tcPr>
            <w:tcW w:w="5542" w:type="dxa"/>
            <w:tcBorders>
              <w:top w:val="nil"/>
              <w:left w:val="nil"/>
              <w:bottom w:val="nil"/>
              <w:right w:val="nil"/>
            </w:tcBorders>
          </w:tcPr>
          <w:p w14:paraId="37044FFE" w14:textId="77777777" w:rsidR="00194B4B" w:rsidRPr="00273D5A" w:rsidRDefault="00194B4B" w:rsidP="006775B9">
            <w:pPr>
              <w:rPr>
                <w:sz w:val="22"/>
                <w:szCs w:val="22"/>
              </w:rPr>
            </w:pPr>
            <w:r w:rsidRPr="00273D5A">
              <w:rPr>
                <w:sz w:val="22"/>
                <w:szCs w:val="22"/>
              </w:rPr>
              <w:t xml:space="preserve">Interest payable and similar expenses </w:t>
            </w:r>
          </w:p>
        </w:tc>
        <w:tc>
          <w:tcPr>
            <w:tcW w:w="1325" w:type="dxa"/>
            <w:gridSpan w:val="3"/>
            <w:tcBorders>
              <w:top w:val="nil"/>
              <w:left w:val="nil"/>
              <w:bottom w:val="nil"/>
              <w:right w:val="nil"/>
            </w:tcBorders>
          </w:tcPr>
          <w:p w14:paraId="3B7D9146" w14:textId="77777777" w:rsidR="00194B4B" w:rsidRPr="00273D5A" w:rsidRDefault="00194B4B" w:rsidP="006775B9">
            <w:pPr>
              <w:pStyle w:val="NumberHighlight"/>
              <w:keepLines w:val="0"/>
              <w:tabs>
                <w:tab w:val="decimal" w:pos="1204"/>
              </w:tabs>
              <w:rPr>
                <w:color w:val="000000"/>
                <w:sz w:val="22"/>
                <w:szCs w:val="22"/>
              </w:rPr>
            </w:pPr>
            <w:r w:rsidRPr="00273D5A">
              <w:rPr>
                <w:color w:val="000000"/>
                <w:sz w:val="22"/>
                <w:szCs w:val="22"/>
              </w:rPr>
              <w:t>317</w:t>
            </w:r>
          </w:p>
        </w:tc>
        <w:tc>
          <w:tcPr>
            <w:tcW w:w="2650" w:type="dxa"/>
            <w:gridSpan w:val="3"/>
            <w:tcBorders>
              <w:top w:val="nil"/>
              <w:left w:val="nil"/>
              <w:bottom w:val="nil"/>
              <w:right w:val="nil"/>
            </w:tcBorders>
          </w:tcPr>
          <w:p w14:paraId="5B3B07A4" w14:textId="77777777" w:rsidR="00194B4B" w:rsidRPr="00273D5A" w:rsidRDefault="00194B4B" w:rsidP="006775B9">
            <w:pPr>
              <w:pStyle w:val="Number"/>
              <w:keepLines w:val="0"/>
              <w:tabs>
                <w:tab w:val="decimal" w:pos="2529"/>
              </w:tabs>
              <w:rPr>
                <w:color w:val="000000"/>
                <w:sz w:val="22"/>
                <w:szCs w:val="22"/>
              </w:rPr>
            </w:pPr>
            <w:r w:rsidRPr="00273D5A">
              <w:rPr>
                <w:color w:val="000000"/>
                <w:sz w:val="22"/>
                <w:szCs w:val="22"/>
              </w:rPr>
              <w:t>573</w:t>
            </w:r>
          </w:p>
        </w:tc>
      </w:tr>
      <w:tr w:rsidR="00194B4B" w:rsidRPr="00273D5A" w14:paraId="5373CFF8" w14:textId="77777777" w:rsidTr="00273D5A">
        <w:trPr>
          <w:gridBefore w:val="2"/>
          <w:gridAfter w:val="1"/>
          <w:wBefore w:w="6041" w:type="dxa"/>
          <w:wAfter w:w="120" w:type="dxa"/>
        </w:trPr>
        <w:tc>
          <w:tcPr>
            <w:tcW w:w="706" w:type="dxa"/>
            <w:tcBorders>
              <w:top w:val="single" w:sz="6" w:space="0" w:color="auto"/>
              <w:left w:val="nil"/>
              <w:bottom w:val="nil"/>
              <w:right w:val="nil"/>
            </w:tcBorders>
          </w:tcPr>
          <w:p w14:paraId="742D7520" w14:textId="77777777" w:rsidR="00194B4B" w:rsidRPr="00273D5A" w:rsidRDefault="00194B4B" w:rsidP="006775B9">
            <w:pPr>
              <w:pStyle w:val="NumberHighlight"/>
              <w:keepLines w:val="0"/>
              <w:rPr>
                <w:color w:val="000000"/>
                <w:sz w:val="22"/>
                <w:szCs w:val="22"/>
              </w:rPr>
            </w:pPr>
          </w:p>
        </w:tc>
        <w:tc>
          <w:tcPr>
            <w:tcW w:w="1943" w:type="dxa"/>
            <w:gridSpan w:val="2"/>
            <w:tcBorders>
              <w:top w:val="nil"/>
              <w:left w:val="nil"/>
              <w:bottom w:val="nil"/>
              <w:right w:val="nil"/>
            </w:tcBorders>
          </w:tcPr>
          <w:p w14:paraId="0EF35214" w14:textId="77777777" w:rsidR="00194B4B" w:rsidRPr="00273D5A" w:rsidRDefault="00194B4B" w:rsidP="006775B9">
            <w:pPr>
              <w:pStyle w:val="Number"/>
              <w:keepLines w:val="0"/>
              <w:rPr>
                <w:color w:val="000000"/>
                <w:sz w:val="22"/>
                <w:szCs w:val="22"/>
              </w:rPr>
            </w:pPr>
          </w:p>
        </w:tc>
        <w:tc>
          <w:tcPr>
            <w:tcW w:w="707" w:type="dxa"/>
            <w:tcBorders>
              <w:top w:val="single" w:sz="6" w:space="0" w:color="auto"/>
              <w:left w:val="nil"/>
              <w:bottom w:val="nil"/>
              <w:right w:val="nil"/>
            </w:tcBorders>
          </w:tcPr>
          <w:p w14:paraId="27A080A4" w14:textId="77777777" w:rsidR="00194B4B" w:rsidRPr="00273D5A" w:rsidRDefault="00194B4B" w:rsidP="006775B9">
            <w:pPr>
              <w:pStyle w:val="Number"/>
              <w:keepLines w:val="0"/>
              <w:rPr>
                <w:color w:val="000000"/>
                <w:sz w:val="22"/>
                <w:szCs w:val="22"/>
              </w:rPr>
            </w:pPr>
          </w:p>
        </w:tc>
      </w:tr>
      <w:tr w:rsidR="00194B4B" w:rsidRPr="00273D5A" w14:paraId="2474900A" w14:textId="77777777" w:rsidTr="00273D5A">
        <w:tc>
          <w:tcPr>
            <w:tcW w:w="5542" w:type="dxa"/>
            <w:tcBorders>
              <w:top w:val="nil"/>
              <w:left w:val="nil"/>
              <w:bottom w:val="nil"/>
              <w:right w:val="nil"/>
            </w:tcBorders>
          </w:tcPr>
          <w:p w14:paraId="1CFE465F" w14:textId="77777777" w:rsidR="00194B4B" w:rsidRPr="00273D5A" w:rsidRDefault="00194B4B" w:rsidP="006775B9">
            <w:pPr>
              <w:rPr>
                <w:b/>
                <w:bCs/>
                <w:sz w:val="22"/>
                <w:szCs w:val="22"/>
              </w:rPr>
            </w:pPr>
            <w:r w:rsidRPr="00273D5A">
              <w:rPr>
                <w:b/>
                <w:bCs/>
                <w:sz w:val="22"/>
                <w:szCs w:val="22"/>
              </w:rPr>
              <w:t xml:space="preserve">LOSS BEFORE TAXATION </w:t>
            </w:r>
          </w:p>
        </w:tc>
        <w:tc>
          <w:tcPr>
            <w:tcW w:w="1325" w:type="dxa"/>
            <w:gridSpan w:val="3"/>
            <w:tcBorders>
              <w:top w:val="nil"/>
              <w:left w:val="nil"/>
              <w:bottom w:val="nil"/>
              <w:right w:val="nil"/>
            </w:tcBorders>
          </w:tcPr>
          <w:p w14:paraId="61DE65DA" w14:textId="77777777" w:rsidR="00194B4B" w:rsidRPr="00273D5A" w:rsidRDefault="00194B4B" w:rsidP="006775B9">
            <w:pPr>
              <w:pStyle w:val="NegativeNumberHighlight"/>
              <w:keepLines w:val="0"/>
              <w:tabs>
                <w:tab w:val="decimal" w:pos="1204"/>
              </w:tabs>
              <w:rPr>
                <w:color w:val="000000"/>
                <w:sz w:val="22"/>
                <w:szCs w:val="22"/>
              </w:rPr>
            </w:pPr>
            <w:r w:rsidRPr="00273D5A">
              <w:rPr>
                <w:color w:val="000000"/>
                <w:sz w:val="22"/>
                <w:szCs w:val="22"/>
              </w:rPr>
              <w:t>(78,696)</w:t>
            </w:r>
          </w:p>
        </w:tc>
        <w:tc>
          <w:tcPr>
            <w:tcW w:w="2650" w:type="dxa"/>
            <w:gridSpan w:val="3"/>
            <w:tcBorders>
              <w:top w:val="nil"/>
              <w:left w:val="nil"/>
              <w:bottom w:val="nil"/>
              <w:right w:val="nil"/>
            </w:tcBorders>
          </w:tcPr>
          <w:p w14:paraId="2BF65701" w14:textId="77777777" w:rsidR="00194B4B" w:rsidRPr="00273D5A" w:rsidRDefault="00194B4B" w:rsidP="006775B9">
            <w:pPr>
              <w:pStyle w:val="NegativeNumber"/>
              <w:keepLines w:val="0"/>
              <w:tabs>
                <w:tab w:val="decimal" w:pos="2529"/>
              </w:tabs>
              <w:rPr>
                <w:color w:val="000000"/>
                <w:sz w:val="22"/>
                <w:szCs w:val="22"/>
              </w:rPr>
            </w:pPr>
            <w:r w:rsidRPr="00273D5A">
              <w:rPr>
                <w:color w:val="000000"/>
                <w:sz w:val="22"/>
                <w:szCs w:val="22"/>
              </w:rPr>
              <w:t>(62,929)</w:t>
            </w:r>
          </w:p>
        </w:tc>
      </w:tr>
    </w:tbl>
    <w:p w14:paraId="26C69ED5" w14:textId="77777777" w:rsidR="00194B4B" w:rsidRPr="00273D5A" w:rsidRDefault="00194B4B" w:rsidP="00273D5A">
      <w:pPr>
        <w:tabs>
          <w:tab w:val="left" w:pos="892"/>
        </w:tabs>
        <w:ind w:left="892" w:right="891"/>
        <w:rPr>
          <w:sz w:val="22"/>
          <w:szCs w:val="22"/>
        </w:rPr>
      </w:pPr>
    </w:p>
    <w:p w14:paraId="2CC82AFF" w14:textId="77777777" w:rsidR="00194B4B" w:rsidRPr="00273D5A" w:rsidRDefault="00194B4B" w:rsidP="00273D5A">
      <w:pPr>
        <w:tabs>
          <w:tab w:val="left" w:pos="892"/>
          <w:tab w:val="right" w:pos="4746"/>
          <w:tab w:val="decimal" w:pos="7638"/>
          <w:tab w:val="decimal" w:pos="10288"/>
        </w:tabs>
        <w:ind w:left="892" w:right="891"/>
        <w:rPr>
          <w:sz w:val="22"/>
          <w:szCs w:val="22"/>
        </w:rPr>
      </w:pPr>
      <w:r w:rsidRPr="00273D5A">
        <w:rPr>
          <w:sz w:val="22"/>
          <w:szCs w:val="22"/>
        </w:rPr>
        <w:t>Tax on loss</w:t>
      </w:r>
      <w:r w:rsidRPr="00273D5A">
        <w:rPr>
          <w:sz w:val="22"/>
          <w:szCs w:val="22"/>
        </w:rPr>
        <w:tab/>
        <w:t>5</w:t>
      </w:r>
      <w:r w:rsidRPr="00273D5A">
        <w:rPr>
          <w:sz w:val="22"/>
          <w:szCs w:val="22"/>
        </w:rPr>
        <w:tab/>
      </w:r>
      <w:r w:rsidRPr="00273D5A">
        <w:rPr>
          <w:b/>
          <w:bCs/>
          <w:sz w:val="22"/>
          <w:szCs w:val="22"/>
        </w:rPr>
        <w:t>-</w:t>
      </w:r>
      <w:r w:rsidRPr="00273D5A">
        <w:rPr>
          <w:b/>
          <w:bCs/>
          <w:sz w:val="22"/>
          <w:szCs w:val="22"/>
        </w:rPr>
        <w:tab/>
      </w:r>
      <w:r w:rsidRPr="00273D5A">
        <w:rPr>
          <w:sz w:val="22"/>
          <w:szCs w:val="22"/>
        </w:rPr>
        <w:t>-</w:t>
      </w:r>
    </w:p>
    <w:tbl>
      <w:tblPr>
        <w:tblW w:w="0" w:type="auto"/>
        <w:tblInd w:w="899" w:type="dxa"/>
        <w:tblLayout w:type="fixed"/>
        <w:tblCellMar>
          <w:left w:w="7" w:type="dxa"/>
          <w:right w:w="7" w:type="dxa"/>
        </w:tblCellMar>
        <w:tblLook w:val="0000" w:firstRow="0" w:lastRow="0" w:firstColumn="0" w:lastColumn="0" w:noHBand="0" w:noVBand="0"/>
      </w:tblPr>
      <w:tblGrid>
        <w:gridCol w:w="5541"/>
        <w:gridCol w:w="500"/>
        <w:gridCol w:w="706"/>
        <w:gridCol w:w="119"/>
        <w:gridCol w:w="1824"/>
        <w:gridCol w:w="707"/>
        <w:gridCol w:w="119"/>
      </w:tblGrid>
      <w:tr w:rsidR="00194B4B" w:rsidRPr="00273D5A" w14:paraId="6840994F" w14:textId="77777777" w:rsidTr="00273D5A">
        <w:trPr>
          <w:gridBefore w:val="2"/>
          <w:gridAfter w:val="1"/>
          <w:wBefore w:w="6041" w:type="dxa"/>
          <w:wAfter w:w="119" w:type="dxa"/>
        </w:trPr>
        <w:tc>
          <w:tcPr>
            <w:tcW w:w="706" w:type="dxa"/>
            <w:tcBorders>
              <w:top w:val="single" w:sz="6" w:space="0" w:color="auto"/>
              <w:left w:val="nil"/>
              <w:bottom w:val="nil"/>
              <w:right w:val="nil"/>
            </w:tcBorders>
          </w:tcPr>
          <w:p w14:paraId="16263568" w14:textId="77777777" w:rsidR="00194B4B" w:rsidRPr="00273D5A" w:rsidRDefault="00194B4B" w:rsidP="006775B9">
            <w:pPr>
              <w:pStyle w:val="NumberHighlight"/>
              <w:keepLines w:val="0"/>
              <w:rPr>
                <w:color w:val="000000"/>
                <w:sz w:val="22"/>
                <w:szCs w:val="22"/>
              </w:rPr>
            </w:pPr>
          </w:p>
        </w:tc>
        <w:tc>
          <w:tcPr>
            <w:tcW w:w="1943" w:type="dxa"/>
            <w:gridSpan w:val="2"/>
            <w:tcBorders>
              <w:top w:val="nil"/>
              <w:left w:val="nil"/>
              <w:bottom w:val="nil"/>
              <w:right w:val="nil"/>
            </w:tcBorders>
          </w:tcPr>
          <w:p w14:paraId="52DB962B" w14:textId="77777777" w:rsidR="00194B4B" w:rsidRPr="00273D5A" w:rsidRDefault="00194B4B" w:rsidP="006775B9">
            <w:pPr>
              <w:pStyle w:val="Number"/>
              <w:keepLines w:val="0"/>
              <w:rPr>
                <w:color w:val="000000"/>
                <w:sz w:val="22"/>
                <w:szCs w:val="22"/>
              </w:rPr>
            </w:pPr>
          </w:p>
        </w:tc>
        <w:tc>
          <w:tcPr>
            <w:tcW w:w="707" w:type="dxa"/>
            <w:tcBorders>
              <w:top w:val="single" w:sz="6" w:space="0" w:color="auto"/>
              <w:left w:val="nil"/>
              <w:bottom w:val="nil"/>
              <w:right w:val="nil"/>
            </w:tcBorders>
          </w:tcPr>
          <w:p w14:paraId="4D1CE316" w14:textId="77777777" w:rsidR="00194B4B" w:rsidRPr="00273D5A" w:rsidRDefault="00194B4B" w:rsidP="006775B9">
            <w:pPr>
              <w:pStyle w:val="Number"/>
              <w:keepLines w:val="0"/>
              <w:rPr>
                <w:color w:val="000000"/>
                <w:sz w:val="22"/>
                <w:szCs w:val="22"/>
              </w:rPr>
            </w:pPr>
          </w:p>
        </w:tc>
      </w:tr>
      <w:tr w:rsidR="00194B4B" w:rsidRPr="00273D5A" w14:paraId="01C68141" w14:textId="77777777" w:rsidTr="00273D5A">
        <w:tc>
          <w:tcPr>
            <w:tcW w:w="5541" w:type="dxa"/>
            <w:tcBorders>
              <w:top w:val="nil"/>
              <w:left w:val="nil"/>
              <w:bottom w:val="nil"/>
              <w:right w:val="nil"/>
            </w:tcBorders>
          </w:tcPr>
          <w:p w14:paraId="11464F22" w14:textId="77777777" w:rsidR="00194B4B" w:rsidRPr="00273D5A" w:rsidRDefault="00194B4B" w:rsidP="006775B9">
            <w:pPr>
              <w:rPr>
                <w:b/>
                <w:bCs/>
                <w:sz w:val="22"/>
                <w:szCs w:val="22"/>
              </w:rPr>
            </w:pPr>
            <w:r w:rsidRPr="00273D5A">
              <w:rPr>
                <w:b/>
                <w:bCs/>
                <w:sz w:val="22"/>
                <w:szCs w:val="22"/>
              </w:rPr>
              <w:t xml:space="preserve">LOSS FOR THE FINANCIAL YEAR </w:t>
            </w:r>
          </w:p>
        </w:tc>
        <w:tc>
          <w:tcPr>
            <w:tcW w:w="1325" w:type="dxa"/>
            <w:gridSpan w:val="3"/>
            <w:tcBorders>
              <w:top w:val="nil"/>
              <w:left w:val="nil"/>
              <w:bottom w:val="nil"/>
              <w:right w:val="nil"/>
            </w:tcBorders>
          </w:tcPr>
          <w:p w14:paraId="51568040" w14:textId="77777777" w:rsidR="00194B4B" w:rsidRPr="00273D5A" w:rsidRDefault="00194B4B" w:rsidP="006775B9">
            <w:pPr>
              <w:pStyle w:val="NegativeNumberHighlight"/>
              <w:keepLines w:val="0"/>
              <w:tabs>
                <w:tab w:val="decimal" w:pos="1204"/>
              </w:tabs>
              <w:rPr>
                <w:color w:val="000000"/>
                <w:sz w:val="22"/>
                <w:szCs w:val="22"/>
              </w:rPr>
            </w:pPr>
            <w:r w:rsidRPr="00273D5A">
              <w:rPr>
                <w:color w:val="000000"/>
                <w:sz w:val="22"/>
                <w:szCs w:val="22"/>
              </w:rPr>
              <w:t>(78,696)</w:t>
            </w:r>
          </w:p>
        </w:tc>
        <w:tc>
          <w:tcPr>
            <w:tcW w:w="2650" w:type="dxa"/>
            <w:gridSpan w:val="3"/>
            <w:tcBorders>
              <w:top w:val="nil"/>
              <w:left w:val="nil"/>
              <w:bottom w:val="nil"/>
              <w:right w:val="nil"/>
            </w:tcBorders>
          </w:tcPr>
          <w:p w14:paraId="7E82FA3A" w14:textId="77777777" w:rsidR="00194B4B" w:rsidRPr="00273D5A" w:rsidRDefault="00194B4B" w:rsidP="006775B9">
            <w:pPr>
              <w:pStyle w:val="NegativeNumber"/>
              <w:keepLines w:val="0"/>
              <w:tabs>
                <w:tab w:val="decimal" w:pos="2529"/>
              </w:tabs>
              <w:rPr>
                <w:color w:val="000000"/>
                <w:sz w:val="22"/>
                <w:szCs w:val="22"/>
              </w:rPr>
            </w:pPr>
            <w:r w:rsidRPr="00273D5A">
              <w:rPr>
                <w:color w:val="000000"/>
                <w:sz w:val="22"/>
                <w:szCs w:val="22"/>
              </w:rPr>
              <w:t>(62,929)</w:t>
            </w:r>
          </w:p>
        </w:tc>
      </w:tr>
      <w:tr w:rsidR="00194B4B" w:rsidRPr="00273D5A" w14:paraId="5E72662E" w14:textId="77777777" w:rsidTr="00273D5A">
        <w:trPr>
          <w:gridBefore w:val="2"/>
          <w:gridAfter w:val="1"/>
          <w:wBefore w:w="6041" w:type="dxa"/>
          <w:wAfter w:w="119" w:type="dxa"/>
        </w:trPr>
        <w:tc>
          <w:tcPr>
            <w:tcW w:w="706" w:type="dxa"/>
            <w:tcBorders>
              <w:top w:val="double" w:sz="6" w:space="0" w:color="auto"/>
              <w:left w:val="nil"/>
              <w:bottom w:val="nil"/>
              <w:right w:val="nil"/>
            </w:tcBorders>
          </w:tcPr>
          <w:p w14:paraId="37594998" w14:textId="77777777" w:rsidR="00194B4B" w:rsidRPr="00273D5A" w:rsidRDefault="00194B4B" w:rsidP="006775B9">
            <w:pPr>
              <w:pStyle w:val="NumberHighlight"/>
              <w:keepLines w:val="0"/>
              <w:rPr>
                <w:color w:val="000000"/>
                <w:sz w:val="22"/>
                <w:szCs w:val="22"/>
              </w:rPr>
            </w:pPr>
          </w:p>
        </w:tc>
        <w:tc>
          <w:tcPr>
            <w:tcW w:w="1943" w:type="dxa"/>
            <w:gridSpan w:val="2"/>
            <w:tcBorders>
              <w:top w:val="nil"/>
              <w:left w:val="nil"/>
              <w:bottom w:val="nil"/>
              <w:right w:val="nil"/>
            </w:tcBorders>
          </w:tcPr>
          <w:p w14:paraId="776921C9" w14:textId="77777777" w:rsidR="00194B4B" w:rsidRPr="00273D5A" w:rsidRDefault="00194B4B" w:rsidP="006775B9">
            <w:pPr>
              <w:pStyle w:val="Number"/>
              <w:keepLines w:val="0"/>
              <w:rPr>
                <w:color w:val="000000"/>
                <w:sz w:val="22"/>
                <w:szCs w:val="22"/>
              </w:rPr>
            </w:pPr>
          </w:p>
        </w:tc>
        <w:tc>
          <w:tcPr>
            <w:tcW w:w="707" w:type="dxa"/>
            <w:tcBorders>
              <w:top w:val="double" w:sz="6" w:space="0" w:color="auto"/>
              <w:left w:val="nil"/>
              <w:bottom w:val="nil"/>
              <w:right w:val="nil"/>
            </w:tcBorders>
          </w:tcPr>
          <w:p w14:paraId="17421D80" w14:textId="77777777" w:rsidR="00194B4B" w:rsidRPr="00273D5A" w:rsidRDefault="00194B4B" w:rsidP="006775B9">
            <w:pPr>
              <w:pStyle w:val="Number"/>
              <w:keepLines w:val="0"/>
              <w:rPr>
                <w:color w:val="000000"/>
                <w:sz w:val="22"/>
                <w:szCs w:val="22"/>
              </w:rPr>
            </w:pPr>
          </w:p>
        </w:tc>
      </w:tr>
    </w:tbl>
    <w:p w14:paraId="375843D6" w14:textId="77777777" w:rsidR="00AD1E2E" w:rsidRPr="009D07D6" w:rsidRDefault="00AD1E2E" w:rsidP="009B54BF">
      <w:pPr>
        <w:tabs>
          <w:tab w:val="left" w:pos="892"/>
          <w:tab w:val="center" w:pos="7278"/>
          <w:tab w:val="left" w:pos="7881"/>
          <w:tab w:val="center" w:pos="9929"/>
        </w:tabs>
        <w:ind w:left="892" w:right="891"/>
        <w:rPr>
          <w:sz w:val="22"/>
          <w:szCs w:val="22"/>
        </w:rPr>
      </w:pPr>
    </w:p>
    <w:p w14:paraId="1D8CC731" w14:textId="77777777" w:rsidR="00556FC8" w:rsidRDefault="00556FC8" w:rsidP="009D07D6">
      <w:pPr>
        <w:tabs>
          <w:tab w:val="left" w:pos="892"/>
          <w:tab w:val="center" w:pos="7278"/>
          <w:tab w:val="left" w:pos="7881"/>
          <w:tab w:val="center" w:pos="9929"/>
        </w:tabs>
        <w:ind w:left="720" w:right="891"/>
        <w:jc w:val="center"/>
        <w:rPr>
          <w:b/>
          <w:bCs/>
        </w:rPr>
      </w:pPr>
    </w:p>
    <w:p w14:paraId="0A93A401" w14:textId="77777777" w:rsidR="00556FC8" w:rsidRDefault="00556FC8" w:rsidP="009D07D6">
      <w:pPr>
        <w:tabs>
          <w:tab w:val="left" w:pos="892"/>
          <w:tab w:val="center" w:pos="7278"/>
          <w:tab w:val="left" w:pos="7881"/>
          <w:tab w:val="center" w:pos="9929"/>
        </w:tabs>
        <w:ind w:left="720" w:right="891"/>
        <w:jc w:val="center"/>
        <w:rPr>
          <w:b/>
          <w:bCs/>
        </w:rPr>
      </w:pPr>
    </w:p>
    <w:p w14:paraId="044C5D68" w14:textId="77777777" w:rsidR="00556FC8" w:rsidRDefault="00556FC8" w:rsidP="009D07D6">
      <w:pPr>
        <w:tabs>
          <w:tab w:val="left" w:pos="892"/>
          <w:tab w:val="center" w:pos="7278"/>
          <w:tab w:val="left" w:pos="7881"/>
          <w:tab w:val="center" w:pos="9929"/>
        </w:tabs>
        <w:ind w:left="720" w:right="891"/>
        <w:jc w:val="center"/>
        <w:rPr>
          <w:b/>
          <w:bCs/>
        </w:rPr>
      </w:pPr>
    </w:p>
    <w:p w14:paraId="4A7DE366" w14:textId="77777777" w:rsidR="00556FC8" w:rsidRDefault="00556FC8" w:rsidP="009D07D6">
      <w:pPr>
        <w:tabs>
          <w:tab w:val="left" w:pos="892"/>
          <w:tab w:val="center" w:pos="7278"/>
          <w:tab w:val="left" w:pos="7881"/>
          <w:tab w:val="center" w:pos="9929"/>
        </w:tabs>
        <w:ind w:left="720" w:right="891"/>
        <w:jc w:val="center"/>
        <w:rPr>
          <w:b/>
          <w:bCs/>
        </w:rPr>
      </w:pPr>
    </w:p>
    <w:p w14:paraId="6C7A1C78" w14:textId="77777777" w:rsidR="00556FC8" w:rsidRDefault="00556FC8" w:rsidP="009D07D6">
      <w:pPr>
        <w:tabs>
          <w:tab w:val="left" w:pos="892"/>
          <w:tab w:val="center" w:pos="7278"/>
          <w:tab w:val="left" w:pos="7881"/>
          <w:tab w:val="center" w:pos="9929"/>
        </w:tabs>
        <w:ind w:left="720" w:right="891"/>
        <w:jc w:val="center"/>
        <w:rPr>
          <w:b/>
          <w:bCs/>
        </w:rPr>
      </w:pPr>
    </w:p>
    <w:p w14:paraId="45B9092A" w14:textId="77777777" w:rsidR="00556FC8" w:rsidRDefault="00556FC8" w:rsidP="009D07D6">
      <w:pPr>
        <w:tabs>
          <w:tab w:val="left" w:pos="892"/>
          <w:tab w:val="center" w:pos="7278"/>
          <w:tab w:val="left" w:pos="7881"/>
          <w:tab w:val="center" w:pos="9929"/>
        </w:tabs>
        <w:ind w:left="720" w:right="891"/>
        <w:jc w:val="center"/>
        <w:rPr>
          <w:b/>
          <w:bCs/>
        </w:rPr>
      </w:pPr>
    </w:p>
    <w:p w14:paraId="5BFC9565" w14:textId="77777777" w:rsidR="00556FC8" w:rsidRDefault="00556FC8" w:rsidP="009D07D6">
      <w:pPr>
        <w:tabs>
          <w:tab w:val="left" w:pos="892"/>
          <w:tab w:val="center" w:pos="7278"/>
          <w:tab w:val="left" w:pos="7881"/>
          <w:tab w:val="center" w:pos="9929"/>
        </w:tabs>
        <w:ind w:left="720" w:right="891"/>
        <w:jc w:val="center"/>
        <w:rPr>
          <w:b/>
          <w:bCs/>
        </w:rPr>
      </w:pPr>
    </w:p>
    <w:p w14:paraId="7D7DF41D" w14:textId="77777777" w:rsidR="00556FC8" w:rsidRDefault="00556FC8" w:rsidP="009D07D6">
      <w:pPr>
        <w:tabs>
          <w:tab w:val="left" w:pos="892"/>
          <w:tab w:val="center" w:pos="7278"/>
          <w:tab w:val="left" w:pos="7881"/>
          <w:tab w:val="center" w:pos="9929"/>
        </w:tabs>
        <w:ind w:left="720" w:right="891"/>
        <w:jc w:val="center"/>
        <w:rPr>
          <w:b/>
          <w:bCs/>
        </w:rPr>
      </w:pPr>
    </w:p>
    <w:p w14:paraId="1360DE10" w14:textId="77777777" w:rsidR="00556FC8" w:rsidRDefault="00556FC8" w:rsidP="009D07D6">
      <w:pPr>
        <w:tabs>
          <w:tab w:val="left" w:pos="892"/>
          <w:tab w:val="center" w:pos="7278"/>
          <w:tab w:val="left" w:pos="7881"/>
          <w:tab w:val="center" w:pos="9929"/>
        </w:tabs>
        <w:ind w:left="720" w:right="891"/>
        <w:jc w:val="center"/>
        <w:rPr>
          <w:b/>
          <w:bCs/>
        </w:rPr>
      </w:pPr>
    </w:p>
    <w:p w14:paraId="0DDEC1C9" w14:textId="77777777" w:rsidR="00556FC8" w:rsidRDefault="00556FC8" w:rsidP="009D07D6">
      <w:pPr>
        <w:tabs>
          <w:tab w:val="left" w:pos="892"/>
          <w:tab w:val="center" w:pos="7278"/>
          <w:tab w:val="left" w:pos="7881"/>
          <w:tab w:val="center" w:pos="9929"/>
        </w:tabs>
        <w:ind w:left="720" w:right="891"/>
        <w:jc w:val="center"/>
        <w:rPr>
          <w:b/>
          <w:bCs/>
        </w:rPr>
      </w:pPr>
    </w:p>
    <w:p w14:paraId="2DE8F98A" w14:textId="77777777" w:rsidR="00556FC8" w:rsidRDefault="00556FC8" w:rsidP="009D07D6">
      <w:pPr>
        <w:tabs>
          <w:tab w:val="left" w:pos="892"/>
          <w:tab w:val="center" w:pos="7278"/>
          <w:tab w:val="left" w:pos="7881"/>
          <w:tab w:val="center" w:pos="9929"/>
        </w:tabs>
        <w:ind w:left="720" w:right="891"/>
        <w:jc w:val="center"/>
        <w:rPr>
          <w:b/>
          <w:bCs/>
        </w:rPr>
      </w:pPr>
    </w:p>
    <w:p w14:paraId="4310CF4B" w14:textId="77777777" w:rsidR="00556FC8" w:rsidRDefault="00556FC8" w:rsidP="009D07D6">
      <w:pPr>
        <w:tabs>
          <w:tab w:val="left" w:pos="892"/>
          <w:tab w:val="center" w:pos="7278"/>
          <w:tab w:val="left" w:pos="7881"/>
          <w:tab w:val="center" w:pos="9929"/>
        </w:tabs>
        <w:ind w:left="720" w:right="891"/>
        <w:jc w:val="center"/>
        <w:rPr>
          <w:b/>
          <w:bCs/>
        </w:rPr>
      </w:pPr>
    </w:p>
    <w:p w14:paraId="07FDE2A4" w14:textId="77777777" w:rsidR="00556FC8" w:rsidRDefault="00556FC8" w:rsidP="009D07D6">
      <w:pPr>
        <w:tabs>
          <w:tab w:val="left" w:pos="892"/>
          <w:tab w:val="center" w:pos="7278"/>
          <w:tab w:val="left" w:pos="7881"/>
          <w:tab w:val="center" w:pos="9929"/>
        </w:tabs>
        <w:ind w:left="720" w:right="891"/>
        <w:jc w:val="center"/>
        <w:rPr>
          <w:b/>
          <w:bCs/>
        </w:rPr>
      </w:pPr>
    </w:p>
    <w:p w14:paraId="56FA893C" w14:textId="77777777" w:rsidR="00556FC8" w:rsidRDefault="00556FC8" w:rsidP="009D07D6">
      <w:pPr>
        <w:tabs>
          <w:tab w:val="left" w:pos="892"/>
          <w:tab w:val="center" w:pos="7278"/>
          <w:tab w:val="left" w:pos="7881"/>
          <w:tab w:val="center" w:pos="9929"/>
        </w:tabs>
        <w:ind w:left="720" w:right="891"/>
        <w:jc w:val="center"/>
        <w:rPr>
          <w:b/>
          <w:bCs/>
        </w:rPr>
      </w:pPr>
    </w:p>
    <w:p w14:paraId="2C8200BA" w14:textId="77777777" w:rsidR="00556FC8" w:rsidRDefault="00556FC8" w:rsidP="009D07D6">
      <w:pPr>
        <w:tabs>
          <w:tab w:val="left" w:pos="892"/>
          <w:tab w:val="center" w:pos="7278"/>
          <w:tab w:val="left" w:pos="7881"/>
          <w:tab w:val="center" w:pos="9929"/>
        </w:tabs>
        <w:ind w:left="720" w:right="891"/>
        <w:jc w:val="center"/>
        <w:rPr>
          <w:b/>
          <w:bCs/>
        </w:rPr>
      </w:pPr>
    </w:p>
    <w:p w14:paraId="7041C4E2" w14:textId="77777777" w:rsidR="00556FC8" w:rsidRDefault="00556FC8" w:rsidP="009D07D6">
      <w:pPr>
        <w:tabs>
          <w:tab w:val="left" w:pos="892"/>
          <w:tab w:val="center" w:pos="7278"/>
          <w:tab w:val="left" w:pos="7881"/>
          <w:tab w:val="center" w:pos="9929"/>
        </w:tabs>
        <w:ind w:left="720" w:right="891"/>
        <w:jc w:val="center"/>
        <w:rPr>
          <w:b/>
          <w:bCs/>
        </w:rPr>
      </w:pPr>
    </w:p>
    <w:p w14:paraId="5BBADF7B" w14:textId="77777777" w:rsidR="00556FC8" w:rsidRDefault="00556FC8" w:rsidP="009D07D6">
      <w:pPr>
        <w:tabs>
          <w:tab w:val="left" w:pos="892"/>
          <w:tab w:val="center" w:pos="7278"/>
          <w:tab w:val="left" w:pos="7881"/>
          <w:tab w:val="center" w:pos="9929"/>
        </w:tabs>
        <w:ind w:left="720" w:right="891"/>
        <w:jc w:val="center"/>
        <w:rPr>
          <w:b/>
          <w:bCs/>
        </w:rPr>
      </w:pPr>
    </w:p>
    <w:p w14:paraId="792AF299" w14:textId="77777777" w:rsidR="00556FC8" w:rsidRDefault="00556FC8" w:rsidP="009D07D6">
      <w:pPr>
        <w:tabs>
          <w:tab w:val="left" w:pos="892"/>
          <w:tab w:val="center" w:pos="7278"/>
          <w:tab w:val="left" w:pos="7881"/>
          <w:tab w:val="center" w:pos="9929"/>
        </w:tabs>
        <w:ind w:left="720" w:right="891"/>
        <w:jc w:val="center"/>
        <w:rPr>
          <w:b/>
          <w:bCs/>
        </w:rPr>
      </w:pPr>
    </w:p>
    <w:p w14:paraId="0F7386A4" w14:textId="77777777" w:rsidR="001E610F" w:rsidRDefault="001E610F" w:rsidP="00556FC8">
      <w:pPr>
        <w:tabs>
          <w:tab w:val="left" w:pos="892"/>
          <w:tab w:val="center" w:pos="7278"/>
          <w:tab w:val="left" w:pos="7881"/>
          <w:tab w:val="center" w:pos="9929"/>
        </w:tabs>
        <w:ind w:right="891"/>
        <w:jc w:val="center"/>
        <w:rPr>
          <w:b/>
          <w:bCs/>
        </w:rPr>
      </w:pPr>
    </w:p>
    <w:p w14:paraId="6C7A1B0B" w14:textId="77777777" w:rsidR="00147A66" w:rsidRDefault="00147A66" w:rsidP="001E610F">
      <w:pPr>
        <w:tabs>
          <w:tab w:val="left" w:pos="892"/>
          <w:tab w:val="center" w:pos="7278"/>
          <w:tab w:val="left" w:pos="7881"/>
          <w:tab w:val="center" w:pos="9929"/>
        </w:tabs>
        <w:ind w:left="720" w:right="891"/>
        <w:jc w:val="center"/>
        <w:rPr>
          <w:b/>
          <w:bCs/>
        </w:rPr>
      </w:pPr>
    </w:p>
    <w:p w14:paraId="32E772D6" w14:textId="59D21B9C" w:rsidR="00007A32" w:rsidRPr="00C408F7" w:rsidRDefault="00007A32" w:rsidP="00D87EAF">
      <w:pPr>
        <w:tabs>
          <w:tab w:val="left" w:pos="892"/>
          <w:tab w:val="center" w:pos="7278"/>
          <w:tab w:val="left" w:pos="7881"/>
          <w:tab w:val="center" w:pos="9929"/>
        </w:tabs>
        <w:ind w:left="720" w:right="891"/>
        <w:jc w:val="center"/>
        <w:rPr>
          <w:b/>
          <w:bCs/>
        </w:rPr>
      </w:pPr>
      <w:r w:rsidRPr="00C408F7">
        <w:rPr>
          <w:b/>
          <w:bCs/>
        </w:rPr>
        <w:lastRenderedPageBreak/>
        <w:t>SUSSEX YACHT CLUB LIMITED (REGISTERED NUMBER: 00215905)</w:t>
      </w:r>
    </w:p>
    <w:p w14:paraId="742D43E5" w14:textId="77777777" w:rsidR="00007A32" w:rsidRPr="00C408F7" w:rsidRDefault="00007A32" w:rsidP="00D87EAF">
      <w:pPr>
        <w:tabs>
          <w:tab w:val="left" w:pos="892"/>
        </w:tabs>
        <w:ind w:left="1440" w:right="891"/>
        <w:jc w:val="center"/>
      </w:pPr>
    </w:p>
    <w:p w14:paraId="0792A553" w14:textId="6F345B16" w:rsidR="00007A32" w:rsidRPr="00C408F7" w:rsidRDefault="00007A32" w:rsidP="00D87EAF">
      <w:pPr>
        <w:tabs>
          <w:tab w:val="center" w:pos="5712"/>
        </w:tabs>
        <w:ind w:left="1440" w:right="891"/>
        <w:jc w:val="center"/>
        <w:rPr>
          <w:b/>
          <w:bCs/>
        </w:rPr>
      </w:pPr>
      <w:r w:rsidRPr="00C408F7">
        <w:rPr>
          <w:b/>
          <w:bCs/>
        </w:rPr>
        <w:t>BALANCE SHEET</w:t>
      </w:r>
    </w:p>
    <w:p w14:paraId="1FDD21D1" w14:textId="5E9F857B" w:rsidR="00007A32" w:rsidRPr="00C408F7" w:rsidRDefault="00007A32" w:rsidP="00D87EAF">
      <w:pPr>
        <w:tabs>
          <w:tab w:val="center" w:pos="5712"/>
        </w:tabs>
        <w:ind w:left="1440" w:right="891"/>
        <w:jc w:val="center"/>
        <w:rPr>
          <w:b/>
          <w:bCs/>
        </w:rPr>
      </w:pPr>
      <w:r w:rsidRPr="00C408F7">
        <w:rPr>
          <w:b/>
          <w:bCs/>
        </w:rPr>
        <w:t>30TH SEPTEMBER 202</w:t>
      </w:r>
      <w:r w:rsidR="009507F3" w:rsidRPr="00C408F7">
        <w:rPr>
          <w:b/>
          <w:bCs/>
        </w:rPr>
        <w:t>5</w:t>
      </w:r>
    </w:p>
    <w:p w14:paraId="01671F67" w14:textId="77777777" w:rsidR="00007A32" w:rsidRPr="00C408F7" w:rsidRDefault="00007A32" w:rsidP="0042494B">
      <w:pPr>
        <w:tabs>
          <w:tab w:val="left" w:pos="892"/>
        </w:tabs>
        <w:ind w:left="1440" w:right="891"/>
        <w:jc w:val="center"/>
      </w:pPr>
    </w:p>
    <w:tbl>
      <w:tblPr>
        <w:tblW w:w="9640" w:type="dxa"/>
        <w:jc w:val="center"/>
        <w:tblLayout w:type="fixed"/>
        <w:tblCellMar>
          <w:left w:w="7" w:type="dxa"/>
          <w:right w:w="7" w:type="dxa"/>
        </w:tblCellMar>
        <w:tblLook w:val="0000" w:firstRow="0" w:lastRow="0" w:firstColumn="0" w:lastColumn="0" w:noHBand="0" w:noVBand="0"/>
      </w:tblPr>
      <w:tblGrid>
        <w:gridCol w:w="9640"/>
      </w:tblGrid>
      <w:tr w:rsidR="00007A32" w:rsidRPr="00C408F7" w14:paraId="7EC68E6E" w14:textId="77777777" w:rsidTr="00D87EAF">
        <w:trPr>
          <w:jc w:val="center"/>
        </w:trPr>
        <w:tc>
          <w:tcPr>
            <w:tcW w:w="9640" w:type="dxa"/>
            <w:tcBorders>
              <w:top w:val="single" w:sz="6" w:space="0" w:color="auto"/>
              <w:left w:val="nil"/>
              <w:bottom w:val="nil"/>
              <w:right w:val="nil"/>
            </w:tcBorders>
          </w:tcPr>
          <w:p w14:paraId="6C2C690A" w14:textId="77777777" w:rsidR="00007A32" w:rsidRPr="00C408F7" w:rsidRDefault="00007A32" w:rsidP="0042494B">
            <w:pPr>
              <w:jc w:val="center"/>
            </w:pPr>
          </w:p>
        </w:tc>
      </w:tr>
    </w:tbl>
    <w:p w14:paraId="7F02D6E3" w14:textId="77777777" w:rsidR="00D853BD" w:rsidRDefault="00D853BD" w:rsidP="00B41A24">
      <w:pPr>
        <w:tabs>
          <w:tab w:val="left" w:pos="892"/>
        </w:tabs>
        <w:ind w:right="891"/>
        <w:jc w:val="both"/>
      </w:pPr>
    </w:p>
    <w:p w14:paraId="38D4E118" w14:textId="77777777" w:rsidR="00B41A24" w:rsidRDefault="00B41A24" w:rsidP="00B41A24">
      <w:pPr>
        <w:tabs>
          <w:tab w:val="left" w:pos="892"/>
          <w:tab w:val="center" w:pos="6434"/>
          <w:tab w:val="center" w:pos="9085"/>
        </w:tabs>
        <w:ind w:left="892" w:right="891"/>
      </w:pPr>
      <w:r>
        <w:tab/>
      </w:r>
      <w:r>
        <w:rPr>
          <w:b/>
          <w:bCs/>
        </w:rPr>
        <w:t>2025</w:t>
      </w:r>
      <w:r>
        <w:rPr>
          <w:b/>
          <w:bCs/>
        </w:rPr>
        <w:tab/>
      </w:r>
      <w:r>
        <w:t>2024</w:t>
      </w:r>
    </w:p>
    <w:p w14:paraId="59CC26CA" w14:textId="77777777" w:rsidR="00B41A24" w:rsidRDefault="00B41A24" w:rsidP="00B41A24">
      <w:pPr>
        <w:tabs>
          <w:tab w:val="left" w:pos="892"/>
          <w:tab w:val="left" w:pos="4386"/>
          <w:tab w:val="right" w:pos="6009"/>
          <w:tab w:val="right" w:pos="7334"/>
          <w:tab w:val="right" w:pos="8659"/>
          <w:tab w:val="right" w:pos="9984"/>
        </w:tabs>
        <w:ind w:left="892" w:right="891"/>
      </w:pPr>
      <w:r>
        <w:tab/>
        <w:t>Notes</w:t>
      </w:r>
      <w:r>
        <w:tab/>
      </w:r>
      <w:r>
        <w:rPr>
          <w:rFonts w:hint="eastAsia"/>
          <w:b/>
          <w:bCs/>
        </w:rPr>
        <w:t>£</w:t>
      </w:r>
      <w:r>
        <w:rPr>
          <w:b/>
          <w:bCs/>
        </w:rPr>
        <w:tab/>
      </w:r>
      <w:r>
        <w:rPr>
          <w:rFonts w:hint="eastAsia"/>
          <w:b/>
          <w:bCs/>
        </w:rPr>
        <w:t>£</w:t>
      </w:r>
      <w:r>
        <w:rPr>
          <w:b/>
          <w:bCs/>
        </w:rPr>
        <w:tab/>
      </w:r>
      <w:r>
        <w:rPr>
          <w:rFonts w:hint="eastAsia"/>
        </w:rPr>
        <w:t>£</w:t>
      </w:r>
      <w:r>
        <w:tab/>
      </w:r>
      <w:r>
        <w:rPr>
          <w:rFonts w:hint="eastAsia"/>
        </w:rPr>
        <w:t>£</w:t>
      </w:r>
    </w:p>
    <w:p w14:paraId="07F901C2" w14:textId="77777777" w:rsidR="00B41A24" w:rsidRDefault="00B41A24" w:rsidP="00B41A24">
      <w:pPr>
        <w:tabs>
          <w:tab w:val="left" w:pos="892"/>
        </w:tabs>
        <w:ind w:left="892" w:right="891"/>
        <w:rPr>
          <w:b/>
          <w:bCs/>
        </w:rPr>
      </w:pPr>
      <w:r>
        <w:rPr>
          <w:b/>
          <w:bCs/>
        </w:rPr>
        <w:t>FIXED ASSETS</w:t>
      </w:r>
    </w:p>
    <w:p w14:paraId="76C511F1" w14:textId="77777777" w:rsidR="00B41A24" w:rsidRDefault="00B41A24" w:rsidP="00B41A24">
      <w:pPr>
        <w:tabs>
          <w:tab w:val="left" w:pos="892"/>
          <w:tab w:val="right" w:pos="4746"/>
          <w:tab w:val="decimal" w:pos="7638"/>
          <w:tab w:val="decimal" w:pos="10288"/>
        </w:tabs>
        <w:ind w:left="892" w:right="891"/>
      </w:pPr>
      <w:r>
        <w:t>Intangible assets</w:t>
      </w:r>
      <w:r>
        <w:tab/>
        <w:t>6</w:t>
      </w:r>
      <w:r>
        <w:tab/>
      </w:r>
      <w:r>
        <w:rPr>
          <w:b/>
          <w:bCs/>
        </w:rPr>
        <w:t>-</w:t>
      </w:r>
      <w:r>
        <w:rPr>
          <w:b/>
          <w:bCs/>
        </w:rPr>
        <w:tab/>
      </w:r>
      <w:r>
        <w:t>-</w:t>
      </w:r>
    </w:p>
    <w:p w14:paraId="014E39AC" w14:textId="77777777" w:rsidR="00B41A24" w:rsidRDefault="00B41A24" w:rsidP="00B41A24">
      <w:pPr>
        <w:tabs>
          <w:tab w:val="left" w:pos="892"/>
          <w:tab w:val="right" w:pos="4746"/>
          <w:tab w:val="decimal" w:pos="7638"/>
          <w:tab w:val="decimal" w:pos="10288"/>
        </w:tabs>
        <w:ind w:left="892" w:right="891"/>
      </w:pPr>
      <w:r>
        <w:t>Tangible assets</w:t>
      </w:r>
      <w:r>
        <w:tab/>
        <w:t>7</w:t>
      </w:r>
      <w:r>
        <w:tab/>
      </w:r>
      <w:r>
        <w:rPr>
          <w:b/>
          <w:bCs/>
        </w:rPr>
        <w:t>4,167,400</w:t>
      </w:r>
      <w:r>
        <w:rPr>
          <w:b/>
          <w:bCs/>
        </w:rPr>
        <w:tab/>
      </w:r>
      <w:r>
        <w:t>4,242,332</w:t>
      </w:r>
    </w:p>
    <w:p w14:paraId="31073D59" w14:textId="77777777" w:rsidR="00B41A24" w:rsidRDefault="00B41A24" w:rsidP="00B41A24">
      <w:pPr>
        <w:tabs>
          <w:tab w:val="left" w:pos="892"/>
          <w:tab w:val="right" w:pos="4746"/>
          <w:tab w:val="decimal" w:pos="7638"/>
          <w:tab w:val="decimal" w:pos="10288"/>
        </w:tabs>
        <w:ind w:left="892" w:right="891"/>
      </w:pPr>
      <w:r>
        <w:t>Investments</w:t>
      </w:r>
      <w:r>
        <w:tab/>
        <w:t>8</w:t>
      </w:r>
      <w:r>
        <w:tab/>
      </w:r>
      <w:r>
        <w:rPr>
          <w:b/>
          <w:bCs/>
        </w:rPr>
        <w:t>100</w:t>
      </w:r>
      <w:r>
        <w:rPr>
          <w:b/>
          <w:bCs/>
        </w:rPr>
        <w:tab/>
      </w:r>
      <w:r>
        <w:t>100</w:t>
      </w:r>
    </w:p>
    <w:tbl>
      <w:tblPr>
        <w:tblW w:w="0" w:type="auto"/>
        <w:tblInd w:w="6738" w:type="dxa"/>
        <w:tblLayout w:type="fixed"/>
        <w:tblCellMar>
          <w:left w:w="7" w:type="dxa"/>
          <w:right w:w="7" w:type="dxa"/>
        </w:tblCellMar>
        <w:tblLook w:val="0000" w:firstRow="0" w:lastRow="0" w:firstColumn="0" w:lastColumn="0" w:noHBand="0" w:noVBand="0"/>
      </w:tblPr>
      <w:tblGrid>
        <w:gridCol w:w="908"/>
        <w:gridCol w:w="1741"/>
        <w:gridCol w:w="909"/>
      </w:tblGrid>
      <w:tr w:rsidR="00B41A24" w14:paraId="0CAF34AA" w14:textId="77777777" w:rsidTr="008E2E7D">
        <w:tc>
          <w:tcPr>
            <w:tcW w:w="908" w:type="dxa"/>
            <w:tcBorders>
              <w:top w:val="single" w:sz="6" w:space="0" w:color="auto"/>
              <w:left w:val="nil"/>
              <w:bottom w:val="nil"/>
              <w:right w:val="nil"/>
            </w:tcBorders>
          </w:tcPr>
          <w:p w14:paraId="7DC94C35" w14:textId="77777777" w:rsidR="00B41A24" w:rsidRDefault="00B41A24" w:rsidP="008E2E7D">
            <w:pPr>
              <w:pStyle w:val="NumberHighlight"/>
              <w:keepLines w:val="0"/>
              <w:rPr>
                <w:color w:val="000000"/>
              </w:rPr>
            </w:pPr>
          </w:p>
        </w:tc>
        <w:tc>
          <w:tcPr>
            <w:tcW w:w="1741" w:type="dxa"/>
            <w:tcBorders>
              <w:top w:val="nil"/>
              <w:left w:val="nil"/>
              <w:bottom w:val="nil"/>
              <w:right w:val="nil"/>
            </w:tcBorders>
          </w:tcPr>
          <w:p w14:paraId="2E7D8088" w14:textId="77777777" w:rsidR="00B41A24" w:rsidRDefault="00B41A24" w:rsidP="008E2E7D">
            <w:pPr>
              <w:pStyle w:val="Number"/>
              <w:keepLines w:val="0"/>
              <w:rPr>
                <w:color w:val="000000"/>
              </w:rPr>
            </w:pPr>
          </w:p>
        </w:tc>
        <w:tc>
          <w:tcPr>
            <w:tcW w:w="909" w:type="dxa"/>
            <w:tcBorders>
              <w:top w:val="single" w:sz="6" w:space="0" w:color="auto"/>
              <w:left w:val="nil"/>
              <w:bottom w:val="nil"/>
              <w:right w:val="nil"/>
            </w:tcBorders>
          </w:tcPr>
          <w:p w14:paraId="1FB8B973" w14:textId="77777777" w:rsidR="00B41A24" w:rsidRDefault="00B41A24" w:rsidP="008E2E7D">
            <w:pPr>
              <w:pStyle w:val="Number"/>
              <w:keepLines w:val="0"/>
              <w:rPr>
                <w:color w:val="000000"/>
              </w:rPr>
            </w:pPr>
          </w:p>
        </w:tc>
      </w:tr>
    </w:tbl>
    <w:p w14:paraId="388426F7" w14:textId="77777777" w:rsidR="00B41A24" w:rsidRDefault="00B41A24" w:rsidP="00B41A24">
      <w:pPr>
        <w:tabs>
          <w:tab w:val="decimal" w:pos="7639"/>
          <w:tab w:val="decimal" w:pos="10289"/>
        </w:tabs>
        <w:ind w:left="892" w:right="891"/>
      </w:pPr>
      <w:r>
        <w:tab/>
      </w:r>
      <w:r>
        <w:rPr>
          <w:b/>
          <w:bCs/>
        </w:rPr>
        <w:t>4,167,500</w:t>
      </w:r>
      <w:r>
        <w:rPr>
          <w:b/>
          <w:bCs/>
        </w:rPr>
        <w:tab/>
      </w:r>
      <w:r>
        <w:t>4,242,432</w:t>
      </w:r>
    </w:p>
    <w:p w14:paraId="40D796F7" w14:textId="77777777" w:rsidR="00B41A24" w:rsidRDefault="00B41A24" w:rsidP="00B41A24">
      <w:pPr>
        <w:tabs>
          <w:tab w:val="left" w:pos="892"/>
        </w:tabs>
        <w:ind w:left="892" w:right="891"/>
      </w:pPr>
    </w:p>
    <w:p w14:paraId="29C75547" w14:textId="77777777" w:rsidR="00B41A24" w:rsidRDefault="00B41A24" w:rsidP="00B41A24">
      <w:pPr>
        <w:tabs>
          <w:tab w:val="left" w:pos="892"/>
        </w:tabs>
        <w:ind w:left="892" w:right="891"/>
        <w:rPr>
          <w:b/>
          <w:bCs/>
        </w:rPr>
      </w:pPr>
      <w:r>
        <w:rPr>
          <w:b/>
          <w:bCs/>
        </w:rPr>
        <w:t>CURRENT ASSETS</w:t>
      </w:r>
    </w:p>
    <w:p w14:paraId="5F1F4C93" w14:textId="77777777" w:rsidR="00B41A24" w:rsidRDefault="00B41A24" w:rsidP="00B41A24">
      <w:pPr>
        <w:tabs>
          <w:tab w:val="left" w:pos="892"/>
          <w:tab w:val="decimal" w:pos="6313"/>
          <w:tab w:val="decimal" w:pos="8963"/>
        </w:tabs>
        <w:ind w:left="892" w:right="891"/>
      </w:pPr>
      <w:r>
        <w:t>Stocks</w:t>
      </w:r>
      <w:r>
        <w:tab/>
      </w:r>
      <w:r>
        <w:rPr>
          <w:b/>
          <w:bCs/>
        </w:rPr>
        <w:t>8,249</w:t>
      </w:r>
      <w:r>
        <w:rPr>
          <w:b/>
          <w:bCs/>
        </w:rPr>
        <w:tab/>
      </w:r>
      <w:r>
        <w:t>12,317</w:t>
      </w:r>
    </w:p>
    <w:p w14:paraId="4EC97DB1" w14:textId="77777777" w:rsidR="00B41A24" w:rsidRDefault="00B41A24" w:rsidP="00B41A24">
      <w:pPr>
        <w:tabs>
          <w:tab w:val="left" w:pos="892"/>
          <w:tab w:val="right" w:pos="4746"/>
          <w:tab w:val="decimal" w:pos="6312"/>
          <w:tab w:val="decimal" w:pos="8962"/>
        </w:tabs>
        <w:ind w:left="892" w:right="891"/>
      </w:pPr>
      <w:r>
        <w:t>Debtors</w:t>
      </w:r>
      <w:r>
        <w:tab/>
        <w:t>9</w:t>
      </w:r>
      <w:r>
        <w:tab/>
      </w:r>
      <w:r>
        <w:rPr>
          <w:b/>
          <w:bCs/>
        </w:rPr>
        <w:t>117,595</w:t>
      </w:r>
      <w:r>
        <w:rPr>
          <w:b/>
          <w:bCs/>
        </w:rPr>
        <w:tab/>
      </w:r>
      <w:r>
        <w:t>102,688</w:t>
      </w:r>
    </w:p>
    <w:p w14:paraId="22E7C46C" w14:textId="77777777" w:rsidR="00B41A24" w:rsidRDefault="00B41A24" w:rsidP="00B41A24">
      <w:pPr>
        <w:tabs>
          <w:tab w:val="left" w:pos="892"/>
          <w:tab w:val="decimal" w:pos="6313"/>
          <w:tab w:val="decimal" w:pos="8963"/>
        </w:tabs>
        <w:ind w:left="892" w:right="891"/>
      </w:pPr>
      <w:r>
        <w:t>Cash at bank and in hand</w:t>
      </w:r>
      <w:r>
        <w:tab/>
      </w:r>
      <w:r>
        <w:rPr>
          <w:b/>
          <w:bCs/>
        </w:rPr>
        <w:t>313,806</w:t>
      </w:r>
      <w:r>
        <w:rPr>
          <w:b/>
          <w:bCs/>
        </w:rPr>
        <w:tab/>
      </w:r>
      <w:r>
        <w:t>327,293</w:t>
      </w:r>
    </w:p>
    <w:tbl>
      <w:tblPr>
        <w:tblW w:w="0" w:type="auto"/>
        <w:tblInd w:w="5412" w:type="dxa"/>
        <w:tblLayout w:type="fixed"/>
        <w:tblCellMar>
          <w:left w:w="7" w:type="dxa"/>
          <w:right w:w="7" w:type="dxa"/>
        </w:tblCellMar>
        <w:tblLook w:val="0000" w:firstRow="0" w:lastRow="0" w:firstColumn="0" w:lastColumn="0" w:noHBand="0" w:noVBand="0"/>
      </w:tblPr>
      <w:tblGrid>
        <w:gridCol w:w="908"/>
        <w:gridCol w:w="1741"/>
        <w:gridCol w:w="909"/>
      </w:tblGrid>
      <w:tr w:rsidR="00B41A24" w14:paraId="566800EA" w14:textId="77777777" w:rsidTr="008E2E7D">
        <w:tc>
          <w:tcPr>
            <w:tcW w:w="908" w:type="dxa"/>
            <w:tcBorders>
              <w:top w:val="single" w:sz="6" w:space="0" w:color="auto"/>
              <w:left w:val="nil"/>
              <w:bottom w:val="nil"/>
              <w:right w:val="nil"/>
            </w:tcBorders>
          </w:tcPr>
          <w:p w14:paraId="306723E6" w14:textId="77777777" w:rsidR="00B41A24" w:rsidRDefault="00B41A24" w:rsidP="008E2E7D">
            <w:pPr>
              <w:pStyle w:val="NumberHighlight"/>
              <w:keepLines w:val="0"/>
              <w:rPr>
                <w:color w:val="000000"/>
              </w:rPr>
            </w:pPr>
          </w:p>
        </w:tc>
        <w:tc>
          <w:tcPr>
            <w:tcW w:w="1741" w:type="dxa"/>
            <w:tcBorders>
              <w:top w:val="nil"/>
              <w:left w:val="nil"/>
              <w:bottom w:val="nil"/>
              <w:right w:val="nil"/>
            </w:tcBorders>
          </w:tcPr>
          <w:p w14:paraId="7FD8FF06" w14:textId="77777777" w:rsidR="00B41A24" w:rsidRDefault="00B41A24" w:rsidP="008E2E7D">
            <w:pPr>
              <w:pStyle w:val="Number"/>
              <w:keepLines w:val="0"/>
              <w:rPr>
                <w:color w:val="000000"/>
              </w:rPr>
            </w:pPr>
          </w:p>
        </w:tc>
        <w:tc>
          <w:tcPr>
            <w:tcW w:w="909" w:type="dxa"/>
            <w:tcBorders>
              <w:top w:val="single" w:sz="6" w:space="0" w:color="auto"/>
              <w:left w:val="nil"/>
              <w:bottom w:val="nil"/>
              <w:right w:val="nil"/>
            </w:tcBorders>
          </w:tcPr>
          <w:p w14:paraId="42BC8C87" w14:textId="77777777" w:rsidR="00B41A24" w:rsidRDefault="00B41A24" w:rsidP="008E2E7D">
            <w:pPr>
              <w:pStyle w:val="Number"/>
              <w:keepLines w:val="0"/>
              <w:rPr>
                <w:color w:val="000000"/>
              </w:rPr>
            </w:pPr>
          </w:p>
        </w:tc>
      </w:tr>
    </w:tbl>
    <w:p w14:paraId="6EF80418" w14:textId="77777777" w:rsidR="00B41A24" w:rsidRDefault="00B41A24" w:rsidP="00B41A24">
      <w:pPr>
        <w:tabs>
          <w:tab w:val="decimal" w:pos="6313"/>
          <w:tab w:val="decimal" w:pos="8963"/>
        </w:tabs>
        <w:ind w:left="892" w:right="891"/>
      </w:pPr>
      <w:r>
        <w:tab/>
      </w:r>
      <w:r>
        <w:rPr>
          <w:b/>
          <w:bCs/>
        </w:rPr>
        <w:t>439,650</w:t>
      </w:r>
      <w:r>
        <w:rPr>
          <w:b/>
          <w:bCs/>
        </w:rPr>
        <w:tab/>
      </w:r>
      <w:r>
        <w:t>442,298</w:t>
      </w:r>
    </w:p>
    <w:p w14:paraId="3BC20CEC" w14:textId="77777777" w:rsidR="00B41A24" w:rsidRDefault="00B41A24" w:rsidP="00B41A24">
      <w:pPr>
        <w:tabs>
          <w:tab w:val="left" w:pos="892"/>
        </w:tabs>
        <w:ind w:left="892" w:right="891"/>
        <w:rPr>
          <w:b/>
          <w:bCs/>
        </w:rPr>
      </w:pPr>
      <w:r>
        <w:rPr>
          <w:b/>
          <w:bCs/>
        </w:rPr>
        <w:t>CREDITORS</w:t>
      </w:r>
    </w:p>
    <w:tbl>
      <w:tblPr>
        <w:tblW w:w="0" w:type="auto"/>
        <w:tblInd w:w="899" w:type="dxa"/>
        <w:tblLayout w:type="fixed"/>
        <w:tblCellMar>
          <w:left w:w="7" w:type="dxa"/>
          <w:right w:w="7" w:type="dxa"/>
        </w:tblCellMar>
        <w:tblLook w:val="0000" w:firstRow="0" w:lastRow="0" w:firstColumn="0" w:lastColumn="0" w:noHBand="0" w:noVBand="0"/>
      </w:tblPr>
      <w:tblGrid>
        <w:gridCol w:w="3614"/>
        <w:gridCol w:w="241"/>
        <w:gridCol w:w="658"/>
        <w:gridCol w:w="908"/>
        <w:gridCol w:w="120"/>
        <w:gridCol w:w="1621"/>
        <w:gridCol w:w="909"/>
        <w:gridCol w:w="120"/>
      </w:tblGrid>
      <w:tr w:rsidR="00B41A24" w14:paraId="6C8812DB" w14:textId="77777777" w:rsidTr="008E2E7D">
        <w:tc>
          <w:tcPr>
            <w:tcW w:w="3614" w:type="dxa"/>
            <w:tcBorders>
              <w:top w:val="nil"/>
              <w:left w:val="nil"/>
              <w:bottom w:val="nil"/>
              <w:right w:val="nil"/>
            </w:tcBorders>
          </w:tcPr>
          <w:p w14:paraId="1E768B7C" w14:textId="77777777" w:rsidR="00B41A24" w:rsidRDefault="00B41A24" w:rsidP="008E2E7D">
            <w:r>
              <w:t xml:space="preserve">Amounts falling due within one year </w:t>
            </w:r>
          </w:p>
        </w:tc>
        <w:tc>
          <w:tcPr>
            <w:tcW w:w="241" w:type="dxa"/>
            <w:tcBorders>
              <w:top w:val="nil"/>
              <w:left w:val="nil"/>
              <w:bottom w:val="nil"/>
              <w:right w:val="nil"/>
            </w:tcBorders>
          </w:tcPr>
          <w:p w14:paraId="44D1CE0B" w14:textId="77777777" w:rsidR="00B41A24" w:rsidRDefault="00B41A24" w:rsidP="008E2E7D">
            <w:pPr>
              <w:jc w:val="right"/>
            </w:pPr>
            <w:r>
              <w:t>10</w:t>
            </w:r>
          </w:p>
        </w:tc>
        <w:tc>
          <w:tcPr>
            <w:tcW w:w="1686" w:type="dxa"/>
            <w:gridSpan w:val="3"/>
            <w:tcBorders>
              <w:top w:val="nil"/>
              <w:left w:val="nil"/>
              <w:bottom w:val="nil"/>
              <w:right w:val="nil"/>
            </w:tcBorders>
          </w:tcPr>
          <w:p w14:paraId="3FDA461A" w14:textId="77777777" w:rsidR="00B41A24" w:rsidRDefault="00B41A24" w:rsidP="008E2E7D">
            <w:pPr>
              <w:pStyle w:val="NumberHighlight"/>
              <w:keepLines w:val="0"/>
              <w:tabs>
                <w:tab w:val="decimal" w:pos="1565"/>
              </w:tabs>
              <w:rPr>
                <w:color w:val="000000"/>
              </w:rPr>
            </w:pPr>
            <w:r>
              <w:rPr>
                <w:color w:val="000000"/>
              </w:rPr>
              <w:t>109,047</w:t>
            </w:r>
          </w:p>
        </w:tc>
        <w:tc>
          <w:tcPr>
            <w:tcW w:w="2650" w:type="dxa"/>
            <w:gridSpan w:val="3"/>
            <w:tcBorders>
              <w:top w:val="nil"/>
              <w:left w:val="nil"/>
              <w:bottom w:val="nil"/>
              <w:right w:val="nil"/>
            </w:tcBorders>
          </w:tcPr>
          <w:p w14:paraId="33C01F93" w14:textId="77777777" w:rsidR="00B41A24" w:rsidRDefault="00B41A24" w:rsidP="008E2E7D">
            <w:pPr>
              <w:pStyle w:val="Number"/>
              <w:keepLines w:val="0"/>
              <w:tabs>
                <w:tab w:val="decimal" w:pos="2529"/>
              </w:tabs>
              <w:rPr>
                <w:color w:val="000000"/>
              </w:rPr>
            </w:pPr>
            <w:r>
              <w:rPr>
                <w:color w:val="000000"/>
              </w:rPr>
              <w:t>107,931</w:t>
            </w:r>
          </w:p>
        </w:tc>
      </w:tr>
      <w:tr w:rsidR="00B41A24" w14:paraId="770BA9B4" w14:textId="77777777" w:rsidTr="008E2E7D">
        <w:trPr>
          <w:gridBefore w:val="3"/>
          <w:gridAfter w:val="1"/>
          <w:wBefore w:w="4513" w:type="dxa"/>
          <w:wAfter w:w="120" w:type="dxa"/>
        </w:trPr>
        <w:tc>
          <w:tcPr>
            <w:tcW w:w="908" w:type="dxa"/>
            <w:tcBorders>
              <w:top w:val="single" w:sz="6" w:space="0" w:color="auto"/>
              <w:left w:val="nil"/>
              <w:bottom w:val="nil"/>
              <w:right w:val="nil"/>
            </w:tcBorders>
          </w:tcPr>
          <w:p w14:paraId="3B484E33" w14:textId="77777777" w:rsidR="00B41A24" w:rsidRDefault="00B41A24" w:rsidP="008E2E7D">
            <w:pPr>
              <w:pStyle w:val="NumberHighlight"/>
              <w:keepLines w:val="0"/>
              <w:rPr>
                <w:color w:val="000000"/>
              </w:rPr>
            </w:pPr>
          </w:p>
        </w:tc>
        <w:tc>
          <w:tcPr>
            <w:tcW w:w="1741" w:type="dxa"/>
            <w:gridSpan w:val="2"/>
            <w:tcBorders>
              <w:top w:val="nil"/>
              <w:left w:val="nil"/>
              <w:bottom w:val="nil"/>
              <w:right w:val="nil"/>
            </w:tcBorders>
          </w:tcPr>
          <w:p w14:paraId="5FECD0EB" w14:textId="77777777" w:rsidR="00B41A24" w:rsidRDefault="00B41A24" w:rsidP="008E2E7D">
            <w:pPr>
              <w:pStyle w:val="Number"/>
              <w:keepLines w:val="0"/>
              <w:rPr>
                <w:color w:val="000000"/>
              </w:rPr>
            </w:pPr>
          </w:p>
        </w:tc>
        <w:tc>
          <w:tcPr>
            <w:tcW w:w="909" w:type="dxa"/>
            <w:tcBorders>
              <w:top w:val="single" w:sz="6" w:space="0" w:color="auto"/>
              <w:left w:val="nil"/>
              <w:bottom w:val="nil"/>
              <w:right w:val="nil"/>
            </w:tcBorders>
          </w:tcPr>
          <w:p w14:paraId="1B17B1C6" w14:textId="77777777" w:rsidR="00B41A24" w:rsidRDefault="00B41A24" w:rsidP="008E2E7D">
            <w:pPr>
              <w:pStyle w:val="Number"/>
              <w:keepLines w:val="0"/>
              <w:rPr>
                <w:color w:val="000000"/>
              </w:rPr>
            </w:pPr>
          </w:p>
        </w:tc>
      </w:tr>
    </w:tbl>
    <w:p w14:paraId="157A681D" w14:textId="77777777" w:rsidR="00B41A24" w:rsidRDefault="00B41A24" w:rsidP="00B41A24">
      <w:pPr>
        <w:tabs>
          <w:tab w:val="left" w:pos="892"/>
          <w:tab w:val="decimal" w:pos="7638"/>
          <w:tab w:val="decimal" w:pos="10288"/>
        </w:tabs>
        <w:ind w:left="892" w:right="891"/>
      </w:pPr>
      <w:r>
        <w:rPr>
          <w:b/>
          <w:bCs/>
        </w:rPr>
        <w:t>NET CURRENT ASSETS</w:t>
      </w:r>
      <w:r>
        <w:rPr>
          <w:b/>
          <w:bCs/>
        </w:rPr>
        <w:tab/>
        <w:t>330,603</w:t>
      </w:r>
      <w:r>
        <w:rPr>
          <w:b/>
          <w:bCs/>
        </w:rPr>
        <w:tab/>
      </w:r>
      <w:r>
        <w:t>334,367</w:t>
      </w:r>
    </w:p>
    <w:tbl>
      <w:tblPr>
        <w:tblW w:w="0" w:type="auto"/>
        <w:tblInd w:w="899" w:type="dxa"/>
        <w:tblLayout w:type="fixed"/>
        <w:tblCellMar>
          <w:left w:w="7" w:type="dxa"/>
          <w:right w:w="7" w:type="dxa"/>
        </w:tblCellMar>
        <w:tblLook w:val="0000" w:firstRow="0" w:lastRow="0" w:firstColumn="0" w:lastColumn="0" w:noHBand="0" w:noVBand="0"/>
      </w:tblPr>
      <w:tblGrid>
        <w:gridCol w:w="3734"/>
        <w:gridCol w:w="2105"/>
        <w:gridCol w:w="908"/>
        <w:gridCol w:w="119"/>
        <w:gridCol w:w="1622"/>
        <w:gridCol w:w="909"/>
        <w:gridCol w:w="119"/>
      </w:tblGrid>
      <w:tr w:rsidR="00B41A24" w14:paraId="0E1588A8" w14:textId="77777777" w:rsidTr="008E2E7D">
        <w:trPr>
          <w:gridBefore w:val="2"/>
          <w:gridAfter w:val="1"/>
          <w:wBefore w:w="5839" w:type="dxa"/>
          <w:wAfter w:w="119" w:type="dxa"/>
        </w:trPr>
        <w:tc>
          <w:tcPr>
            <w:tcW w:w="908" w:type="dxa"/>
            <w:tcBorders>
              <w:top w:val="single" w:sz="6" w:space="0" w:color="auto"/>
              <w:left w:val="nil"/>
              <w:bottom w:val="nil"/>
              <w:right w:val="nil"/>
            </w:tcBorders>
          </w:tcPr>
          <w:p w14:paraId="13F8CE78" w14:textId="77777777" w:rsidR="00B41A24" w:rsidRDefault="00B41A24" w:rsidP="008E2E7D">
            <w:pPr>
              <w:pStyle w:val="NumberHighlight"/>
              <w:keepLines w:val="0"/>
              <w:rPr>
                <w:color w:val="000000"/>
              </w:rPr>
            </w:pPr>
          </w:p>
        </w:tc>
        <w:tc>
          <w:tcPr>
            <w:tcW w:w="1741" w:type="dxa"/>
            <w:gridSpan w:val="2"/>
            <w:tcBorders>
              <w:top w:val="nil"/>
              <w:left w:val="nil"/>
              <w:bottom w:val="nil"/>
              <w:right w:val="nil"/>
            </w:tcBorders>
          </w:tcPr>
          <w:p w14:paraId="4B159255" w14:textId="77777777" w:rsidR="00B41A24" w:rsidRDefault="00B41A24" w:rsidP="008E2E7D">
            <w:pPr>
              <w:pStyle w:val="Number"/>
              <w:keepLines w:val="0"/>
              <w:rPr>
                <w:color w:val="000000"/>
              </w:rPr>
            </w:pPr>
          </w:p>
        </w:tc>
        <w:tc>
          <w:tcPr>
            <w:tcW w:w="909" w:type="dxa"/>
            <w:tcBorders>
              <w:top w:val="single" w:sz="6" w:space="0" w:color="auto"/>
              <w:left w:val="nil"/>
              <w:bottom w:val="nil"/>
              <w:right w:val="nil"/>
            </w:tcBorders>
          </w:tcPr>
          <w:p w14:paraId="159B9E53" w14:textId="77777777" w:rsidR="00B41A24" w:rsidRDefault="00B41A24" w:rsidP="008E2E7D">
            <w:pPr>
              <w:pStyle w:val="Number"/>
              <w:keepLines w:val="0"/>
              <w:rPr>
                <w:color w:val="000000"/>
              </w:rPr>
            </w:pPr>
          </w:p>
        </w:tc>
      </w:tr>
      <w:tr w:rsidR="00B41A24" w14:paraId="10BE8258" w14:textId="77777777" w:rsidTr="008E2E7D">
        <w:tc>
          <w:tcPr>
            <w:tcW w:w="3734" w:type="dxa"/>
            <w:tcBorders>
              <w:top w:val="nil"/>
              <w:left w:val="nil"/>
              <w:bottom w:val="nil"/>
              <w:right w:val="nil"/>
            </w:tcBorders>
          </w:tcPr>
          <w:p w14:paraId="6B2858D7" w14:textId="77777777" w:rsidR="00B41A24" w:rsidRDefault="00B41A24" w:rsidP="008E2E7D">
            <w:pPr>
              <w:rPr>
                <w:b/>
                <w:bCs/>
              </w:rPr>
            </w:pPr>
            <w:r>
              <w:rPr>
                <w:b/>
                <w:bCs/>
              </w:rPr>
              <w:t xml:space="preserve">TOTAL ASSETS LESS CURRENT LIABILITIES </w:t>
            </w:r>
          </w:p>
        </w:tc>
        <w:tc>
          <w:tcPr>
            <w:tcW w:w="3132" w:type="dxa"/>
            <w:gridSpan w:val="3"/>
            <w:tcBorders>
              <w:top w:val="nil"/>
              <w:left w:val="nil"/>
              <w:bottom w:val="nil"/>
              <w:right w:val="nil"/>
            </w:tcBorders>
          </w:tcPr>
          <w:p w14:paraId="05E518B6" w14:textId="77777777" w:rsidR="00B41A24" w:rsidRDefault="00B41A24" w:rsidP="008E2E7D">
            <w:pPr>
              <w:pStyle w:val="NumberHighlight"/>
              <w:keepLines w:val="0"/>
              <w:tabs>
                <w:tab w:val="decimal" w:pos="3011"/>
              </w:tabs>
              <w:rPr>
                <w:color w:val="000000"/>
              </w:rPr>
            </w:pPr>
            <w:r>
              <w:rPr>
                <w:color w:val="000000"/>
              </w:rPr>
              <w:br/>
              <w:t>4,498,103</w:t>
            </w:r>
          </w:p>
        </w:tc>
        <w:tc>
          <w:tcPr>
            <w:tcW w:w="2650" w:type="dxa"/>
            <w:gridSpan w:val="3"/>
            <w:tcBorders>
              <w:top w:val="nil"/>
              <w:left w:val="nil"/>
              <w:bottom w:val="nil"/>
              <w:right w:val="nil"/>
            </w:tcBorders>
          </w:tcPr>
          <w:p w14:paraId="40F1A11C" w14:textId="77777777" w:rsidR="00B41A24" w:rsidRDefault="00B41A24" w:rsidP="008E2E7D">
            <w:pPr>
              <w:pStyle w:val="Number"/>
              <w:keepLines w:val="0"/>
              <w:tabs>
                <w:tab w:val="decimal" w:pos="2529"/>
              </w:tabs>
              <w:rPr>
                <w:color w:val="000000"/>
              </w:rPr>
            </w:pPr>
            <w:r>
              <w:rPr>
                <w:color w:val="000000"/>
              </w:rPr>
              <w:br/>
              <w:t>4,576,799</w:t>
            </w:r>
          </w:p>
        </w:tc>
      </w:tr>
      <w:tr w:rsidR="00B41A24" w14:paraId="10F77F4F" w14:textId="77777777" w:rsidTr="008E2E7D">
        <w:trPr>
          <w:gridBefore w:val="2"/>
          <w:gridAfter w:val="1"/>
          <w:wBefore w:w="5839" w:type="dxa"/>
          <w:wAfter w:w="119" w:type="dxa"/>
        </w:trPr>
        <w:tc>
          <w:tcPr>
            <w:tcW w:w="908" w:type="dxa"/>
            <w:tcBorders>
              <w:top w:val="double" w:sz="6" w:space="0" w:color="auto"/>
              <w:left w:val="nil"/>
              <w:bottom w:val="nil"/>
              <w:right w:val="nil"/>
            </w:tcBorders>
          </w:tcPr>
          <w:p w14:paraId="779B3545" w14:textId="77777777" w:rsidR="00B41A24" w:rsidRDefault="00B41A24" w:rsidP="008E2E7D">
            <w:pPr>
              <w:pStyle w:val="NumberHighlight"/>
              <w:keepLines w:val="0"/>
              <w:rPr>
                <w:color w:val="000000"/>
              </w:rPr>
            </w:pPr>
          </w:p>
        </w:tc>
        <w:tc>
          <w:tcPr>
            <w:tcW w:w="1741" w:type="dxa"/>
            <w:gridSpan w:val="2"/>
            <w:tcBorders>
              <w:top w:val="nil"/>
              <w:left w:val="nil"/>
              <w:bottom w:val="nil"/>
              <w:right w:val="nil"/>
            </w:tcBorders>
          </w:tcPr>
          <w:p w14:paraId="185786F7" w14:textId="77777777" w:rsidR="00B41A24" w:rsidRDefault="00B41A24" w:rsidP="008E2E7D">
            <w:pPr>
              <w:pStyle w:val="Number"/>
              <w:keepLines w:val="0"/>
              <w:rPr>
                <w:color w:val="000000"/>
              </w:rPr>
            </w:pPr>
          </w:p>
        </w:tc>
        <w:tc>
          <w:tcPr>
            <w:tcW w:w="909" w:type="dxa"/>
            <w:tcBorders>
              <w:top w:val="double" w:sz="6" w:space="0" w:color="auto"/>
              <w:left w:val="nil"/>
              <w:bottom w:val="nil"/>
              <w:right w:val="nil"/>
            </w:tcBorders>
          </w:tcPr>
          <w:p w14:paraId="70E15E9C" w14:textId="77777777" w:rsidR="00B41A24" w:rsidRDefault="00B41A24" w:rsidP="008E2E7D">
            <w:pPr>
              <w:pStyle w:val="Number"/>
              <w:keepLines w:val="0"/>
              <w:rPr>
                <w:color w:val="000000"/>
              </w:rPr>
            </w:pPr>
          </w:p>
        </w:tc>
      </w:tr>
    </w:tbl>
    <w:p w14:paraId="01DBBE1D" w14:textId="77777777" w:rsidR="00B41A24" w:rsidRDefault="00B41A24" w:rsidP="00B41A24">
      <w:pPr>
        <w:tabs>
          <w:tab w:val="left" w:pos="892"/>
        </w:tabs>
        <w:ind w:left="892" w:right="891"/>
      </w:pPr>
    </w:p>
    <w:p w14:paraId="66190BCA" w14:textId="77777777" w:rsidR="00B41A24" w:rsidRDefault="00B41A24" w:rsidP="00B41A24">
      <w:pPr>
        <w:tabs>
          <w:tab w:val="left" w:pos="892"/>
        </w:tabs>
        <w:ind w:left="892" w:right="891"/>
        <w:rPr>
          <w:b/>
          <w:bCs/>
        </w:rPr>
      </w:pPr>
      <w:r>
        <w:rPr>
          <w:b/>
          <w:bCs/>
        </w:rPr>
        <w:t>CAPITAL AND RESERVES</w:t>
      </w:r>
    </w:p>
    <w:p w14:paraId="69E6397F" w14:textId="77777777" w:rsidR="00B41A24" w:rsidRDefault="00B41A24" w:rsidP="00B41A24">
      <w:pPr>
        <w:tabs>
          <w:tab w:val="left" w:pos="892"/>
          <w:tab w:val="right" w:pos="4746"/>
          <w:tab w:val="decimal" w:pos="7638"/>
          <w:tab w:val="decimal" w:pos="10288"/>
        </w:tabs>
        <w:ind w:left="892" w:right="891"/>
      </w:pPr>
      <w:r>
        <w:t>Called up share capital</w:t>
      </w:r>
      <w:r>
        <w:tab/>
        <w:t>11</w:t>
      </w:r>
      <w:r>
        <w:tab/>
      </w:r>
      <w:r>
        <w:rPr>
          <w:b/>
          <w:bCs/>
        </w:rPr>
        <w:t>100</w:t>
      </w:r>
      <w:r>
        <w:rPr>
          <w:b/>
          <w:bCs/>
        </w:rPr>
        <w:tab/>
      </w:r>
      <w:r>
        <w:t>100</w:t>
      </w:r>
    </w:p>
    <w:p w14:paraId="4038AA4F" w14:textId="77777777" w:rsidR="00B41A24" w:rsidRDefault="00B41A24" w:rsidP="00B41A24">
      <w:pPr>
        <w:tabs>
          <w:tab w:val="left" w:pos="892"/>
          <w:tab w:val="decimal" w:pos="7638"/>
          <w:tab w:val="decimal" w:pos="10288"/>
        </w:tabs>
        <w:ind w:left="892" w:right="891"/>
      </w:pPr>
      <w:r>
        <w:t>Retained earnings</w:t>
      </w:r>
      <w:r>
        <w:tab/>
      </w:r>
      <w:r>
        <w:rPr>
          <w:b/>
          <w:bCs/>
        </w:rPr>
        <w:t>4,498,003</w:t>
      </w:r>
      <w:r>
        <w:rPr>
          <w:b/>
          <w:bCs/>
        </w:rPr>
        <w:tab/>
      </w:r>
      <w:r>
        <w:t>4,576,699</w:t>
      </w:r>
    </w:p>
    <w:tbl>
      <w:tblPr>
        <w:tblW w:w="0" w:type="auto"/>
        <w:tblInd w:w="6738" w:type="dxa"/>
        <w:tblLayout w:type="fixed"/>
        <w:tblCellMar>
          <w:left w:w="7" w:type="dxa"/>
          <w:right w:w="7" w:type="dxa"/>
        </w:tblCellMar>
        <w:tblLook w:val="0000" w:firstRow="0" w:lastRow="0" w:firstColumn="0" w:lastColumn="0" w:noHBand="0" w:noVBand="0"/>
      </w:tblPr>
      <w:tblGrid>
        <w:gridCol w:w="908"/>
        <w:gridCol w:w="1741"/>
        <w:gridCol w:w="909"/>
      </w:tblGrid>
      <w:tr w:rsidR="00B41A24" w14:paraId="4D9F3400" w14:textId="77777777" w:rsidTr="008E2E7D">
        <w:tc>
          <w:tcPr>
            <w:tcW w:w="908" w:type="dxa"/>
            <w:tcBorders>
              <w:top w:val="single" w:sz="6" w:space="0" w:color="auto"/>
              <w:left w:val="nil"/>
              <w:bottom w:val="nil"/>
              <w:right w:val="nil"/>
            </w:tcBorders>
          </w:tcPr>
          <w:p w14:paraId="58EA6520" w14:textId="77777777" w:rsidR="00B41A24" w:rsidRDefault="00B41A24" w:rsidP="008E2E7D">
            <w:pPr>
              <w:pStyle w:val="NumberHighlight"/>
              <w:keepLines w:val="0"/>
              <w:rPr>
                <w:color w:val="000000"/>
              </w:rPr>
            </w:pPr>
          </w:p>
        </w:tc>
        <w:tc>
          <w:tcPr>
            <w:tcW w:w="1741" w:type="dxa"/>
            <w:tcBorders>
              <w:top w:val="nil"/>
              <w:left w:val="nil"/>
              <w:bottom w:val="nil"/>
              <w:right w:val="nil"/>
            </w:tcBorders>
          </w:tcPr>
          <w:p w14:paraId="333660F5" w14:textId="77777777" w:rsidR="00B41A24" w:rsidRDefault="00B41A24" w:rsidP="008E2E7D">
            <w:pPr>
              <w:pStyle w:val="Number"/>
              <w:keepLines w:val="0"/>
              <w:rPr>
                <w:color w:val="000000"/>
              </w:rPr>
            </w:pPr>
          </w:p>
        </w:tc>
        <w:tc>
          <w:tcPr>
            <w:tcW w:w="909" w:type="dxa"/>
            <w:tcBorders>
              <w:top w:val="single" w:sz="6" w:space="0" w:color="auto"/>
              <w:left w:val="nil"/>
              <w:bottom w:val="nil"/>
              <w:right w:val="nil"/>
            </w:tcBorders>
          </w:tcPr>
          <w:p w14:paraId="483252CC" w14:textId="77777777" w:rsidR="00B41A24" w:rsidRDefault="00B41A24" w:rsidP="008E2E7D">
            <w:pPr>
              <w:pStyle w:val="Number"/>
              <w:keepLines w:val="0"/>
              <w:rPr>
                <w:color w:val="000000"/>
              </w:rPr>
            </w:pPr>
          </w:p>
        </w:tc>
      </w:tr>
    </w:tbl>
    <w:p w14:paraId="6F9AC04F" w14:textId="77777777" w:rsidR="00B41A24" w:rsidRDefault="00B41A24" w:rsidP="00B41A24">
      <w:pPr>
        <w:tabs>
          <w:tab w:val="left" w:pos="892"/>
          <w:tab w:val="decimal" w:pos="7639"/>
          <w:tab w:val="decimal" w:pos="10289"/>
        </w:tabs>
        <w:ind w:left="892" w:right="891"/>
      </w:pPr>
      <w:r>
        <w:rPr>
          <w:b/>
          <w:bCs/>
        </w:rPr>
        <w:t>SHAREHOLDERS' FUNDS</w:t>
      </w:r>
      <w:r>
        <w:rPr>
          <w:b/>
          <w:bCs/>
        </w:rPr>
        <w:tab/>
        <w:t>4,498,103</w:t>
      </w:r>
      <w:r>
        <w:rPr>
          <w:b/>
          <w:bCs/>
        </w:rPr>
        <w:tab/>
      </w:r>
      <w:r>
        <w:t>4,576,799</w:t>
      </w:r>
    </w:p>
    <w:tbl>
      <w:tblPr>
        <w:tblW w:w="0" w:type="auto"/>
        <w:tblInd w:w="6738" w:type="dxa"/>
        <w:tblLayout w:type="fixed"/>
        <w:tblCellMar>
          <w:left w:w="7" w:type="dxa"/>
          <w:right w:w="7" w:type="dxa"/>
        </w:tblCellMar>
        <w:tblLook w:val="0000" w:firstRow="0" w:lastRow="0" w:firstColumn="0" w:lastColumn="0" w:noHBand="0" w:noVBand="0"/>
      </w:tblPr>
      <w:tblGrid>
        <w:gridCol w:w="908"/>
        <w:gridCol w:w="1741"/>
        <w:gridCol w:w="909"/>
      </w:tblGrid>
      <w:tr w:rsidR="00B41A24" w14:paraId="176CF94C" w14:textId="77777777" w:rsidTr="008E2E7D">
        <w:tc>
          <w:tcPr>
            <w:tcW w:w="908" w:type="dxa"/>
            <w:tcBorders>
              <w:top w:val="double" w:sz="6" w:space="0" w:color="auto"/>
              <w:left w:val="nil"/>
              <w:bottom w:val="nil"/>
              <w:right w:val="nil"/>
            </w:tcBorders>
          </w:tcPr>
          <w:p w14:paraId="1ED08E83" w14:textId="77777777" w:rsidR="00B41A24" w:rsidRDefault="00B41A24" w:rsidP="008E2E7D">
            <w:pPr>
              <w:pStyle w:val="NumberHighlight"/>
              <w:keepLines w:val="0"/>
              <w:rPr>
                <w:color w:val="000000"/>
              </w:rPr>
            </w:pPr>
          </w:p>
        </w:tc>
        <w:tc>
          <w:tcPr>
            <w:tcW w:w="1741" w:type="dxa"/>
            <w:tcBorders>
              <w:top w:val="nil"/>
              <w:left w:val="nil"/>
              <w:bottom w:val="nil"/>
              <w:right w:val="nil"/>
            </w:tcBorders>
          </w:tcPr>
          <w:p w14:paraId="41F7FC26" w14:textId="77777777" w:rsidR="00B41A24" w:rsidRDefault="00B41A24" w:rsidP="008E2E7D">
            <w:pPr>
              <w:pStyle w:val="Number"/>
              <w:keepLines w:val="0"/>
              <w:rPr>
                <w:color w:val="000000"/>
              </w:rPr>
            </w:pPr>
          </w:p>
        </w:tc>
        <w:tc>
          <w:tcPr>
            <w:tcW w:w="909" w:type="dxa"/>
            <w:tcBorders>
              <w:top w:val="double" w:sz="6" w:space="0" w:color="auto"/>
              <w:left w:val="nil"/>
              <w:bottom w:val="nil"/>
              <w:right w:val="nil"/>
            </w:tcBorders>
          </w:tcPr>
          <w:p w14:paraId="61911F5C" w14:textId="77777777" w:rsidR="00B41A24" w:rsidRDefault="00B41A24" w:rsidP="008E2E7D">
            <w:pPr>
              <w:pStyle w:val="Number"/>
              <w:keepLines w:val="0"/>
              <w:rPr>
                <w:color w:val="000000"/>
              </w:rPr>
            </w:pPr>
          </w:p>
        </w:tc>
      </w:tr>
    </w:tbl>
    <w:p w14:paraId="4AA4892A" w14:textId="77777777" w:rsidR="00B41A24" w:rsidRDefault="00B41A24" w:rsidP="00B41A24">
      <w:pPr>
        <w:tabs>
          <w:tab w:val="left" w:pos="892"/>
        </w:tabs>
        <w:ind w:left="892" w:right="891"/>
      </w:pPr>
    </w:p>
    <w:p w14:paraId="252EDEB6" w14:textId="77777777" w:rsidR="00B41A24" w:rsidRDefault="00B41A24" w:rsidP="00B41A24">
      <w:pPr>
        <w:tabs>
          <w:tab w:val="left" w:pos="892"/>
        </w:tabs>
        <w:ind w:left="892" w:right="891"/>
        <w:jc w:val="both"/>
      </w:pPr>
      <w:r>
        <w:t xml:space="preserve">The financial statements have been prepared in accordance with the provisions applicable to companies subject to the small companies regime. </w:t>
      </w:r>
    </w:p>
    <w:p w14:paraId="1222A66A" w14:textId="77777777" w:rsidR="00B41A24" w:rsidRDefault="00B41A24" w:rsidP="00B41A24">
      <w:pPr>
        <w:tabs>
          <w:tab w:val="left" w:pos="892"/>
        </w:tabs>
        <w:ind w:left="892" w:right="891"/>
      </w:pPr>
    </w:p>
    <w:p w14:paraId="5656F01F" w14:textId="67AEBA10" w:rsidR="00B41A24" w:rsidRDefault="00B41A24" w:rsidP="00B41A24">
      <w:pPr>
        <w:tabs>
          <w:tab w:val="left" w:pos="892"/>
        </w:tabs>
        <w:ind w:left="892" w:right="891"/>
        <w:jc w:val="both"/>
      </w:pPr>
      <w:r>
        <w:t>The financial statements were approved by the Board of Directors and authorised for issue on  </w:t>
      </w:r>
      <w:r w:rsidR="00965643" w:rsidRPr="00C408F7">
        <w:t>Monday 24</w:t>
      </w:r>
      <w:r w:rsidR="00965643" w:rsidRPr="00C408F7">
        <w:rPr>
          <w:vertAlign w:val="superscript"/>
        </w:rPr>
        <w:t>th</w:t>
      </w:r>
      <w:r w:rsidR="00965643" w:rsidRPr="00C408F7">
        <w:t xml:space="preserve"> November 2025 </w:t>
      </w:r>
      <w:r>
        <w:t xml:space="preserve">and were signed on its behalf by: </w:t>
      </w:r>
    </w:p>
    <w:p w14:paraId="6046B744" w14:textId="77777777" w:rsidR="00B41A24" w:rsidRDefault="00B41A24" w:rsidP="00B41A24">
      <w:pPr>
        <w:tabs>
          <w:tab w:val="left" w:pos="892"/>
        </w:tabs>
        <w:ind w:left="892" w:right="891"/>
      </w:pPr>
    </w:p>
    <w:p w14:paraId="13F19C06" w14:textId="77777777" w:rsidR="00B41A24" w:rsidRDefault="00B41A24" w:rsidP="00B41A24">
      <w:pPr>
        <w:tabs>
          <w:tab w:val="left" w:pos="892"/>
        </w:tabs>
        <w:ind w:left="892" w:right="891"/>
      </w:pPr>
    </w:p>
    <w:p w14:paraId="36FB505F" w14:textId="78221FC2" w:rsidR="00B41A24" w:rsidRDefault="00F77365" w:rsidP="00B41A24">
      <w:pPr>
        <w:tabs>
          <w:tab w:val="left" w:pos="892"/>
        </w:tabs>
        <w:ind w:left="892" w:right="891"/>
      </w:pPr>
      <w:r>
        <w:rPr>
          <w:noProof/>
          <w:sz w:val="22"/>
          <w:szCs w:val="22"/>
          <w14:ligatures w14:val="standardContextual"/>
        </w:rPr>
        <w:drawing>
          <wp:inline distT="0" distB="0" distL="0" distR="0" wp14:anchorId="5029511C" wp14:editId="2205DB95">
            <wp:extent cx="1503525" cy="544836"/>
            <wp:effectExtent l="0" t="0" r="0" b="1270"/>
            <wp:docPr id="1143143803" name="Picture 3" descr="A signatur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2741759" name="Picture 3" descr="A signature on a white background&#10;&#10;AI-generated content may be incorrect."/>
                    <pic:cNvPicPr/>
                  </pic:nvPicPr>
                  <pic:blipFill rotWithShape="1">
                    <a:blip r:embed="rId25" cstate="print">
                      <a:extLst>
                        <a:ext uri="{28A0092B-C50C-407E-A947-70E740481C1C}">
                          <a14:useLocalDpi xmlns:a14="http://schemas.microsoft.com/office/drawing/2010/main" val="0"/>
                        </a:ext>
                      </a:extLst>
                    </a:blip>
                    <a:srcRect l="16462" t="13948" r="9731" b="9718"/>
                    <a:stretch>
                      <a:fillRect/>
                    </a:stretch>
                  </pic:blipFill>
                  <pic:spPr bwMode="auto">
                    <a:xfrm>
                      <a:off x="0" y="0"/>
                      <a:ext cx="1561200" cy="565736"/>
                    </a:xfrm>
                    <a:prstGeom prst="rect">
                      <a:avLst/>
                    </a:prstGeom>
                    <a:ln>
                      <a:noFill/>
                    </a:ln>
                    <a:extLst>
                      <a:ext uri="{53640926-AAD7-44D8-BBD7-CCE9431645EC}">
                        <a14:shadowObscured xmlns:a14="http://schemas.microsoft.com/office/drawing/2010/main"/>
                      </a:ext>
                    </a:extLst>
                  </pic:spPr>
                </pic:pic>
              </a:graphicData>
            </a:graphic>
          </wp:inline>
        </w:drawing>
      </w:r>
    </w:p>
    <w:p w14:paraId="62471D35" w14:textId="77777777" w:rsidR="00B41A24" w:rsidRDefault="00B41A24" w:rsidP="00B41A24">
      <w:pPr>
        <w:tabs>
          <w:tab w:val="left" w:pos="892"/>
        </w:tabs>
        <w:ind w:left="892" w:right="891"/>
      </w:pPr>
    </w:p>
    <w:p w14:paraId="5D386C25" w14:textId="77777777" w:rsidR="00B41A24" w:rsidRDefault="00B41A24" w:rsidP="00B41A24">
      <w:pPr>
        <w:tabs>
          <w:tab w:val="left" w:pos="892"/>
        </w:tabs>
        <w:ind w:left="892" w:right="891"/>
      </w:pPr>
      <w:r>
        <w:t>........................................................................</w:t>
      </w:r>
    </w:p>
    <w:p w14:paraId="5899A4E0" w14:textId="279AB8F3" w:rsidR="00B41A24" w:rsidRDefault="00B41A24" w:rsidP="00B41A24">
      <w:pPr>
        <w:tabs>
          <w:tab w:val="left" w:pos="892"/>
        </w:tabs>
        <w:ind w:left="892" w:right="891"/>
      </w:pPr>
      <w:r>
        <w:t xml:space="preserve">R Stevenson - Director </w:t>
      </w:r>
    </w:p>
    <w:p w14:paraId="195712A0" w14:textId="0B3E9F50" w:rsidR="00B41A24" w:rsidRDefault="007479B5" w:rsidP="00B41A24">
      <w:pPr>
        <w:tabs>
          <w:tab w:val="left" w:pos="892"/>
        </w:tabs>
        <w:ind w:left="892" w:right="891"/>
      </w:pPr>
      <w:r w:rsidRPr="00C408F7">
        <w:rPr>
          <w:noProof/>
          <w14:ligatures w14:val="standardContextual"/>
        </w:rPr>
        <mc:AlternateContent>
          <mc:Choice Requires="wps">
            <w:drawing>
              <wp:anchor distT="0" distB="0" distL="114300" distR="114300" simplePos="0" relativeHeight="251658240" behindDoc="0" locked="0" layoutInCell="1" allowOverlap="1" wp14:anchorId="2B99D16A" wp14:editId="0E5A6B94">
                <wp:simplePos x="0" y="0"/>
                <wp:positionH relativeFrom="column">
                  <wp:posOffset>1515027</wp:posOffset>
                </wp:positionH>
                <wp:positionV relativeFrom="paragraph">
                  <wp:posOffset>87814</wp:posOffset>
                </wp:positionV>
                <wp:extent cx="4327451" cy="297712"/>
                <wp:effectExtent l="0" t="0" r="3810" b="0"/>
                <wp:wrapNone/>
                <wp:docPr id="202045948" name="Text Box 9"/>
                <wp:cNvGraphicFramePr/>
                <a:graphic xmlns:a="http://schemas.openxmlformats.org/drawingml/2006/main">
                  <a:graphicData uri="http://schemas.microsoft.com/office/word/2010/wordprocessingShape">
                    <wps:wsp>
                      <wps:cNvSpPr txBox="1"/>
                      <wps:spPr>
                        <a:xfrm>
                          <a:off x="0" y="0"/>
                          <a:ext cx="4327451" cy="297712"/>
                        </a:xfrm>
                        <a:prstGeom prst="rect">
                          <a:avLst/>
                        </a:prstGeom>
                        <a:solidFill>
                          <a:schemeClr val="lt1"/>
                        </a:solidFill>
                        <a:ln w="6350">
                          <a:noFill/>
                        </a:ln>
                      </wps:spPr>
                      <wps:txbx>
                        <w:txbxContent>
                          <w:p w14:paraId="7B289473" w14:textId="77777777" w:rsidR="00007A32" w:rsidRPr="001829AE" w:rsidRDefault="00007A32" w:rsidP="00007A32">
                            <w:pPr>
                              <w:tabs>
                                <w:tab w:val="left" w:pos="892"/>
                                <w:tab w:val="center" w:pos="5651"/>
                              </w:tabs>
                              <w:ind w:left="892" w:right="891"/>
                              <w:jc w:val="center"/>
                              <w:rPr>
                                <w:color w:val="A6A6A6" w:themeColor="background1" w:themeShade="A6"/>
                              </w:rPr>
                            </w:pPr>
                            <w:r w:rsidRPr="001829AE">
                              <w:rPr>
                                <w:color w:val="A6A6A6" w:themeColor="background1" w:themeShade="A6"/>
                              </w:rPr>
                              <w:t>The notes form part of these financial statements</w:t>
                            </w:r>
                          </w:p>
                          <w:p w14:paraId="5ED401A0" w14:textId="77777777" w:rsidR="00007A32" w:rsidRDefault="00007A32" w:rsidP="00007A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99D16A" id="_x0000_t202" coordsize="21600,21600" o:spt="202" path="m,l,21600r21600,l21600,xe">
                <v:stroke joinstyle="miter"/>
                <v:path gradientshapeok="t" o:connecttype="rect"/>
              </v:shapetype>
              <v:shape id="Text Box 9" o:spid="_x0000_s1026" type="#_x0000_t202" style="position:absolute;left:0;text-align:left;margin-left:119.3pt;margin-top:6.9pt;width:340.75pt;height:23.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" fillcolor="white [3201]" stroked="f" strokeweight=".5pt">
                <v:textbox>
                  <w:txbxContent>
                    <w:p w14:paraId="7B289473" w14:textId="77777777" w:rsidR="00007A32" w:rsidRPr="001829AE" w:rsidRDefault="00007A32" w:rsidP="00007A32">
                      <w:pPr>
                        <w:tabs>
                          <w:tab w:val="left" w:pos="892"/>
                          <w:tab w:val="center" w:pos="5651"/>
                        </w:tabs>
                        <w:ind w:left="892" w:right="891"/>
                        <w:jc w:val="center"/>
                        <w:rPr>
                          <w:color w:val="A6A6A6" w:themeColor="background1" w:themeShade="A6"/>
                        </w:rPr>
                      </w:pPr>
                      <w:r w:rsidRPr="001829AE">
                        <w:rPr>
                          <w:color w:val="A6A6A6" w:themeColor="background1" w:themeShade="A6"/>
                        </w:rPr>
                        <w:t>The notes form part of these financial statements</w:t>
                      </w:r>
                    </w:p>
                    <w:p w14:paraId="5ED401A0" w14:textId="77777777" w:rsidR="00007A32" w:rsidRDefault="00007A32" w:rsidP="00007A32"/>
                  </w:txbxContent>
                </v:textbox>
              </v:shape>
            </w:pict>
          </mc:Fallback>
        </mc:AlternateContent>
      </w:r>
    </w:p>
    <w:p w14:paraId="60B580CF" w14:textId="4F04EE81" w:rsidR="00D853BD" w:rsidRDefault="00D853BD" w:rsidP="002B6B99">
      <w:pPr>
        <w:tabs>
          <w:tab w:val="left" w:pos="892"/>
        </w:tabs>
        <w:ind w:left="892" w:right="891"/>
        <w:jc w:val="both"/>
      </w:pPr>
    </w:p>
    <w:p w14:paraId="6D42FDBD" w14:textId="77777777" w:rsidR="001D1537" w:rsidRPr="00C408F7" w:rsidRDefault="001D1537" w:rsidP="00D87EAF">
      <w:pPr>
        <w:pageBreakBefore/>
        <w:tabs>
          <w:tab w:val="center" w:pos="5652"/>
        </w:tabs>
        <w:ind w:right="891"/>
        <w:jc w:val="center"/>
        <w:rPr>
          <w:b/>
          <w:bCs/>
        </w:rPr>
      </w:pPr>
      <w:r w:rsidRPr="00C408F7">
        <w:rPr>
          <w:b/>
          <w:bCs/>
        </w:rPr>
        <w:lastRenderedPageBreak/>
        <w:t>SUSSEX YACHT CLUB LIMITED (REGISTERED NUMBER: 00215905)</w:t>
      </w:r>
    </w:p>
    <w:p w14:paraId="3E0D405C" w14:textId="77777777" w:rsidR="001D1537" w:rsidRPr="00C408F7" w:rsidRDefault="001D1537" w:rsidP="00D87EAF">
      <w:pPr>
        <w:tabs>
          <w:tab w:val="left" w:pos="892"/>
        </w:tabs>
        <w:ind w:left="892" w:right="891"/>
        <w:jc w:val="center"/>
      </w:pPr>
    </w:p>
    <w:p w14:paraId="1D6AD746" w14:textId="65D382D1" w:rsidR="001D1537" w:rsidRPr="00C408F7" w:rsidRDefault="001D1537" w:rsidP="00D87EAF">
      <w:pPr>
        <w:tabs>
          <w:tab w:val="center" w:pos="5712"/>
        </w:tabs>
        <w:ind w:left="892" w:right="891"/>
        <w:jc w:val="center"/>
        <w:rPr>
          <w:b/>
          <w:bCs/>
        </w:rPr>
      </w:pPr>
      <w:r w:rsidRPr="00C408F7">
        <w:rPr>
          <w:b/>
          <w:bCs/>
        </w:rPr>
        <w:t>NOTES TO THE FINANCIAL STATEMENTS</w:t>
      </w:r>
    </w:p>
    <w:p w14:paraId="26D167B5" w14:textId="58435CA9" w:rsidR="001D1537" w:rsidRPr="00C408F7" w:rsidRDefault="001D1537" w:rsidP="00D87EAF">
      <w:pPr>
        <w:tabs>
          <w:tab w:val="center" w:pos="5712"/>
        </w:tabs>
        <w:ind w:left="892" w:right="891"/>
        <w:jc w:val="center"/>
        <w:rPr>
          <w:b/>
          <w:bCs/>
        </w:rPr>
      </w:pPr>
      <w:r w:rsidRPr="00C408F7">
        <w:rPr>
          <w:b/>
          <w:bCs/>
        </w:rPr>
        <w:t>FOR THE YEAR ENDED 30TH SEPTEMBER 202</w:t>
      </w:r>
      <w:r w:rsidR="00A90AE4" w:rsidRPr="00C408F7">
        <w:rPr>
          <w:b/>
          <w:bCs/>
        </w:rPr>
        <w:t>5</w:t>
      </w:r>
    </w:p>
    <w:p w14:paraId="4A8444F9" w14:textId="77777777" w:rsidR="001D1537" w:rsidRPr="00C408F7" w:rsidRDefault="001D1537" w:rsidP="00D87EAF">
      <w:pPr>
        <w:tabs>
          <w:tab w:val="left" w:pos="892"/>
        </w:tabs>
        <w:ind w:left="892" w:right="891"/>
        <w:jc w:val="center"/>
      </w:pPr>
    </w:p>
    <w:tbl>
      <w:tblPr>
        <w:tblW w:w="0" w:type="auto"/>
        <w:tblInd w:w="899" w:type="dxa"/>
        <w:tblLayout w:type="fixed"/>
        <w:tblCellMar>
          <w:left w:w="7" w:type="dxa"/>
          <w:right w:w="7" w:type="dxa"/>
        </w:tblCellMar>
        <w:tblLook w:val="0000" w:firstRow="0" w:lastRow="0" w:firstColumn="0" w:lastColumn="0" w:noHBand="0" w:noVBand="0"/>
      </w:tblPr>
      <w:tblGrid>
        <w:gridCol w:w="9640"/>
      </w:tblGrid>
      <w:tr w:rsidR="001D1537" w:rsidRPr="00C408F7" w14:paraId="5361325B" w14:textId="77777777" w:rsidTr="00FA7D50">
        <w:tc>
          <w:tcPr>
            <w:tcW w:w="9640" w:type="dxa"/>
            <w:tcBorders>
              <w:top w:val="single" w:sz="6" w:space="0" w:color="auto"/>
              <w:left w:val="nil"/>
              <w:bottom w:val="nil"/>
              <w:right w:val="nil"/>
            </w:tcBorders>
          </w:tcPr>
          <w:p w14:paraId="4F56E377" w14:textId="77777777" w:rsidR="001D1537" w:rsidRPr="00C408F7" w:rsidRDefault="001D1537" w:rsidP="00D87EAF">
            <w:pPr>
              <w:jc w:val="center"/>
            </w:pPr>
          </w:p>
        </w:tc>
      </w:tr>
    </w:tbl>
    <w:p w14:paraId="52D5BD00" w14:textId="77777777" w:rsidR="001D1537" w:rsidRPr="00C408F7" w:rsidRDefault="001D1537" w:rsidP="001D1537">
      <w:pPr>
        <w:tabs>
          <w:tab w:val="left" w:pos="892"/>
        </w:tabs>
        <w:ind w:left="892" w:right="891"/>
      </w:pPr>
    </w:p>
    <w:p w14:paraId="6CC09113" w14:textId="77777777" w:rsidR="001D1537" w:rsidRPr="00C321B7" w:rsidRDefault="001D1537" w:rsidP="001D1537">
      <w:pPr>
        <w:tabs>
          <w:tab w:val="left" w:pos="892"/>
          <w:tab w:val="left" w:pos="1494"/>
        </w:tabs>
        <w:ind w:left="892" w:right="891"/>
        <w:rPr>
          <w:b/>
          <w:bCs/>
          <w:sz w:val="22"/>
          <w:szCs w:val="22"/>
        </w:rPr>
      </w:pPr>
      <w:r w:rsidRPr="00C408F7">
        <w:rPr>
          <w:sz w:val="20"/>
          <w:szCs w:val="20"/>
        </w:rPr>
        <w:t>1.</w:t>
      </w:r>
      <w:r w:rsidRPr="00C408F7">
        <w:rPr>
          <w:sz w:val="20"/>
          <w:szCs w:val="20"/>
        </w:rPr>
        <w:tab/>
      </w:r>
      <w:r w:rsidRPr="00C321B7">
        <w:rPr>
          <w:b/>
          <w:bCs/>
          <w:sz w:val="22"/>
          <w:szCs w:val="22"/>
        </w:rPr>
        <w:t>STATUTORY INFORMATION</w:t>
      </w:r>
    </w:p>
    <w:p w14:paraId="328A6B35" w14:textId="77777777" w:rsidR="001D1537" w:rsidRPr="00C321B7" w:rsidRDefault="001D1537" w:rsidP="001D1537">
      <w:pPr>
        <w:tabs>
          <w:tab w:val="left" w:pos="892"/>
        </w:tabs>
        <w:ind w:left="892" w:right="891"/>
        <w:rPr>
          <w:sz w:val="22"/>
          <w:szCs w:val="22"/>
        </w:rPr>
      </w:pPr>
    </w:p>
    <w:p w14:paraId="033F99EA" w14:textId="77777777" w:rsidR="001D1537" w:rsidRPr="00C321B7" w:rsidRDefault="001D1537" w:rsidP="001D1537">
      <w:pPr>
        <w:tabs>
          <w:tab w:val="left" w:pos="1494"/>
        </w:tabs>
        <w:ind w:left="1494" w:right="891"/>
        <w:jc w:val="both"/>
        <w:rPr>
          <w:sz w:val="22"/>
          <w:szCs w:val="22"/>
        </w:rPr>
      </w:pPr>
      <w:r w:rsidRPr="00C321B7">
        <w:rPr>
          <w:sz w:val="22"/>
          <w:szCs w:val="22"/>
        </w:rPr>
        <w:t xml:space="preserve">Sussex Yacht Club Limited is a private company, limited by shares, registered in England and Wales. The company's registered number and registered office address can be found on the Company Information page. </w:t>
      </w:r>
    </w:p>
    <w:p w14:paraId="3A004853" w14:textId="77777777" w:rsidR="001D1537" w:rsidRPr="00C321B7" w:rsidRDefault="001D1537" w:rsidP="001D1537">
      <w:pPr>
        <w:tabs>
          <w:tab w:val="left" w:pos="892"/>
        </w:tabs>
        <w:ind w:left="892" w:right="891"/>
        <w:rPr>
          <w:sz w:val="22"/>
          <w:szCs w:val="22"/>
        </w:rPr>
      </w:pPr>
    </w:p>
    <w:p w14:paraId="37E37956" w14:textId="77777777" w:rsidR="001D1537" w:rsidRPr="00C321B7" w:rsidRDefault="001D1537" w:rsidP="001D1537">
      <w:pPr>
        <w:tabs>
          <w:tab w:val="left" w:pos="892"/>
          <w:tab w:val="left" w:pos="1494"/>
        </w:tabs>
        <w:ind w:left="892" w:right="891"/>
        <w:rPr>
          <w:b/>
          <w:bCs/>
          <w:sz w:val="22"/>
          <w:szCs w:val="22"/>
        </w:rPr>
      </w:pPr>
      <w:r w:rsidRPr="00C321B7">
        <w:rPr>
          <w:sz w:val="22"/>
          <w:szCs w:val="22"/>
        </w:rPr>
        <w:t>2.</w:t>
      </w:r>
      <w:r w:rsidRPr="00C321B7">
        <w:rPr>
          <w:sz w:val="22"/>
          <w:szCs w:val="22"/>
        </w:rPr>
        <w:tab/>
      </w:r>
      <w:r w:rsidRPr="00C321B7">
        <w:rPr>
          <w:b/>
          <w:bCs/>
          <w:sz w:val="22"/>
          <w:szCs w:val="22"/>
        </w:rPr>
        <w:t>ACCOUNTING POLICIES</w:t>
      </w:r>
    </w:p>
    <w:p w14:paraId="2CB2B947" w14:textId="77777777" w:rsidR="001D1537" w:rsidRPr="00C321B7" w:rsidRDefault="001D1537" w:rsidP="001D1537">
      <w:pPr>
        <w:tabs>
          <w:tab w:val="left" w:pos="892"/>
        </w:tabs>
        <w:ind w:left="892" w:right="891"/>
        <w:rPr>
          <w:sz w:val="22"/>
          <w:szCs w:val="22"/>
        </w:rPr>
      </w:pPr>
    </w:p>
    <w:p w14:paraId="5F7A94E2" w14:textId="77777777" w:rsidR="001D1537" w:rsidRPr="00C321B7" w:rsidRDefault="001D1537" w:rsidP="001D1537">
      <w:pPr>
        <w:tabs>
          <w:tab w:val="left" w:pos="892"/>
          <w:tab w:val="left" w:pos="1494"/>
        </w:tabs>
        <w:ind w:left="892" w:right="891"/>
        <w:rPr>
          <w:b/>
          <w:bCs/>
          <w:sz w:val="22"/>
          <w:szCs w:val="22"/>
        </w:rPr>
      </w:pPr>
      <w:r w:rsidRPr="00C321B7">
        <w:rPr>
          <w:sz w:val="22"/>
          <w:szCs w:val="22"/>
        </w:rPr>
        <w:tab/>
      </w:r>
      <w:r w:rsidRPr="00C321B7">
        <w:rPr>
          <w:b/>
          <w:bCs/>
          <w:sz w:val="22"/>
          <w:szCs w:val="22"/>
        </w:rPr>
        <w:t>Basis of preparing the financial statements</w:t>
      </w:r>
    </w:p>
    <w:p w14:paraId="7CAE95DD" w14:textId="77777777" w:rsidR="001D1537" w:rsidRPr="00C321B7" w:rsidRDefault="001D1537" w:rsidP="001D1537">
      <w:pPr>
        <w:tabs>
          <w:tab w:val="left" w:pos="1494"/>
        </w:tabs>
        <w:ind w:left="1494" w:right="891"/>
        <w:jc w:val="both"/>
        <w:rPr>
          <w:sz w:val="22"/>
          <w:szCs w:val="22"/>
        </w:rPr>
      </w:pPr>
      <w:r w:rsidRPr="00C321B7">
        <w:rPr>
          <w:sz w:val="22"/>
          <w:szCs w:val="22"/>
        </w:rPr>
        <w:t xml:space="preserve">These financial statements have been prepared in accordance with Financial Reporting Standard 102 "The Financial Reporting Standard applicable in the UK and Republic of Ireland" including the provisions of Section 1A "Small Entities" and the Companies Act 2006. The financial statements have been prepared under the historical cost convention. </w:t>
      </w:r>
    </w:p>
    <w:p w14:paraId="50B8317A" w14:textId="77777777" w:rsidR="001D1537" w:rsidRPr="00C321B7" w:rsidRDefault="001D1537" w:rsidP="001D1537">
      <w:pPr>
        <w:tabs>
          <w:tab w:val="left" w:pos="892"/>
        </w:tabs>
        <w:ind w:left="892" w:right="891"/>
        <w:rPr>
          <w:sz w:val="22"/>
          <w:szCs w:val="22"/>
        </w:rPr>
      </w:pPr>
    </w:p>
    <w:p w14:paraId="454EE844" w14:textId="77777777" w:rsidR="001D1537" w:rsidRPr="00C321B7" w:rsidRDefault="001D1537" w:rsidP="001D1537">
      <w:pPr>
        <w:tabs>
          <w:tab w:val="left" w:pos="892"/>
          <w:tab w:val="left" w:pos="1494"/>
        </w:tabs>
        <w:ind w:left="892" w:right="891"/>
        <w:rPr>
          <w:b/>
          <w:bCs/>
          <w:sz w:val="22"/>
          <w:szCs w:val="22"/>
        </w:rPr>
      </w:pPr>
      <w:r w:rsidRPr="00C321B7">
        <w:rPr>
          <w:sz w:val="22"/>
          <w:szCs w:val="22"/>
        </w:rPr>
        <w:tab/>
      </w:r>
      <w:r w:rsidRPr="00C321B7">
        <w:rPr>
          <w:b/>
          <w:bCs/>
          <w:sz w:val="22"/>
          <w:szCs w:val="22"/>
        </w:rPr>
        <w:t>Turnover</w:t>
      </w:r>
    </w:p>
    <w:p w14:paraId="7F315576" w14:textId="77777777" w:rsidR="001D1537" w:rsidRPr="00C321B7" w:rsidRDefault="001D1537" w:rsidP="001D1537">
      <w:pPr>
        <w:tabs>
          <w:tab w:val="left" w:pos="1494"/>
        </w:tabs>
        <w:ind w:left="1494" w:right="891"/>
        <w:jc w:val="both"/>
        <w:rPr>
          <w:sz w:val="22"/>
          <w:szCs w:val="22"/>
        </w:rPr>
      </w:pPr>
      <w:r w:rsidRPr="00C321B7">
        <w:rPr>
          <w:sz w:val="22"/>
          <w:szCs w:val="22"/>
        </w:rPr>
        <w:t>Turnover represents net invoiced sales of services.</w:t>
      </w:r>
    </w:p>
    <w:p w14:paraId="22A88B20" w14:textId="77777777" w:rsidR="001D1537" w:rsidRPr="00C321B7" w:rsidRDefault="001D1537" w:rsidP="001D1537">
      <w:pPr>
        <w:tabs>
          <w:tab w:val="left" w:pos="892"/>
        </w:tabs>
        <w:ind w:left="892" w:right="891"/>
        <w:rPr>
          <w:sz w:val="22"/>
          <w:szCs w:val="22"/>
        </w:rPr>
      </w:pPr>
    </w:p>
    <w:p w14:paraId="36EE1CD2" w14:textId="77777777" w:rsidR="001D1537" w:rsidRPr="00C321B7" w:rsidRDefault="001D1537" w:rsidP="001D1537">
      <w:pPr>
        <w:tabs>
          <w:tab w:val="left" w:pos="1494"/>
        </w:tabs>
        <w:ind w:left="1494" w:right="891"/>
        <w:jc w:val="both"/>
        <w:rPr>
          <w:sz w:val="22"/>
          <w:szCs w:val="22"/>
        </w:rPr>
      </w:pPr>
      <w:r w:rsidRPr="00C321B7">
        <w:rPr>
          <w:sz w:val="22"/>
          <w:szCs w:val="22"/>
        </w:rPr>
        <w:t>Member subscriptions are accounted for on a receivable basis and relate to the membership year ended 30 September.</w:t>
      </w:r>
    </w:p>
    <w:p w14:paraId="67D48817" w14:textId="77777777" w:rsidR="001D1537" w:rsidRPr="00C321B7" w:rsidRDefault="001D1537" w:rsidP="001D1537">
      <w:pPr>
        <w:tabs>
          <w:tab w:val="left" w:pos="892"/>
        </w:tabs>
        <w:ind w:left="892" w:right="891"/>
        <w:rPr>
          <w:sz w:val="22"/>
          <w:szCs w:val="22"/>
        </w:rPr>
      </w:pPr>
    </w:p>
    <w:p w14:paraId="5F75D875" w14:textId="77777777" w:rsidR="001D1537" w:rsidRPr="00C321B7" w:rsidRDefault="001D1537" w:rsidP="001D1537">
      <w:pPr>
        <w:tabs>
          <w:tab w:val="left" w:pos="892"/>
          <w:tab w:val="left" w:pos="1494"/>
        </w:tabs>
        <w:ind w:left="892" w:right="891"/>
        <w:rPr>
          <w:b/>
          <w:bCs/>
          <w:sz w:val="22"/>
          <w:szCs w:val="22"/>
        </w:rPr>
      </w:pPr>
      <w:r w:rsidRPr="00C321B7">
        <w:rPr>
          <w:sz w:val="22"/>
          <w:szCs w:val="22"/>
        </w:rPr>
        <w:tab/>
      </w:r>
      <w:r w:rsidRPr="00C321B7">
        <w:rPr>
          <w:b/>
          <w:bCs/>
          <w:sz w:val="22"/>
          <w:szCs w:val="22"/>
        </w:rPr>
        <w:t>Intangible assets</w:t>
      </w:r>
    </w:p>
    <w:p w14:paraId="46FDF53E" w14:textId="77777777" w:rsidR="001D1537" w:rsidRPr="00C321B7" w:rsidRDefault="001D1537" w:rsidP="001D1537">
      <w:pPr>
        <w:tabs>
          <w:tab w:val="left" w:pos="1494"/>
        </w:tabs>
        <w:ind w:left="1494" w:right="891"/>
        <w:jc w:val="both"/>
        <w:rPr>
          <w:sz w:val="22"/>
          <w:szCs w:val="22"/>
        </w:rPr>
      </w:pPr>
      <w:r w:rsidRPr="00C321B7">
        <w:rPr>
          <w:sz w:val="22"/>
          <w:szCs w:val="22"/>
        </w:rPr>
        <w:t xml:space="preserve">Intangible assets are initially measured at cost. After initial recognition, intangible assets are measured at cost less any accumulated amortisation and any accumulated impairment losses. </w:t>
      </w:r>
    </w:p>
    <w:p w14:paraId="17B62537" w14:textId="77777777" w:rsidR="001D1537" w:rsidRPr="00C321B7" w:rsidRDefault="001D1537" w:rsidP="001D1537">
      <w:pPr>
        <w:tabs>
          <w:tab w:val="left" w:pos="892"/>
        </w:tabs>
        <w:ind w:left="892" w:right="891"/>
        <w:rPr>
          <w:sz w:val="22"/>
          <w:szCs w:val="22"/>
        </w:rPr>
      </w:pPr>
    </w:p>
    <w:p w14:paraId="41BE72B7" w14:textId="77777777" w:rsidR="001D1537" w:rsidRPr="00C321B7" w:rsidRDefault="001D1537" w:rsidP="001D1537">
      <w:pPr>
        <w:tabs>
          <w:tab w:val="left" w:pos="1494"/>
        </w:tabs>
        <w:ind w:left="1494" w:right="891"/>
        <w:jc w:val="both"/>
        <w:rPr>
          <w:sz w:val="22"/>
          <w:szCs w:val="22"/>
        </w:rPr>
      </w:pPr>
      <w:r w:rsidRPr="00C321B7">
        <w:rPr>
          <w:sz w:val="22"/>
          <w:szCs w:val="22"/>
        </w:rPr>
        <w:t xml:space="preserve">Computer software is being amortised evenly over its estimated useful life of four years. </w:t>
      </w:r>
    </w:p>
    <w:p w14:paraId="4243B81D" w14:textId="77777777" w:rsidR="001D1537" w:rsidRPr="00C321B7" w:rsidRDefault="001D1537" w:rsidP="001D1537">
      <w:pPr>
        <w:tabs>
          <w:tab w:val="left" w:pos="892"/>
        </w:tabs>
        <w:ind w:left="892" w:right="891"/>
        <w:rPr>
          <w:sz w:val="22"/>
          <w:szCs w:val="22"/>
        </w:rPr>
      </w:pPr>
    </w:p>
    <w:p w14:paraId="3AFAFE03" w14:textId="77777777" w:rsidR="001D1537" w:rsidRPr="00C321B7" w:rsidRDefault="001D1537" w:rsidP="001D1537">
      <w:pPr>
        <w:tabs>
          <w:tab w:val="left" w:pos="892"/>
          <w:tab w:val="left" w:pos="1494"/>
        </w:tabs>
        <w:ind w:left="892" w:right="891"/>
        <w:rPr>
          <w:b/>
          <w:bCs/>
          <w:sz w:val="22"/>
          <w:szCs w:val="22"/>
        </w:rPr>
      </w:pPr>
      <w:r w:rsidRPr="00C321B7">
        <w:rPr>
          <w:sz w:val="22"/>
          <w:szCs w:val="22"/>
        </w:rPr>
        <w:tab/>
      </w:r>
      <w:r w:rsidRPr="00C321B7">
        <w:rPr>
          <w:b/>
          <w:bCs/>
          <w:sz w:val="22"/>
          <w:szCs w:val="22"/>
        </w:rPr>
        <w:t>Tangible fixed assets</w:t>
      </w:r>
    </w:p>
    <w:p w14:paraId="49EF8BE3" w14:textId="77777777" w:rsidR="001D1537" w:rsidRPr="00C321B7" w:rsidRDefault="001D1537" w:rsidP="001D1537">
      <w:pPr>
        <w:tabs>
          <w:tab w:val="left" w:pos="1494"/>
        </w:tabs>
        <w:ind w:left="1494" w:right="891"/>
        <w:jc w:val="both"/>
        <w:rPr>
          <w:sz w:val="22"/>
          <w:szCs w:val="22"/>
        </w:rPr>
      </w:pPr>
      <w:r w:rsidRPr="00C321B7">
        <w:rPr>
          <w:sz w:val="22"/>
          <w:szCs w:val="22"/>
        </w:rPr>
        <w:t xml:space="preserve">Depreciation is provided at the following annual rates in order to write off each asset over its estimated useful life. </w:t>
      </w:r>
    </w:p>
    <w:tbl>
      <w:tblPr>
        <w:tblW w:w="0" w:type="auto"/>
        <w:tblInd w:w="899" w:type="dxa"/>
        <w:tblLayout w:type="fixed"/>
        <w:tblCellMar>
          <w:left w:w="7" w:type="dxa"/>
          <w:right w:w="7" w:type="dxa"/>
        </w:tblCellMar>
        <w:tblLook w:val="0000" w:firstRow="0" w:lastRow="0" w:firstColumn="0" w:lastColumn="0" w:noHBand="0" w:noVBand="0"/>
      </w:tblPr>
      <w:tblGrid>
        <w:gridCol w:w="601"/>
        <w:gridCol w:w="3735"/>
        <w:gridCol w:w="241"/>
        <w:gridCol w:w="4653"/>
      </w:tblGrid>
      <w:tr w:rsidR="001D1537" w:rsidRPr="00C321B7" w14:paraId="76453235" w14:textId="77777777" w:rsidTr="00FA7D50">
        <w:tc>
          <w:tcPr>
            <w:tcW w:w="601" w:type="dxa"/>
            <w:tcBorders>
              <w:top w:val="nil"/>
              <w:left w:val="nil"/>
              <w:bottom w:val="nil"/>
              <w:right w:val="nil"/>
            </w:tcBorders>
          </w:tcPr>
          <w:p w14:paraId="05D6524B" w14:textId="77777777" w:rsidR="001D1537" w:rsidRPr="00C321B7" w:rsidRDefault="001D1537" w:rsidP="00FA7D50">
            <w:pPr>
              <w:rPr>
                <w:sz w:val="22"/>
                <w:szCs w:val="22"/>
              </w:rPr>
            </w:pPr>
          </w:p>
        </w:tc>
        <w:tc>
          <w:tcPr>
            <w:tcW w:w="3735" w:type="dxa"/>
            <w:tcBorders>
              <w:top w:val="nil"/>
              <w:left w:val="nil"/>
              <w:bottom w:val="nil"/>
              <w:right w:val="nil"/>
            </w:tcBorders>
          </w:tcPr>
          <w:p w14:paraId="0A1FBE06" w14:textId="77777777" w:rsidR="001D1537" w:rsidRPr="00C321B7" w:rsidRDefault="001D1537" w:rsidP="00FA7D50">
            <w:pPr>
              <w:rPr>
                <w:sz w:val="22"/>
                <w:szCs w:val="22"/>
              </w:rPr>
            </w:pPr>
            <w:r w:rsidRPr="00C321B7">
              <w:rPr>
                <w:sz w:val="22"/>
                <w:szCs w:val="22"/>
              </w:rPr>
              <w:t>Buildings and reclaimed land</w:t>
            </w:r>
          </w:p>
        </w:tc>
        <w:tc>
          <w:tcPr>
            <w:tcW w:w="241" w:type="dxa"/>
            <w:tcBorders>
              <w:top w:val="nil"/>
              <w:left w:val="nil"/>
              <w:bottom w:val="nil"/>
              <w:right w:val="nil"/>
            </w:tcBorders>
          </w:tcPr>
          <w:p w14:paraId="7EC9972F" w14:textId="77777777" w:rsidR="001D1537" w:rsidRPr="00C321B7" w:rsidRDefault="001D1537" w:rsidP="00FA7D50">
            <w:pPr>
              <w:rPr>
                <w:sz w:val="22"/>
                <w:szCs w:val="22"/>
              </w:rPr>
            </w:pPr>
            <w:r w:rsidRPr="00C321B7">
              <w:rPr>
                <w:sz w:val="22"/>
                <w:szCs w:val="22"/>
              </w:rPr>
              <w:t>- </w:t>
            </w:r>
          </w:p>
        </w:tc>
        <w:tc>
          <w:tcPr>
            <w:tcW w:w="4653" w:type="dxa"/>
            <w:tcBorders>
              <w:top w:val="nil"/>
              <w:left w:val="nil"/>
              <w:bottom w:val="nil"/>
              <w:right w:val="nil"/>
            </w:tcBorders>
          </w:tcPr>
          <w:p w14:paraId="16B9F052" w14:textId="77777777" w:rsidR="001D1537" w:rsidRPr="00C321B7" w:rsidRDefault="001D1537" w:rsidP="00FA7D50">
            <w:pPr>
              <w:rPr>
                <w:sz w:val="22"/>
                <w:szCs w:val="22"/>
              </w:rPr>
            </w:pPr>
            <w:r w:rsidRPr="00C321B7">
              <w:rPr>
                <w:sz w:val="22"/>
                <w:szCs w:val="22"/>
              </w:rPr>
              <w:t xml:space="preserve">2% on cost </w:t>
            </w:r>
          </w:p>
        </w:tc>
      </w:tr>
      <w:tr w:rsidR="001D1537" w:rsidRPr="00C321B7" w14:paraId="5B3A0CC8" w14:textId="77777777" w:rsidTr="00FA7D50">
        <w:tc>
          <w:tcPr>
            <w:tcW w:w="601" w:type="dxa"/>
            <w:tcBorders>
              <w:top w:val="nil"/>
              <w:left w:val="nil"/>
              <w:bottom w:val="nil"/>
              <w:right w:val="nil"/>
            </w:tcBorders>
          </w:tcPr>
          <w:p w14:paraId="57A412D7" w14:textId="77777777" w:rsidR="001D1537" w:rsidRPr="00C321B7" w:rsidRDefault="001D1537" w:rsidP="00FA7D50">
            <w:pPr>
              <w:rPr>
                <w:sz w:val="22"/>
                <w:szCs w:val="22"/>
              </w:rPr>
            </w:pPr>
          </w:p>
        </w:tc>
        <w:tc>
          <w:tcPr>
            <w:tcW w:w="3735" w:type="dxa"/>
            <w:tcBorders>
              <w:top w:val="nil"/>
              <w:left w:val="nil"/>
              <w:bottom w:val="nil"/>
              <w:right w:val="nil"/>
            </w:tcBorders>
          </w:tcPr>
          <w:p w14:paraId="4C73980C" w14:textId="77777777" w:rsidR="001D1537" w:rsidRPr="00C321B7" w:rsidRDefault="001D1537" w:rsidP="00FA7D50">
            <w:pPr>
              <w:rPr>
                <w:sz w:val="22"/>
                <w:szCs w:val="22"/>
              </w:rPr>
            </w:pPr>
            <w:r w:rsidRPr="00C321B7">
              <w:rPr>
                <w:sz w:val="22"/>
                <w:szCs w:val="22"/>
              </w:rPr>
              <w:t>Vessels, pontoons, buoys and jetties</w:t>
            </w:r>
          </w:p>
        </w:tc>
        <w:tc>
          <w:tcPr>
            <w:tcW w:w="241" w:type="dxa"/>
            <w:tcBorders>
              <w:top w:val="nil"/>
              <w:left w:val="nil"/>
              <w:bottom w:val="nil"/>
              <w:right w:val="nil"/>
            </w:tcBorders>
          </w:tcPr>
          <w:p w14:paraId="099CEB51" w14:textId="77777777" w:rsidR="001D1537" w:rsidRPr="00C321B7" w:rsidRDefault="001D1537" w:rsidP="00FA7D50">
            <w:pPr>
              <w:rPr>
                <w:sz w:val="22"/>
                <w:szCs w:val="22"/>
              </w:rPr>
            </w:pPr>
            <w:r w:rsidRPr="00C321B7">
              <w:rPr>
                <w:sz w:val="22"/>
                <w:szCs w:val="22"/>
              </w:rPr>
              <w:t>- </w:t>
            </w:r>
          </w:p>
        </w:tc>
        <w:tc>
          <w:tcPr>
            <w:tcW w:w="4653" w:type="dxa"/>
            <w:tcBorders>
              <w:top w:val="nil"/>
              <w:left w:val="nil"/>
              <w:bottom w:val="nil"/>
              <w:right w:val="nil"/>
            </w:tcBorders>
          </w:tcPr>
          <w:p w14:paraId="63FC2591" w14:textId="77777777" w:rsidR="001D1537" w:rsidRPr="00C321B7" w:rsidRDefault="001D1537" w:rsidP="00FA7D50">
            <w:pPr>
              <w:rPr>
                <w:sz w:val="22"/>
                <w:szCs w:val="22"/>
              </w:rPr>
            </w:pPr>
            <w:r w:rsidRPr="00C321B7">
              <w:rPr>
                <w:sz w:val="22"/>
                <w:szCs w:val="22"/>
              </w:rPr>
              <w:t xml:space="preserve">15% on cost </w:t>
            </w:r>
          </w:p>
        </w:tc>
      </w:tr>
      <w:tr w:rsidR="001D1537" w:rsidRPr="00C321B7" w14:paraId="20975A22" w14:textId="77777777" w:rsidTr="00FA7D50">
        <w:tc>
          <w:tcPr>
            <w:tcW w:w="601" w:type="dxa"/>
            <w:tcBorders>
              <w:top w:val="nil"/>
              <w:left w:val="nil"/>
              <w:bottom w:val="nil"/>
              <w:right w:val="nil"/>
            </w:tcBorders>
          </w:tcPr>
          <w:p w14:paraId="5D093E14" w14:textId="77777777" w:rsidR="001D1537" w:rsidRPr="00C321B7" w:rsidRDefault="001D1537" w:rsidP="00FA7D50">
            <w:pPr>
              <w:rPr>
                <w:sz w:val="22"/>
                <w:szCs w:val="22"/>
              </w:rPr>
            </w:pPr>
          </w:p>
        </w:tc>
        <w:tc>
          <w:tcPr>
            <w:tcW w:w="3735" w:type="dxa"/>
            <w:tcBorders>
              <w:top w:val="nil"/>
              <w:left w:val="nil"/>
              <w:bottom w:val="nil"/>
              <w:right w:val="nil"/>
            </w:tcBorders>
          </w:tcPr>
          <w:p w14:paraId="469F74E9" w14:textId="77777777" w:rsidR="001D1537" w:rsidRPr="00C321B7" w:rsidRDefault="001D1537" w:rsidP="00FA7D50">
            <w:pPr>
              <w:rPr>
                <w:sz w:val="22"/>
                <w:szCs w:val="22"/>
              </w:rPr>
            </w:pPr>
            <w:r w:rsidRPr="00C321B7">
              <w:rPr>
                <w:sz w:val="22"/>
                <w:szCs w:val="22"/>
              </w:rPr>
              <w:t>Furniture and other equipment</w:t>
            </w:r>
          </w:p>
        </w:tc>
        <w:tc>
          <w:tcPr>
            <w:tcW w:w="241" w:type="dxa"/>
            <w:tcBorders>
              <w:top w:val="nil"/>
              <w:left w:val="nil"/>
              <w:bottom w:val="nil"/>
              <w:right w:val="nil"/>
            </w:tcBorders>
          </w:tcPr>
          <w:p w14:paraId="6E54DAD8" w14:textId="77777777" w:rsidR="001D1537" w:rsidRPr="00C321B7" w:rsidRDefault="001D1537" w:rsidP="00FA7D50">
            <w:pPr>
              <w:rPr>
                <w:sz w:val="22"/>
                <w:szCs w:val="22"/>
              </w:rPr>
            </w:pPr>
            <w:r w:rsidRPr="00C321B7">
              <w:rPr>
                <w:sz w:val="22"/>
                <w:szCs w:val="22"/>
              </w:rPr>
              <w:t>- </w:t>
            </w:r>
          </w:p>
        </w:tc>
        <w:tc>
          <w:tcPr>
            <w:tcW w:w="4653" w:type="dxa"/>
            <w:tcBorders>
              <w:top w:val="nil"/>
              <w:left w:val="nil"/>
              <w:bottom w:val="nil"/>
              <w:right w:val="nil"/>
            </w:tcBorders>
          </w:tcPr>
          <w:p w14:paraId="485C8641" w14:textId="77777777" w:rsidR="001D1537" w:rsidRPr="00C321B7" w:rsidRDefault="001D1537" w:rsidP="00FA7D50">
            <w:pPr>
              <w:rPr>
                <w:sz w:val="22"/>
                <w:szCs w:val="22"/>
              </w:rPr>
            </w:pPr>
            <w:r w:rsidRPr="00C321B7">
              <w:rPr>
                <w:sz w:val="22"/>
                <w:szCs w:val="22"/>
              </w:rPr>
              <w:t xml:space="preserve">15% on cost </w:t>
            </w:r>
          </w:p>
        </w:tc>
      </w:tr>
      <w:tr w:rsidR="001D1537" w:rsidRPr="00C321B7" w14:paraId="57809392" w14:textId="77777777" w:rsidTr="00FA7D50">
        <w:tc>
          <w:tcPr>
            <w:tcW w:w="601" w:type="dxa"/>
            <w:tcBorders>
              <w:top w:val="nil"/>
              <w:left w:val="nil"/>
              <w:bottom w:val="nil"/>
              <w:right w:val="nil"/>
            </w:tcBorders>
          </w:tcPr>
          <w:p w14:paraId="6969A11E" w14:textId="77777777" w:rsidR="001D1537" w:rsidRPr="00C321B7" w:rsidRDefault="001D1537" w:rsidP="00FA7D50">
            <w:pPr>
              <w:rPr>
                <w:sz w:val="22"/>
                <w:szCs w:val="22"/>
              </w:rPr>
            </w:pPr>
          </w:p>
        </w:tc>
        <w:tc>
          <w:tcPr>
            <w:tcW w:w="3735" w:type="dxa"/>
            <w:tcBorders>
              <w:top w:val="nil"/>
              <w:left w:val="nil"/>
              <w:bottom w:val="nil"/>
              <w:right w:val="nil"/>
            </w:tcBorders>
          </w:tcPr>
          <w:p w14:paraId="1456E2C7" w14:textId="77777777" w:rsidR="001D1537" w:rsidRPr="00C321B7" w:rsidRDefault="001D1537" w:rsidP="00FA7D50">
            <w:pPr>
              <w:rPr>
                <w:sz w:val="22"/>
                <w:szCs w:val="22"/>
              </w:rPr>
            </w:pPr>
            <w:r w:rsidRPr="00C321B7">
              <w:rPr>
                <w:sz w:val="22"/>
                <w:szCs w:val="22"/>
              </w:rPr>
              <w:t>Vehicles, boatswains equipment and tools</w:t>
            </w:r>
          </w:p>
        </w:tc>
        <w:tc>
          <w:tcPr>
            <w:tcW w:w="241" w:type="dxa"/>
            <w:tcBorders>
              <w:top w:val="nil"/>
              <w:left w:val="nil"/>
              <w:bottom w:val="nil"/>
              <w:right w:val="nil"/>
            </w:tcBorders>
          </w:tcPr>
          <w:p w14:paraId="6446AED4" w14:textId="77777777" w:rsidR="001D1537" w:rsidRPr="00C321B7" w:rsidRDefault="001D1537" w:rsidP="00FA7D50">
            <w:pPr>
              <w:rPr>
                <w:sz w:val="22"/>
                <w:szCs w:val="22"/>
              </w:rPr>
            </w:pPr>
            <w:r w:rsidRPr="00C321B7">
              <w:rPr>
                <w:sz w:val="22"/>
                <w:szCs w:val="22"/>
              </w:rPr>
              <w:t>- </w:t>
            </w:r>
          </w:p>
        </w:tc>
        <w:tc>
          <w:tcPr>
            <w:tcW w:w="4653" w:type="dxa"/>
            <w:tcBorders>
              <w:top w:val="nil"/>
              <w:left w:val="nil"/>
              <w:bottom w:val="nil"/>
              <w:right w:val="nil"/>
            </w:tcBorders>
          </w:tcPr>
          <w:p w14:paraId="06ADE03F" w14:textId="77777777" w:rsidR="001D1537" w:rsidRPr="00C321B7" w:rsidRDefault="001D1537" w:rsidP="00FA7D50">
            <w:pPr>
              <w:rPr>
                <w:sz w:val="22"/>
                <w:szCs w:val="22"/>
              </w:rPr>
            </w:pPr>
            <w:r w:rsidRPr="00C321B7">
              <w:rPr>
                <w:sz w:val="22"/>
                <w:szCs w:val="22"/>
              </w:rPr>
              <w:t xml:space="preserve">at varying rates </w:t>
            </w:r>
          </w:p>
        </w:tc>
      </w:tr>
    </w:tbl>
    <w:p w14:paraId="7AAA3B33" w14:textId="77777777" w:rsidR="001D1537" w:rsidRPr="00C321B7" w:rsidRDefault="001D1537" w:rsidP="001D1537">
      <w:pPr>
        <w:tabs>
          <w:tab w:val="left" w:pos="892"/>
        </w:tabs>
        <w:ind w:left="892" w:right="891"/>
        <w:rPr>
          <w:sz w:val="22"/>
          <w:szCs w:val="22"/>
        </w:rPr>
      </w:pPr>
    </w:p>
    <w:p w14:paraId="6FAE1AB2" w14:textId="77777777" w:rsidR="001D1537" w:rsidRPr="00C321B7" w:rsidRDefault="001D1537" w:rsidP="001D1537">
      <w:pPr>
        <w:tabs>
          <w:tab w:val="left" w:pos="1494"/>
        </w:tabs>
        <w:ind w:left="1494" w:right="891"/>
        <w:jc w:val="both"/>
        <w:rPr>
          <w:sz w:val="22"/>
          <w:szCs w:val="22"/>
        </w:rPr>
      </w:pPr>
      <w:r w:rsidRPr="00C321B7">
        <w:rPr>
          <w:sz w:val="22"/>
          <w:szCs w:val="22"/>
        </w:rPr>
        <w:t>In accordance with FRS 11 - Impairment of Fixed Assets and Goodwill the company undertakes regular reviews of its fixed assets and if the recoverable amount of an asset is less than its carrying value the difference is written off in the income and expenditure account.</w:t>
      </w:r>
    </w:p>
    <w:p w14:paraId="05431295" w14:textId="77777777" w:rsidR="001D1537" w:rsidRPr="00C321B7" w:rsidRDefault="001D1537" w:rsidP="001D1537">
      <w:pPr>
        <w:tabs>
          <w:tab w:val="left" w:pos="892"/>
        </w:tabs>
        <w:ind w:left="892" w:right="891"/>
        <w:rPr>
          <w:sz w:val="22"/>
          <w:szCs w:val="22"/>
        </w:rPr>
      </w:pPr>
    </w:p>
    <w:p w14:paraId="792C919A" w14:textId="77777777" w:rsidR="001D1537" w:rsidRPr="00C321B7" w:rsidRDefault="001D1537" w:rsidP="001D1537">
      <w:pPr>
        <w:tabs>
          <w:tab w:val="left" w:pos="1494"/>
        </w:tabs>
        <w:ind w:left="1494" w:right="891"/>
        <w:jc w:val="both"/>
        <w:rPr>
          <w:sz w:val="22"/>
          <w:szCs w:val="22"/>
        </w:rPr>
      </w:pPr>
      <w:r w:rsidRPr="00C321B7">
        <w:rPr>
          <w:sz w:val="22"/>
          <w:szCs w:val="22"/>
        </w:rPr>
        <w:t>The new club house has been depreciated at 2% from 17th February 2021 which was the date it was brought into use, as required by UK GAAP.</w:t>
      </w:r>
    </w:p>
    <w:p w14:paraId="3DDAB8FB" w14:textId="77777777" w:rsidR="001D1537" w:rsidRPr="00C321B7" w:rsidRDefault="001D1537" w:rsidP="001D1537">
      <w:pPr>
        <w:tabs>
          <w:tab w:val="left" w:pos="892"/>
        </w:tabs>
        <w:ind w:left="892" w:right="891"/>
        <w:rPr>
          <w:sz w:val="22"/>
          <w:szCs w:val="22"/>
        </w:rPr>
      </w:pPr>
    </w:p>
    <w:p w14:paraId="0AF74EBA" w14:textId="77777777" w:rsidR="001D1537" w:rsidRPr="00C321B7" w:rsidRDefault="001D1537" w:rsidP="001D1537">
      <w:pPr>
        <w:tabs>
          <w:tab w:val="left" w:pos="892"/>
          <w:tab w:val="left" w:pos="1494"/>
        </w:tabs>
        <w:ind w:left="892" w:right="891"/>
        <w:rPr>
          <w:b/>
          <w:bCs/>
          <w:sz w:val="22"/>
          <w:szCs w:val="22"/>
        </w:rPr>
      </w:pPr>
      <w:r w:rsidRPr="00C321B7">
        <w:rPr>
          <w:sz w:val="22"/>
          <w:szCs w:val="22"/>
        </w:rPr>
        <w:tab/>
      </w:r>
      <w:r w:rsidRPr="00C321B7">
        <w:rPr>
          <w:b/>
          <w:bCs/>
          <w:sz w:val="22"/>
          <w:szCs w:val="22"/>
        </w:rPr>
        <w:t>Investments in subsidiaries</w:t>
      </w:r>
    </w:p>
    <w:p w14:paraId="4C93EB5E" w14:textId="77777777" w:rsidR="001D1537" w:rsidRPr="00C321B7" w:rsidRDefault="001D1537" w:rsidP="001D1537">
      <w:pPr>
        <w:tabs>
          <w:tab w:val="left" w:pos="1494"/>
        </w:tabs>
        <w:ind w:left="1494" w:right="891"/>
        <w:jc w:val="both"/>
        <w:rPr>
          <w:sz w:val="22"/>
          <w:szCs w:val="22"/>
        </w:rPr>
      </w:pPr>
      <w:r w:rsidRPr="00C321B7">
        <w:rPr>
          <w:sz w:val="22"/>
          <w:szCs w:val="22"/>
        </w:rPr>
        <w:t xml:space="preserve">Investments in subsidiary undertakings are recognised at cost. </w:t>
      </w:r>
    </w:p>
    <w:p w14:paraId="61B95F05" w14:textId="77777777" w:rsidR="001D1537" w:rsidRPr="00C321B7" w:rsidRDefault="001D1537" w:rsidP="001D1537">
      <w:pPr>
        <w:tabs>
          <w:tab w:val="left" w:pos="892"/>
        </w:tabs>
        <w:ind w:left="892" w:right="891"/>
        <w:rPr>
          <w:sz w:val="22"/>
          <w:szCs w:val="22"/>
        </w:rPr>
      </w:pPr>
    </w:p>
    <w:p w14:paraId="1F7F35E9" w14:textId="77777777" w:rsidR="001D1537" w:rsidRPr="00C321B7" w:rsidRDefault="001D1537" w:rsidP="001D1537">
      <w:pPr>
        <w:tabs>
          <w:tab w:val="left" w:pos="892"/>
          <w:tab w:val="left" w:pos="1494"/>
        </w:tabs>
        <w:ind w:left="892" w:right="891"/>
        <w:rPr>
          <w:b/>
          <w:bCs/>
          <w:sz w:val="22"/>
          <w:szCs w:val="22"/>
        </w:rPr>
      </w:pPr>
      <w:r w:rsidRPr="00C321B7">
        <w:rPr>
          <w:sz w:val="22"/>
          <w:szCs w:val="22"/>
        </w:rPr>
        <w:tab/>
      </w:r>
      <w:r w:rsidRPr="00C321B7">
        <w:rPr>
          <w:b/>
          <w:bCs/>
          <w:sz w:val="22"/>
          <w:szCs w:val="22"/>
        </w:rPr>
        <w:t>Stocks</w:t>
      </w:r>
    </w:p>
    <w:p w14:paraId="6E43DF1E" w14:textId="77777777" w:rsidR="001D1537" w:rsidRPr="00C321B7" w:rsidRDefault="001D1537" w:rsidP="001D1537">
      <w:pPr>
        <w:tabs>
          <w:tab w:val="left" w:pos="1494"/>
        </w:tabs>
        <w:ind w:left="1494" w:right="891"/>
        <w:jc w:val="both"/>
        <w:rPr>
          <w:sz w:val="22"/>
          <w:szCs w:val="22"/>
        </w:rPr>
      </w:pPr>
      <w:r w:rsidRPr="00C321B7">
        <w:rPr>
          <w:sz w:val="22"/>
          <w:szCs w:val="22"/>
        </w:rPr>
        <w:t xml:space="preserve">Stocks are valued at the lower of cost and net realisable value, after making due allowance for obsolete and slow moving items. </w:t>
      </w:r>
    </w:p>
    <w:p w14:paraId="3CD379EF" w14:textId="77777777" w:rsidR="001D1537" w:rsidRPr="00C321B7" w:rsidRDefault="001D1537" w:rsidP="001D1537">
      <w:pPr>
        <w:tabs>
          <w:tab w:val="left" w:pos="892"/>
        </w:tabs>
        <w:ind w:left="892" w:right="891"/>
        <w:rPr>
          <w:sz w:val="22"/>
          <w:szCs w:val="22"/>
        </w:rPr>
      </w:pPr>
    </w:p>
    <w:p w14:paraId="17F99F5E" w14:textId="77777777" w:rsidR="001D1537" w:rsidRPr="00C321B7" w:rsidRDefault="001D1537" w:rsidP="001D1537">
      <w:pPr>
        <w:tabs>
          <w:tab w:val="left" w:pos="892"/>
          <w:tab w:val="left" w:pos="1494"/>
        </w:tabs>
        <w:ind w:left="892" w:right="891"/>
        <w:rPr>
          <w:b/>
          <w:bCs/>
          <w:sz w:val="22"/>
          <w:szCs w:val="22"/>
        </w:rPr>
      </w:pPr>
      <w:r w:rsidRPr="00C321B7">
        <w:rPr>
          <w:sz w:val="22"/>
          <w:szCs w:val="22"/>
        </w:rPr>
        <w:tab/>
      </w:r>
      <w:r w:rsidRPr="00C321B7">
        <w:rPr>
          <w:b/>
          <w:bCs/>
          <w:sz w:val="22"/>
          <w:szCs w:val="22"/>
        </w:rPr>
        <w:t>Going concern</w:t>
      </w:r>
    </w:p>
    <w:p w14:paraId="5E638EF2" w14:textId="77777777" w:rsidR="001D1537" w:rsidRPr="00C321B7" w:rsidRDefault="001D1537" w:rsidP="001D1537">
      <w:pPr>
        <w:tabs>
          <w:tab w:val="left" w:pos="1494"/>
        </w:tabs>
        <w:ind w:left="1494" w:right="891"/>
        <w:jc w:val="both"/>
        <w:rPr>
          <w:sz w:val="22"/>
          <w:szCs w:val="22"/>
        </w:rPr>
      </w:pPr>
      <w:r w:rsidRPr="00C321B7">
        <w:rPr>
          <w:sz w:val="22"/>
          <w:szCs w:val="22"/>
        </w:rPr>
        <w:lastRenderedPageBreak/>
        <w:t>The directors have reviewed the company's forecasts and projections and the directors believe that the company will be able to continue. The company therefore continues to adopt the going concern basis in preparing its financial statements.</w:t>
      </w:r>
    </w:p>
    <w:p w14:paraId="2C6FC3CA" w14:textId="77777777" w:rsidR="001D1537" w:rsidRPr="00C321B7" w:rsidRDefault="001D1537" w:rsidP="001D1537">
      <w:pPr>
        <w:tabs>
          <w:tab w:val="left" w:pos="892"/>
        </w:tabs>
        <w:ind w:left="892" w:right="891"/>
        <w:rPr>
          <w:sz w:val="22"/>
          <w:szCs w:val="22"/>
        </w:rPr>
      </w:pPr>
    </w:p>
    <w:p w14:paraId="56B6E91C" w14:textId="77777777" w:rsidR="001D1537" w:rsidRPr="00C321B7" w:rsidRDefault="001D1537" w:rsidP="001D1537">
      <w:pPr>
        <w:tabs>
          <w:tab w:val="left" w:pos="892"/>
          <w:tab w:val="left" w:pos="1494"/>
        </w:tabs>
        <w:ind w:left="892" w:right="891"/>
        <w:rPr>
          <w:b/>
          <w:bCs/>
          <w:sz w:val="22"/>
          <w:szCs w:val="22"/>
        </w:rPr>
      </w:pPr>
      <w:r w:rsidRPr="00C321B7">
        <w:rPr>
          <w:sz w:val="22"/>
          <w:szCs w:val="22"/>
        </w:rPr>
        <w:t>3.</w:t>
      </w:r>
      <w:r w:rsidRPr="00C321B7">
        <w:rPr>
          <w:sz w:val="22"/>
          <w:szCs w:val="22"/>
        </w:rPr>
        <w:tab/>
      </w:r>
      <w:r w:rsidRPr="00C321B7">
        <w:rPr>
          <w:b/>
          <w:bCs/>
          <w:sz w:val="22"/>
          <w:szCs w:val="22"/>
        </w:rPr>
        <w:t>EMPLOYEES AND DIRECTORS</w:t>
      </w:r>
    </w:p>
    <w:p w14:paraId="4219B103" w14:textId="77777777" w:rsidR="001D1537" w:rsidRPr="00C321B7" w:rsidRDefault="001D1537" w:rsidP="001D1537">
      <w:pPr>
        <w:tabs>
          <w:tab w:val="left" w:pos="892"/>
        </w:tabs>
        <w:ind w:left="892" w:right="891"/>
        <w:rPr>
          <w:sz w:val="22"/>
          <w:szCs w:val="22"/>
        </w:rPr>
      </w:pPr>
    </w:p>
    <w:p w14:paraId="6EA891C2" w14:textId="1AC669BD" w:rsidR="001D1537" w:rsidRPr="00C321B7" w:rsidRDefault="001D1537" w:rsidP="001D1537">
      <w:pPr>
        <w:tabs>
          <w:tab w:val="left" w:pos="1494"/>
        </w:tabs>
        <w:ind w:left="1494" w:right="891"/>
        <w:jc w:val="both"/>
        <w:rPr>
          <w:sz w:val="22"/>
          <w:szCs w:val="22"/>
        </w:rPr>
      </w:pPr>
      <w:r w:rsidRPr="00C321B7">
        <w:rPr>
          <w:sz w:val="22"/>
          <w:szCs w:val="22"/>
        </w:rPr>
        <w:t>The average number of employees during the year was 1</w:t>
      </w:r>
      <w:r w:rsidR="00EA41BC" w:rsidRPr="00C321B7">
        <w:rPr>
          <w:sz w:val="22"/>
          <w:szCs w:val="22"/>
        </w:rPr>
        <w:t>1</w:t>
      </w:r>
      <w:r w:rsidRPr="00C321B7">
        <w:rPr>
          <w:sz w:val="22"/>
          <w:szCs w:val="22"/>
        </w:rPr>
        <w:t xml:space="preserve"> (202</w:t>
      </w:r>
      <w:r w:rsidR="00EA41BC" w:rsidRPr="00C321B7">
        <w:rPr>
          <w:sz w:val="22"/>
          <w:szCs w:val="22"/>
        </w:rPr>
        <w:t>4</w:t>
      </w:r>
      <w:r w:rsidRPr="00C321B7">
        <w:rPr>
          <w:sz w:val="22"/>
          <w:szCs w:val="22"/>
        </w:rPr>
        <w:t xml:space="preserve"> - 1</w:t>
      </w:r>
      <w:r w:rsidR="00EA41BC" w:rsidRPr="00C321B7">
        <w:rPr>
          <w:sz w:val="22"/>
          <w:szCs w:val="22"/>
        </w:rPr>
        <w:t>2</w:t>
      </w:r>
      <w:r w:rsidRPr="00C321B7">
        <w:rPr>
          <w:sz w:val="22"/>
          <w:szCs w:val="22"/>
        </w:rPr>
        <w:t xml:space="preserve">). </w:t>
      </w:r>
    </w:p>
    <w:p w14:paraId="52C3ED49" w14:textId="77777777" w:rsidR="007C7884" w:rsidRPr="00C408F7" w:rsidRDefault="007C7884" w:rsidP="007C7884">
      <w:pPr>
        <w:tabs>
          <w:tab w:val="left" w:pos="892"/>
        </w:tabs>
        <w:ind w:left="892" w:right="891"/>
        <w:rPr>
          <w:sz w:val="20"/>
          <w:szCs w:val="20"/>
        </w:rPr>
        <w:sectPr w:rsidR="007C7884" w:rsidRPr="00C408F7" w:rsidSect="007C7884">
          <w:footerReference w:type="default" r:id="rId26"/>
          <w:pgSz w:w="11906" w:h="16838"/>
          <w:pgMar w:top="680" w:right="244" w:bottom="244" w:left="244" w:header="624" w:footer="567" w:gutter="0"/>
          <w:cols w:space="708"/>
          <w:docGrid w:linePitch="360"/>
        </w:sectPr>
      </w:pPr>
    </w:p>
    <w:p w14:paraId="42A454EB" w14:textId="77777777" w:rsidR="00466611" w:rsidRPr="00C408F7" w:rsidRDefault="00466611" w:rsidP="00466611">
      <w:pPr>
        <w:pageBreakBefore/>
        <w:tabs>
          <w:tab w:val="center" w:pos="5652"/>
        </w:tabs>
        <w:ind w:left="892" w:right="891"/>
        <w:jc w:val="center"/>
        <w:rPr>
          <w:b/>
          <w:bCs/>
        </w:rPr>
      </w:pPr>
      <w:r w:rsidRPr="00C408F7">
        <w:rPr>
          <w:b/>
          <w:bCs/>
        </w:rPr>
        <w:lastRenderedPageBreak/>
        <w:t>SUSSEX YACHT CLUB LIMITED (REGISTERED NUMBER: 00215905)</w:t>
      </w:r>
    </w:p>
    <w:p w14:paraId="355A8DA5" w14:textId="77777777" w:rsidR="00466611" w:rsidRPr="00C408F7" w:rsidRDefault="00466611" w:rsidP="00466611">
      <w:pPr>
        <w:tabs>
          <w:tab w:val="left" w:pos="892"/>
        </w:tabs>
        <w:ind w:left="892" w:right="891"/>
        <w:jc w:val="center"/>
      </w:pPr>
    </w:p>
    <w:p w14:paraId="6DF8B759" w14:textId="05BD8020" w:rsidR="00466611" w:rsidRPr="00C408F7" w:rsidRDefault="00466611" w:rsidP="00466611">
      <w:pPr>
        <w:tabs>
          <w:tab w:val="center" w:pos="5712"/>
        </w:tabs>
        <w:ind w:left="892" w:right="891"/>
        <w:jc w:val="center"/>
        <w:rPr>
          <w:b/>
          <w:bCs/>
        </w:rPr>
      </w:pPr>
      <w:r w:rsidRPr="00C408F7">
        <w:rPr>
          <w:b/>
          <w:bCs/>
        </w:rPr>
        <w:t>NOTES TO THE FINANCIAL STATEMENTS - continued</w:t>
      </w:r>
    </w:p>
    <w:p w14:paraId="799ECB50" w14:textId="4F93B768" w:rsidR="00466611" w:rsidRPr="00C408F7" w:rsidRDefault="00466611" w:rsidP="00466611">
      <w:pPr>
        <w:tabs>
          <w:tab w:val="center" w:pos="5712"/>
        </w:tabs>
        <w:ind w:left="892" w:right="891"/>
        <w:jc w:val="center"/>
        <w:rPr>
          <w:b/>
          <w:bCs/>
        </w:rPr>
      </w:pPr>
      <w:r w:rsidRPr="00C408F7">
        <w:rPr>
          <w:b/>
          <w:bCs/>
        </w:rPr>
        <w:t>FOR THE YEAR ENDED 30TH SEPTEMBER 202</w:t>
      </w:r>
      <w:r w:rsidR="00A90AE4" w:rsidRPr="00C408F7">
        <w:rPr>
          <w:b/>
          <w:bCs/>
        </w:rPr>
        <w:t>5</w:t>
      </w:r>
    </w:p>
    <w:p w14:paraId="5BEAB12D" w14:textId="77777777" w:rsidR="00466611" w:rsidRPr="00C408F7" w:rsidRDefault="00466611" w:rsidP="00466611">
      <w:pPr>
        <w:tabs>
          <w:tab w:val="left" w:pos="892"/>
        </w:tabs>
        <w:ind w:left="892" w:right="891"/>
        <w:jc w:val="center"/>
      </w:pPr>
    </w:p>
    <w:tbl>
      <w:tblPr>
        <w:tblW w:w="0" w:type="auto"/>
        <w:tblInd w:w="899" w:type="dxa"/>
        <w:tblLayout w:type="fixed"/>
        <w:tblCellMar>
          <w:left w:w="7" w:type="dxa"/>
          <w:right w:w="7" w:type="dxa"/>
        </w:tblCellMar>
        <w:tblLook w:val="0000" w:firstRow="0" w:lastRow="0" w:firstColumn="0" w:lastColumn="0" w:noHBand="0" w:noVBand="0"/>
      </w:tblPr>
      <w:tblGrid>
        <w:gridCol w:w="9640"/>
      </w:tblGrid>
      <w:tr w:rsidR="00466611" w:rsidRPr="00C408F7" w14:paraId="582A3A51" w14:textId="77777777" w:rsidTr="00FA7D50">
        <w:tc>
          <w:tcPr>
            <w:tcW w:w="9640" w:type="dxa"/>
            <w:tcBorders>
              <w:top w:val="single" w:sz="6" w:space="0" w:color="auto"/>
              <w:left w:val="nil"/>
              <w:bottom w:val="nil"/>
              <w:right w:val="nil"/>
            </w:tcBorders>
          </w:tcPr>
          <w:p w14:paraId="559BE197" w14:textId="77777777" w:rsidR="00466611" w:rsidRPr="00C408F7" w:rsidRDefault="00466611" w:rsidP="00FA7D50"/>
        </w:tc>
      </w:tr>
    </w:tbl>
    <w:p w14:paraId="3FD4BE40" w14:textId="77777777" w:rsidR="00A90AE4" w:rsidRPr="00C408F7" w:rsidRDefault="00A90AE4" w:rsidP="00466611">
      <w:pPr>
        <w:tabs>
          <w:tab w:val="left" w:pos="892"/>
        </w:tabs>
        <w:ind w:left="892" w:right="891"/>
        <w:rPr>
          <w:sz w:val="20"/>
          <w:szCs w:val="20"/>
        </w:rPr>
      </w:pPr>
    </w:p>
    <w:p w14:paraId="78180167" w14:textId="77777777" w:rsidR="000E5511" w:rsidRPr="00C321B7" w:rsidRDefault="000E5511" w:rsidP="000E5511">
      <w:pPr>
        <w:tabs>
          <w:tab w:val="left" w:pos="892"/>
          <w:tab w:val="left" w:pos="1494"/>
        </w:tabs>
        <w:ind w:left="892" w:right="891"/>
        <w:rPr>
          <w:b/>
          <w:bCs/>
          <w:sz w:val="22"/>
          <w:szCs w:val="22"/>
        </w:rPr>
      </w:pPr>
      <w:r w:rsidRPr="00C408F7">
        <w:t>4.</w:t>
      </w:r>
      <w:r w:rsidRPr="00C408F7">
        <w:tab/>
      </w:r>
      <w:r w:rsidRPr="00C321B7">
        <w:rPr>
          <w:b/>
          <w:bCs/>
          <w:sz w:val="22"/>
          <w:szCs w:val="22"/>
        </w:rPr>
        <w:t>OPERATING LOSS</w:t>
      </w:r>
    </w:p>
    <w:p w14:paraId="4BFAB5C4" w14:textId="77777777" w:rsidR="000E5511" w:rsidRPr="00C321B7" w:rsidRDefault="000E5511" w:rsidP="000E5511">
      <w:pPr>
        <w:tabs>
          <w:tab w:val="left" w:pos="892"/>
        </w:tabs>
        <w:ind w:left="892" w:right="891"/>
        <w:rPr>
          <w:sz w:val="22"/>
          <w:szCs w:val="22"/>
        </w:rPr>
      </w:pPr>
    </w:p>
    <w:p w14:paraId="6C1C0907" w14:textId="77777777" w:rsidR="000E5511" w:rsidRPr="00C321B7" w:rsidRDefault="000E5511" w:rsidP="000E5511">
      <w:pPr>
        <w:tabs>
          <w:tab w:val="left" w:pos="892"/>
          <w:tab w:val="left" w:pos="1494"/>
        </w:tabs>
        <w:ind w:left="892" w:right="891"/>
        <w:rPr>
          <w:sz w:val="22"/>
          <w:szCs w:val="22"/>
        </w:rPr>
      </w:pPr>
      <w:r w:rsidRPr="00C321B7">
        <w:rPr>
          <w:sz w:val="22"/>
          <w:szCs w:val="22"/>
        </w:rPr>
        <w:tab/>
        <w:t>The operating loss is stated after charging:</w:t>
      </w:r>
    </w:p>
    <w:p w14:paraId="0A932FCE" w14:textId="77777777" w:rsidR="000E5511" w:rsidRPr="00C321B7" w:rsidRDefault="000E5511" w:rsidP="000E5511">
      <w:pPr>
        <w:tabs>
          <w:tab w:val="left" w:pos="892"/>
        </w:tabs>
        <w:ind w:left="892" w:right="891"/>
        <w:rPr>
          <w:sz w:val="22"/>
          <w:szCs w:val="22"/>
        </w:rPr>
      </w:pPr>
    </w:p>
    <w:p w14:paraId="4B9DB8CB" w14:textId="77777777" w:rsidR="000E5511" w:rsidRPr="00C321B7" w:rsidRDefault="000E5511" w:rsidP="000E5511">
      <w:pPr>
        <w:tabs>
          <w:tab w:val="left" w:pos="892"/>
          <w:tab w:val="center" w:pos="8604"/>
          <w:tab w:val="left" w:pos="9207"/>
          <w:tab w:val="center" w:pos="9929"/>
        </w:tabs>
        <w:ind w:left="892" w:right="891"/>
        <w:rPr>
          <w:sz w:val="22"/>
          <w:szCs w:val="22"/>
        </w:rPr>
      </w:pPr>
      <w:r w:rsidRPr="00C321B7">
        <w:rPr>
          <w:sz w:val="22"/>
          <w:szCs w:val="22"/>
        </w:rPr>
        <w:tab/>
      </w:r>
      <w:r w:rsidRPr="00C321B7">
        <w:rPr>
          <w:b/>
          <w:bCs/>
          <w:sz w:val="22"/>
          <w:szCs w:val="22"/>
        </w:rPr>
        <w:t>2025</w:t>
      </w:r>
      <w:r w:rsidRPr="00C321B7">
        <w:rPr>
          <w:b/>
          <w:bCs/>
          <w:sz w:val="22"/>
          <w:szCs w:val="22"/>
        </w:rPr>
        <w:tab/>
      </w:r>
      <w:r w:rsidRPr="00C321B7">
        <w:rPr>
          <w:b/>
          <w:bCs/>
          <w:sz w:val="22"/>
          <w:szCs w:val="22"/>
        </w:rPr>
        <w:tab/>
      </w:r>
      <w:r w:rsidRPr="00C321B7">
        <w:rPr>
          <w:sz w:val="22"/>
          <w:szCs w:val="22"/>
        </w:rPr>
        <w:t>2024</w:t>
      </w:r>
    </w:p>
    <w:p w14:paraId="7CC71E1B" w14:textId="77777777" w:rsidR="000E5511" w:rsidRPr="00C321B7" w:rsidRDefault="000E5511" w:rsidP="000E5511">
      <w:pPr>
        <w:tabs>
          <w:tab w:val="right" w:pos="8662"/>
          <w:tab w:val="right" w:pos="9987"/>
        </w:tabs>
        <w:ind w:left="892" w:right="891"/>
        <w:rPr>
          <w:sz w:val="22"/>
          <w:szCs w:val="22"/>
        </w:rPr>
      </w:pPr>
      <w:r w:rsidRPr="00C321B7">
        <w:rPr>
          <w:sz w:val="22"/>
          <w:szCs w:val="22"/>
        </w:rPr>
        <w:tab/>
      </w:r>
      <w:r w:rsidRPr="00C321B7">
        <w:rPr>
          <w:b/>
          <w:bCs/>
          <w:sz w:val="22"/>
          <w:szCs w:val="22"/>
        </w:rPr>
        <w:t>£</w:t>
      </w:r>
      <w:r w:rsidRPr="00C321B7">
        <w:rPr>
          <w:b/>
          <w:bCs/>
          <w:sz w:val="22"/>
          <w:szCs w:val="22"/>
        </w:rPr>
        <w:tab/>
      </w:r>
      <w:r w:rsidRPr="00C321B7">
        <w:rPr>
          <w:sz w:val="22"/>
          <w:szCs w:val="22"/>
        </w:rPr>
        <w:t>£</w:t>
      </w:r>
    </w:p>
    <w:p w14:paraId="7DDAF441" w14:textId="77777777" w:rsidR="000E5511" w:rsidRPr="00C321B7" w:rsidRDefault="000E5511" w:rsidP="000E5511">
      <w:pPr>
        <w:tabs>
          <w:tab w:val="left" w:pos="892"/>
          <w:tab w:val="left" w:pos="1494"/>
          <w:tab w:val="decimal" w:pos="8963"/>
          <w:tab w:val="decimal" w:pos="10288"/>
        </w:tabs>
        <w:ind w:left="892" w:right="891"/>
        <w:rPr>
          <w:sz w:val="22"/>
          <w:szCs w:val="22"/>
        </w:rPr>
      </w:pPr>
      <w:r w:rsidRPr="00C321B7">
        <w:rPr>
          <w:sz w:val="22"/>
          <w:szCs w:val="22"/>
        </w:rPr>
        <w:tab/>
        <w:t>Depreciation - owned assets</w:t>
      </w:r>
      <w:r w:rsidRPr="00C321B7">
        <w:rPr>
          <w:sz w:val="22"/>
          <w:szCs w:val="22"/>
        </w:rPr>
        <w:tab/>
      </w:r>
      <w:r w:rsidRPr="00C321B7">
        <w:rPr>
          <w:b/>
          <w:bCs/>
          <w:sz w:val="22"/>
          <w:szCs w:val="22"/>
        </w:rPr>
        <w:t>112,373</w:t>
      </w:r>
      <w:r w:rsidRPr="00C321B7">
        <w:rPr>
          <w:b/>
          <w:bCs/>
          <w:sz w:val="22"/>
          <w:szCs w:val="22"/>
        </w:rPr>
        <w:tab/>
      </w:r>
      <w:r w:rsidRPr="00C321B7">
        <w:rPr>
          <w:sz w:val="22"/>
          <w:szCs w:val="22"/>
        </w:rPr>
        <w:t>111,629</w:t>
      </w:r>
    </w:p>
    <w:p w14:paraId="53D96AF5" w14:textId="77777777" w:rsidR="000E5511" w:rsidRPr="00C321B7" w:rsidRDefault="000E5511" w:rsidP="000E5511">
      <w:pPr>
        <w:tabs>
          <w:tab w:val="left" w:pos="892"/>
          <w:tab w:val="left" w:pos="1494"/>
          <w:tab w:val="decimal" w:pos="8964"/>
          <w:tab w:val="decimal" w:pos="10289"/>
        </w:tabs>
        <w:ind w:left="892" w:right="891"/>
        <w:rPr>
          <w:sz w:val="22"/>
          <w:szCs w:val="22"/>
        </w:rPr>
      </w:pPr>
      <w:r w:rsidRPr="00C321B7">
        <w:rPr>
          <w:sz w:val="22"/>
          <w:szCs w:val="22"/>
        </w:rPr>
        <w:tab/>
        <w:t>Auditors' remuneration</w:t>
      </w:r>
      <w:r w:rsidRPr="00C321B7">
        <w:rPr>
          <w:sz w:val="22"/>
          <w:szCs w:val="22"/>
        </w:rPr>
        <w:tab/>
      </w:r>
      <w:r w:rsidRPr="00C321B7">
        <w:rPr>
          <w:b/>
          <w:bCs/>
          <w:sz w:val="22"/>
          <w:szCs w:val="22"/>
        </w:rPr>
        <w:t>3,315</w:t>
      </w:r>
      <w:r w:rsidRPr="00C321B7">
        <w:rPr>
          <w:b/>
          <w:bCs/>
          <w:sz w:val="22"/>
          <w:szCs w:val="22"/>
        </w:rPr>
        <w:tab/>
      </w:r>
      <w:r w:rsidRPr="00C321B7">
        <w:rPr>
          <w:sz w:val="22"/>
          <w:szCs w:val="22"/>
        </w:rPr>
        <w:t>3,185</w:t>
      </w:r>
    </w:p>
    <w:tbl>
      <w:tblPr>
        <w:tblW w:w="0" w:type="auto"/>
        <w:tblInd w:w="8265" w:type="dxa"/>
        <w:tblLayout w:type="fixed"/>
        <w:tblCellMar>
          <w:left w:w="7" w:type="dxa"/>
          <w:right w:w="7" w:type="dxa"/>
        </w:tblCellMar>
        <w:tblLook w:val="0000" w:firstRow="0" w:lastRow="0" w:firstColumn="0" w:lastColumn="0" w:noHBand="0" w:noVBand="0"/>
      </w:tblPr>
      <w:tblGrid>
        <w:gridCol w:w="706"/>
        <w:gridCol w:w="618"/>
        <w:gridCol w:w="707"/>
      </w:tblGrid>
      <w:tr w:rsidR="000E5511" w:rsidRPr="00C321B7" w14:paraId="71BB348B" w14:textId="77777777" w:rsidTr="006775B9">
        <w:tc>
          <w:tcPr>
            <w:tcW w:w="706" w:type="dxa"/>
            <w:tcBorders>
              <w:top w:val="double" w:sz="6" w:space="0" w:color="auto"/>
              <w:left w:val="nil"/>
              <w:bottom w:val="nil"/>
              <w:right w:val="nil"/>
            </w:tcBorders>
          </w:tcPr>
          <w:p w14:paraId="56E910E5" w14:textId="77777777" w:rsidR="000E5511" w:rsidRPr="00C321B7" w:rsidRDefault="000E5511" w:rsidP="006775B9">
            <w:pPr>
              <w:pStyle w:val="NumberHighlight"/>
              <w:keepLines w:val="0"/>
              <w:rPr>
                <w:color w:val="000000"/>
                <w:sz w:val="18"/>
                <w:szCs w:val="18"/>
              </w:rPr>
            </w:pPr>
          </w:p>
        </w:tc>
        <w:tc>
          <w:tcPr>
            <w:tcW w:w="618" w:type="dxa"/>
            <w:tcBorders>
              <w:top w:val="nil"/>
              <w:left w:val="nil"/>
              <w:bottom w:val="nil"/>
              <w:right w:val="nil"/>
            </w:tcBorders>
          </w:tcPr>
          <w:p w14:paraId="4639FD81" w14:textId="77777777" w:rsidR="000E5511" w:rsidRPr="00C321B7" w:rsidRDefault="000E5511" w:rsidP="006775B9">
            <w:pPr>
              <w:pStyle w:val="Number"/>
              <w:keepLines w:val="0"/>
              <w:rPr>
                <w:color w:val="000000"/>
                <w:sz w:val="18"/>
                <w:szCs w:val="18"/>
              </w:rPr>
            </w:pPr>
          </w:p>
        </w:tc>
        <w:tc>
          <w:tcPr>
            <w:tcW w:w="707" w:type="dxa"/>
            <w:tcBorders>
              <w:top w:val="double" w:sz="6" w:space="0" w:color="auto"/>
              <w:left w:val="nil"/>
              <w:bottom w:val="nil"/>
              <w:right w:val="nil"/>
            </w:tcBorders>
          </w:tcPr>
          <w:p w14:paraId="39BF0F50" w14:textId="77777777" w:rsidR="000E5511" w:rsidRPr="00C321B7" w:rsidRDefault="000E5511" w:rsidP="006775B9">
            <w:pPr>
              <w:pStyle w:val="Number"/>
              <w:keepLines w:val="0"/>
              <w:rPr>
                <w:color w:val="000000"/>
                <w:sz w:val="18"/>
                <w:szCs w:val="18"/>
              </w:rPr>
            </w:pPr>
          </w:p>
        </w:tc>
      </w:tr>
    </w:tbl>
    <w:p w14:paraId="35DBB973" w14:textId="77777777" w:rsidR="000E5511" w:rsidRPr="00C321B7" w:rsidRDefault="000E5511" w:rsidP="000E5511">
      <w:pPr>
        <w:tabs>
          <w:tab w:val="left" w:pos="892"/>
        </w:tabs>
        <w:ind w:left="892" w:right="891"/>
        <w:rPr>
          <w:sz w:val="22"/>
          <w:szCs w:val="22"/>
        </w:rPr>
      </w:pPr>
    </w:p>
    <w:p w14:paraId="49663B7B" w14:textId="77777777" w:rsidR="000E5511" w:rsidRPr="00C321B7" w:rsidRDefault="000E5511" w:rsidP="000E5511">
      <w:pPr>
        <w:tabs>
          <w:tab w:val="left" w:pos="892"/>
          <w:tab w:val="left" w:pos="1494"/>
        </w:tabs>
        <w:ind w:left="892" w:right="891"/>
        <w:rPr>
          <w:b/>
          <w:bCs/>
          <w:sz w:val="22"/>
          <w:szCs w:val="22"/>
        </w:rPr>
      </w:pPr>
      <w:r w:rsidRPr="00C321B7">
        <w:rPr>
          <w:sz w:val="22"/>
          <w:szCs w:val="22"/>
        </w:rPr>
        <w:t>5.</w:t>
      </w:r>
      <w:r w:rsidRPr="00C321B7">
        <w:rPr>
          <w:sz w:val="22"/>
          <w:szCs w:val="22"/>
        </w:rPr>
        <w:tab/>
      </w:r>
      <w:r w:rsidRPr="00C321B7">
        <w:rPr>
          <w:b/>
          <w:bCs/>
          <w:sz w:val="22"/>
          <w:szCs w:val="22"/>
        </w:rPr>
        <w:t>TAXATION</w:t>
      </w:r>
    </w:p>
    <w:p w14:paraId="7204BB31" w14:textId="77777777" w:rsidR="000E5511" w:rsidRPr="00C321B7" w:rsidRDefault="000E5511" w:rsidP="000E5511">
      <w:pPr>
        <w:tabs>
          <w:tab w:val="left" w:pos="892"/>
        </w:tabs>
        <w:ind w:left="892" w:right="891"/>
        <w:rPr>
          <w:sz w:val="22"/>
          <w:szCs w:val="22"/>
        </w:rPr>
      </w:pPr>
    </w:p>
    <w:p w14:paraId="3A8E3B04" w14:textId="77777777" w:rsidR="000E5511" w:rsidRPr="00C321B7" w:rsidRDefault="000E5511" w:rsidP="000E5511">
      <w:pPr>
        <w:tabs>
          <w:tab w:val="left" w:pos="1494"/>
        </w:tabs>
        <w:ind w:left="1494" w:right="891"/>
        <w:jc w:val="both"/>
        <w:rPr>
          <w:sz w:val="22"/>
          <w:szCs w:val="22"/>
        </w:rPr>
      </w:pPr>
      <w:r w:rsidRPr="00C321B7">
        <w:rPr>
          <w:sz w:val="22"/>
          <w:szCs w:val="22"/>
        </w:rPr>
        <w:t>The company is registered with HM Revenue and Customs as a Community Amateur Sports Club (CASC) thus incurring no liability to Corporation Tax.</w:t>
      </w:r>
    </w:p>
    <w:p w14:paraId="7D7AD7CC" w14:textId="77777777" w:rsidR="000E5511" w:rsidRPr="00C321B7" w:rsidRDefault="000E5511" w:rsidP="000E5511">
      <w:pPr>
        <w:tabs>
          <w:tab w:val="left" w:pos="892"/>
        </w:tabs>
        <w:ind w:left="892" w:right="891"/>
        <w:rPr>
          <w:sz w:val="22"/>
          <w:szCs w:val="22"/>
        </w:rPr>
      </w:pPr>
    </w:p>
    <w:p w14:paraId="6CB5BB05" w14:textId="77777777" w:rsidR="000E5511" w:rsidRPr="00C321B7" w:rsidRDefault="000E5511" w:rsidP="000E5511">
      <w:pPr>
        <w:tabs>
          <w:tab w:val="left" w:pos="892"/>
          <w:tab w:val="left" w:pos="1494"/>
        </w:tabs>
        <w:ind w:left="892" w:right="891"/>
        <w:rPr>
          <w:b/>
          <w:bCs/>
          <w:sz w:val="22"/>
          <w:szCs w:val="22"/>
        </w:rPr>
      </w:pPr>
      <w:r w:rsidRPr="00C321B7">
        <w:rPr>
          <w:sz w:val="22"/>
          <w:szCs w:val="22"/>
        </w:rPr>
        <w:t>6.</w:t>
      </w:r>
      <w:r w:rsidRPr="00C321B7">
        <w:rPr>
          <w:sz w:val="22"/>
          <w:szCs w:val="22"/>
        </w:rPr>
        <w:tab/>
      </w:r>
      <w:r w:rsidRPr="00C321B7">
        <w:rPr>
          <w:b/>
          <w:bCs/>
          <w:sz w:val="22"/>
          <w:szCs w:val="22"/>
        </w:rPr>
        <w:t>INTANGIBLE FIXED ASSETS</w:t>
      </w:r>
    </w:p>
    <w:p w14:paraId="12D4B038" w14:textId="77777777" w:rsidR="000E5511" w:rsidRPr="00C321B7" w:rsidRDefault="000E5511" w:rsidP="000E5511">
      <w:pPr>
        <w:tabs>
          <w:tab w:val="left" w:pos="892"/>
          <w:tab w:val="center" w:pos="9989"/>
        </w:tabs>
        <w:ind w:left="892" w:right="891"/>
        <w:rPr>
          <w:b/>
          <w:bCs/>
          <w:sz w:val="22"/>
          <w:szCs w:val="22"/>
        </w:rPr>
      </w:pPr>
      <w:r w:rsidRPr="00C321B7">
        <w:rPr>
          <w:sz w:val="22"/>
          <w:szCs w:val="22"/>
        </w:rPr>
        <w:tab/>
      </w:r>
      <w:r w:rsidRPr="00C321B7">
        <w:rPr>
          <w:b/>
          <w:bCs/>
          <w:sz w:val="22"/>
          <w:szCs w:val="22"/>
        </w:rPr>
        <w:t>Other</w:t>
      </w:r>
    </w:p>
    <w:p w14:paraId="0479227F" w14:textId="77777777" w:rsidR="000E5511" w:rsidRPr="00C321B7" w:rsidRDefault="000E5511" w:rsidP="000E5511">
      <w:pPr>
        <w:tabs>
          <w:tab w:val="left" w:pos="892"/>
          <w:tab w:val="center" w:pos="9989"/>
        </w:tabs>
        <w:ind w:left="892" w:right="891"/>
        <w:rPr>
          <w:b/>
          <w:bCs/>
          <w:sz w:val="22"/>
          <w:szCs w:val="22"/>
        </w:rPr>
      </w:pPr>
      <w:r w:rsidRPr="00C321B7">
        <w:rPr>
          <w:sz w:val="22"/>
          <w:szCs w:val="22"/>
        </w:rPr>
        <w:tab/>
      </w:r>
      <w:r w:rsidRPr="00C321B7">
        <w:rPr>
          <w:b/>
          <w:bCs/>
          <w:sz w:val="22"/>
          <w:szCs w:val="22"/>
        </w:rPr>
        <w:t>intangible</w:t>
      </w:r>
    </w:p>
    <w:p w14:paraId="362D26EC" w14:textId="77777777" w:rsidR="000E5511" w:rsidRPr="00C321B7" w:rsidRDefault="000E5511" w:rsidP="000E5511">
      <w:pPr>
        <w:tabs>
          <w:tab w:val="left" w:pos="892"/>
          <w:tab w:val="center" w:pos="9989"/>
        </w:tabs>
        <w:ind w:left="892" w:right="891"/>
        <w:rPr>
          <w:b/>
          <w:bCs/>
          <w:sz w:val="22"/>
          <w:szCs w:val="22"/>
        </w:rPr>
      </w:pPr>
      <w:r w:rsidRPr="00C321B7">
        <w:rPr>
          <w:sz w:val="22"/>
          <w:szCs w:val="22"/>
        </w:rPr>
        <w:tab/>
      </w:r>
      <w:r w:rsidRPr="00C321B7">
        <w:rPr>
          <w:b/>
          <w:bCs/>
          <w:sz w:val="22"/>
          <w:szCs w:val="22"/>
        </w:rPr>
        <w:t>assets</w:t>
      </w:r>
    </w:p>
    <w:p w14:paraId="7D3AFBD4" w14:textId="77777777" w:rsidR="000E5511" w:rsidRPr="00C321B7" w:rsidRDefault="000E5511" w:rsidP="000E5511">
      <w:pPr>
        <w:tabs>
          <w:tab w:val="right" w:pos="9985"/>
          <w:tab w:val="left" w:pos="10289"/>
        </w:tabs>
        <w:ind w:left="892" w:right="891"/>
        <w:rPr>
          <w:b/>
          <w:bCs/>
          <w:sz w:val="22"/>
          <w:szCs w:val="22"/>
        </w:rPr>
      </w:pPr>
      <w:r w:rsidRPr="00C321B7">
        <w:rPr>
          <w:sz w:val="22"/>
          <w:szCs w:val="22"/>
        </w:rPr>
        <w:tab/>
      </w:r>
      <w:r w:rsidRPr="00C321B7">
        <w:rPr>
          <w:b/>
          <w:bCs/>
          <w:sz w:val="22"/>
          <w:szCs w:val="22"/>
        </w:rPr>
        <w:t>£</w:t>
      </w:r>
    </w:p>
    <w:p w14:paraId="5ADBFAE3" w14:textId="77777777" w:rsidR="000E5511" w:rsidRPr="00C321B7" w:rsidRDefault="000E5511" w:rsidP="000E5511">
      <w:pPr>
        <w:tabs>
          <w:tab w:val="left" w:pos="892"/>
          <w:tab w:val="left" w:pos="1494"/>
        </w:tabs>
        <w:ind w:left="892" w:right="891"/>
        <w:rPr>
          <w:b/>
          <w:bCs/>
          <w:sz w:val="22"/>
          <w:szCs w:val="22"/>
        </w:rPr>
      </w:pPr>
      <w:r w:rsidRPr="00C321B7">
        <w:rPr>
          <w:sz w:val="22"/>
          <w:szCs w:val="22"/>
        </w:rPr>
        <w:tab/>
      </w:r>
      <w:r w:rsidRPr="00C321B7">
        <w:rPr>
          <w:b/>
          <w:bCs/>
          <w:sz w:val="22"/>
          <w:szCs w:val="22"/>
        </w:rPr>
        <w:t>COST</w:t>
      </w:r>
    </w:p>
    <w:p w14:paraId="4434AE81" w14:textId="77777777" w:rsidR="000E5511" w:rsidRPr="00C321B7" w:rsidRDefault="000E5511" w:rsidP="000E5511">
      <w:pPr>
        <w:tabs>
          <w:tab w:val="left" w:pos="892"/>
          <w:tab w:val="left" w:pos="1494"/>
        </w:tabs>
        <w:ind w:left="892" w:right="891"/>
        <w:rPr>
          <w:sz w:val="22"/>
          <w:szCs w:val="22"/>
        </w:rPr>
      </w:pPr>
      <w:r w:rsidRPr="00C321B7">
        <w:rPr>
          <w:sz w:val="22"/>
          <w:szCs w:val="22"/>
        </w:rPr>
        <w:tab/>
        <w:t>At 1st October 2024</w:t>
      </w:r>
    </w:p>
    <w:p w14:paraId="3417751D" w14:textId="77777777" w:rsidR="000E5511" w:rsidRPr="00C321B7" w:rsidRDefault="000E5511" w:rsidP="000E5511">
      <w:pPr>
        <w:tabs>
          <w:tab w:val="left" w:pos="892"/>
          <w:tab w:val="left" w:pos="1494"/>
          <w:tab w:val="decimal" w:pos="10287"/>
          <w:tab w:val="left" w:pos="10408"/>
        </w:tabs>
        <w:ind w:left="892" w:right="891"/>
        <w:rPr>
          <w:b/>
          <w:bCs/>
          <w:sz w:val="22"/>
          <w:szCs w:val="22"/>
        </w:rPr>
      </w:pPr>
      <w:r w:rsidRPr="00C321B7">
        <w:rPr>
          <w:sz w:val="22"/>
          <w:szCs w:val="22"/>
        </w:rPr>
        <w:tab/>
        <w:t>and 30th September 2025</w:t>
      </w:r>
      <w:r w:rsidRPr="00C321B7">
        <w:rPr>
          <w:sz w:val="22"/>
          <w:szCs w:val="22"/>
        </w:rPr>
        <w:tab/>
      </w:r>
      <w:r w:rsidRPr="00C321B7">
        <w:rPr>
          <w:b/>
          <w:bCs/>
          <w:sz w:val="22"/>
          <w:szCs w:val="22"/>
        </w:rPr>
        <w:t>16,500</w:t>
      </w:r>
    </w:p>
    <w:tbl>
      <w:tblPr>
        <w:tblW w:w="0" w:type="auto"/>
        <w:tblInd w:w="9690" w:type="dxa"/>
        <w:tblLayout w:type="fixed"/>
        <w:tblCellMar>
          <w:left w:w="7" w:type="dxa"/>
          <w:right w:w="7" w:type="dxa"/>
        </w:tblCellMar>
        <w:tblLook w:val="0000" w:firstRow="0" w:lastRow="0" w:firstColumn="0" w:lastColumn="0" w:noHBand="0" w:noVBand="0"/>
      </w:tblPr>
      <w:tblGrid>
        <w:gridCol w:w="605"/>
        <w:gridCol w:w="241"/>
      </w:tblGrid>
      <w:tr w:rsidR="000E5511" w:rsidRPr="00C321B7" w14:paraId="63F36F86" w14:textId="77777777" w:rsidTr="006775B9">
        <w:tc>
          <w:tcPr>
            <w:tcW w:w="605" w:type="dxa"/>
            <w:tcBorders>
              <w:top w:val="single" w:sz="6" w:space="0" w:color="auto"/>
              <w:left w:val="nil"/>
              <w:bottom w:val="nil"/>
              <w:right w:val="nil"/>
            </w:tcBorders>
          </w:tcPr>
          <w:p w14:paraId="02F4A2BF" w14:textId="77777777" w:rsidR="000E5511" w:rsidRPr="00C321B7" w:rsidRDefault="000E5511" w:rsidP="006775B9">
            <w:pPr>
              <w:pStyle w:val="NumberHighlight"/>
              <w:keepLines w:val="0"/>
              <w:rPr>
                <w:color w:val="000000"/>
                <w:sz w:val="18"/>
                <w:szCs w:val="18"/>
              </w:rPr>
            </w:pPr>
          </w:p>
        </w:tc>
        <w:tc>
          <w:tcPr>
            <w:tcW w:w="241" w:type="dxa"/>
            <w:tcBorders>
              <w:top w:val="nil"/>
              <w:left w:val="nil"/>
              <w:bottom w:val="nil"/>
              <w:right w:val="nil"/>
            </w:tcBorders>
          </w:tcPr>
          <w:p w14:paraId="7E141841" w14:textId="77777777" w:rsidR="000E5511" w:rsidRPr="00C321B7" w:rsidRDefault="000E5511" w:rsidP="006775B9">
            <w:pPr>
              <w:pStyle w:val="NormalHighlight"/>
              <w:keepLines w:val="0"/>
              <w:rPr>
                <w:color w:val="000000"/>
                <w:sz w:val="18"/>
                <w:szCs w:val="18"/>
              </w:rPr>
            </w:pPr>
          </w:p>
        </w:tc>
      </w:tr>
    </w:tbl>
    <w:p w14:paraId="0D0A4678" w14:textId="77777777" w:rsidR="000E5511" w:rsidRPr="00C321B7" w:rsidRDefault="000E5511" w:rsidP="000E5511">
      <w:pPr>
        <w:tabs>
          <w:tab w:val="left" w:pos="892"/>
          <w:tab w:val="left" w:pos="1494"/>
        </w:tabs>
        <w:ind w:left="892" w:right="891"/>
        <w:rPr>
          <w:b/>
          <w:bCs/>
          <w:sz w:val="22"/>
          <w:szCs w:val="22"/>
        </w:rPr>
      </w:pPr>
      <w:r w:rsidRPr="00C321B7">
        <w:rPr>
          <w:sz w:val="22"/>
          <w:szCs w:val="22"/>
        </w:rPr>
        <w:tab/>
      </w:r>
      <w:r w:rsidRPr="00C321B7">
        <w:rPr>
          <w:b/>
          <w:bCs/>
          <w:sz w:val="22"/>
          <w:szCs w:val="22"/>
        </w:rPr>
        <w:t>AMORTISATION</w:t>
      </w:r>
    </w:p>
    <w:p w14:paraId="5E3E1474" w14:textId="77777777" w:rsidR="000E5511" w:rsidRPr="00C321B7" w:rsidRDefault="000E5511" w:rsidP="000E5511">
      <w:pPr>
        <w:tabs>
          <w:tab w:val="left" w:pos="892"/>
          <w:tab w:val="left" w:pos="1494"/>
        </w:tabs>
        <w:ind w:left="892" w:right="891"/>
        <w:rPr>
          <w:sz w:val="22"/>
          <w:szCs w:val="22"/>
        </w:rPr>
      </w:pPr>
      <w:r w:rsidRPr="00C321B7">
        <w:rPr>
          <w:sz w:val="22"/>
          <w:szCs w:val="22"/>
        </w:rPr>
        <w:tab/>
        <w:t>At 1st October 2024</w:t>
      </w:r>
    </w:p>
    <w:p w14:paraId="0EA37C16" w14:textId="77777777" w:rsidR="000E5511" w:rsidRPr="00C321B7" w:rsidRDefault="000E5511" w:rsidP="000E5511">
      <w:pPr>
        <w:tabs>
          <w:tab w:val="left" w:pos="892"/>
          <w:tab w:val="left" w:pos="1494"/>
          <w:tab w:val="decimal" w:pos="10287"/>
          <w:tab w:val="left" w:pos="10408"/>
        </w:tabs>
        <w:ind w:left="892" w:right="891"/>
        <w:rPr>
          <w:b/>
          <w:bCs/>
          <w:sz w:val="22"/>
          <w:szCs w:val="22"/>
        </w:rPr>
      </w:pPr>
      <w:r w:rsidRPr="00C321B7">
        <w:rPr>
          <w:sz w:val="22"/>
          <w:szCs w:val="22"/>
        </w:rPr>
        <w:tab/>
        <w:t>and 30th September 2025</w:t>
      </w:r>
      <w:r w:rsidRPr="00C321B7">
        <w:rPr>
          <w:sz w:val="22"/>
          <w:szCs w:val="22"/>
        </w:rPr>
        <w:tab/>
      </w:r>
      <w:r w:rsidRPr="00C321B7">
        <w:rPr>
          <w:b/>
          <w:bCs/>
          <w:sz w:val="22"/>
          <w:szCs w:val="22"/>
        </w:rPr>
        <w:t>16,500</w:t>
      </w:r>
    </w:p>
    <w:tbl>
      <w:tblPr>
        <w:tblW w:w="0" w:type="auto"/>
        <w:tblInd w:w="9690" w:type="dxa"/>
        <w:tblLayout w:type="fixed"/>
        <w:tblCellMar>
          <w:left w:w="7" w:type="dxa"/>
          <w:right w:w="7" w:type="dxa"/>
        </w:tblCellMar>
        <w:tblLook w:val="0000" w:firstRow="0" w:lastRow="0" w:firstColumn="0" w:lastColumn="0" w:noHBand="0" w:noVBand="0"/>
      </w:tblPr>
      <w:tblGrid>
        <w:gridCol w:w="605"/>
        <w:gridCol w:w="241"/>
      </w:tblGrid>
      <w:tr w:rsidR="000E5511" w:rsidRPr="00C321B7" w14:paraId="6FBB88F5" w14:textId="77777777" w:rsidTr="006775B9">
        <w:tc>
          <w:tcPr>
            <w:tcW w:w="605" w:type="dxa"/>
            <w:tcBorders>
              <w:top w:val="single" w:sz="6" w:space="0" w:color="auto"/>
              <w:left w:val="nil"/>
              <w:bottom w:val="nil"/>
              <w:right w:val="nil"/>
            </w:tcBorders>
          </w:tcPr>
          <w:p w14:paraId="30DC1895" w14:textId="77777777" w:rsidR="000E5511" w:rsidRPr="00C321B7" w:rsidRDefault="000E5511" w:rsidP="006775B9">
            <w:pPr>
              <w:pStyle w:val="NumberHighlight"/>
              <w:keepLines w:val="0"/>
              <w:rPr>
                <w:color w:val="000000"/>
                <w:sz w:val="18"/>
                <w:szCs w:val="18"/>
              </w:rPr>
            </w:pPr>
          </w:p>
        </w:tc>
        <w:tc>
          <w:tcPr>
            <w:tcW w:w="241" w:type="dxa"/>
            <w:tcBorders>
              <w:top w:val="nil"/>
              <w:left w:val="nil"/>
              <w:bottom w:val="nil"/>
              <w:right w:val="nil"/>
            </w:tcBorders>
          </w:tcPr>
          <w:p w14:paraId="06A7D5A3" w14:textId="77777777" w:rsidR="000E5511" w:rsidRPr="00C321B7" w:rsidRDefault="000E5511" w:rsidP="006775B9">
            <w:pPr>
              <w:pStyle w:val="NormalHighlight"/>
              <w:keepLines w:val="0"/>
              <w:rPr>
                <w:color w:val="000000"/>
                <w:sz w:val="18"/>
                <w:szCs w:val="18"/>
              </w:rPr>
            </w:pPr>
          </w:p>
        </w:tc>
      </w:tr>
    </w:tbl>
    <w:p w14:paraId="0882086F" w14:textId="77777777" w:rsidR="000E5511" w:rsidRPr="00C321B7" w:rsidRDefault="000E5511" w:rsidP="000E5511">
      <w:pPr>
        <w:tabs>
          <w:tab w:val="left" w:pos="892"/>
          <w:tab w:val="left" w:pos="1494"/>
        </w:tabs>
        <w:ind w:left="892" w:right="891"/>
        <w:rPr>
          <w:b/>
          <w:bCs/>
          <w:sz w:val="22"/>
          <w:szCs w:val="22"/>
        </w:rPr>
      </w:pPr>
      <w:r w:rsidRPr="00C321B7">
        <w:rPr>
          <w:sz w:val="22"/>
          <w:szCs w:val="22"/>
        </w:rPr>
        <w:tab/>
      </w:r>
      <w:r w:rsidRPr="00C321B7">
        <w:rPr>
          <w:b/>
          <w:bCs/>
          <w:sz w:val="22"/>
          <w:szCs w:val="22"/>
        </w:rPr>
        <w:t>NET BOOK VALUE</w:t>
      </w:r>
    </w:p>
    <w:p w14:paraId="7F8A2D50" w14:textId="77777777" w:rsidR="000E5511" w:rsidRPr="00C321B7" w:rsidRDefault="000E5511" w:rsidP="000E5511">
      <w:pPr>
        <w:tabs>
          <w:tab w:val="left" w:pos="892"/>
          <w:tab w:val="left" w:pos="1494"/>
          <w:tab w:val="decimal" w:pos="10288"/>
          <w:tab w:val="left" w:pos="10409"/>
        </w:tabs>
        <w:ind w:left="892" w:right="891"/>
        <w:rPr>
          <w:b/>
          <w:bCs/>
          <w:sz w:val="22"/>
          <w:szCs w:val="22"/>
        </w:rPr>
      </w:pPr>
      <w:r w:rsidRPr="00C321B7">
        <w:rPr>
          <w:sz w:val="22"/>
          <w:szCs w:val="22"/>
        </w:rPr>
        <w:tab/>
        <w:t>At 30th September 2025</w:t>
      </w:r>
      <w:r w:rsidRPr="00C321B7">
        <w:rPr>
          <w:sz w:val="22"/>
          <w:szCs w:val="22"/>
        </w:rPr>
        <w:tab/>
      </w:r>
      <w:r w:rsidRPr="00C321B7">
        <w:rPr>
          <w:b/>
          <w:bCs/>
          <w:sz w:val="22"/>
          <w:szCs w:val="22"/>
        </w:rPr>
        <w:t>-</w:t>
      </w:r>
    </w:p>
    <w:tbl>
      <w:tblPr>
        <w:tblW w:w="0" w:type="auto"/>
        <w:tblInd w:w="9690" w:type="dxa"/>
        <w:tblLayout w:type="fixed"/>
        <w:tblCellMar>
          <w:left w:w="7" w:type="dxa"/>
          <w:right w:w="7" w:type="dxa"/>
        </w:tblCellMar>
        <w:tblLook w:val="0000" w:firstRow="0" w:lastRow="0" w:firstColumn="0" w:lastColumn="0" w:noHBand="0" w:noVBand="0"/>
      </w:tblPr>
      <w:tblGrid>
        <w:gridCol w:w="605"/>
        <w:gridCol w:w="241"/>
      </w:tblGrid>
      <w:tr w:rsidR="000E5511" w:rsidRPr="00C321B7" w14:paraId="0A906BD1" w14:textId="77777777" w:rsidTr="006775B9">
        <w:tc>
          <w:tcPr>
            <w:tcW w:w="605" w:type="dxa"/>
            <w:tcBorders>
              <w:top w:val="double" w:sz="6" w:space="0" w:color="auto"/>
              <w:left w:val="nil"/>
              <w:bottom w:val="nil"/>
              <w:right w:val="nil"/>
            </w:tcBorders>
          </w:tcPr>
          <w:p w14:paraId="72F94F98" w14:textId="77777777" w:rsidR="000E5511" w:rsidRPr="00C321B7" w:rsidRDefault="000E5511" w:rsidP="006775B9">
            <w:pPr>
              <w:pStyle w:val="NumberHighlight"/>
              <w:keepLines w:val="0"/>
              <w:rPr>
                <w:color w:val="000000"/>
                <w:sz w:val="18"/>
                <w:szCs w:val="18"/>
              </w:rPr>
            </w:pPr>
          </w:p>
        </w:tc>
        <w:tc>
          <w:tcPr>
            <w:tcW w:w="241" w:type="dxa"/>
            <w:tcBorders>
              <w:top w:val="nil"/>
              <w:left w:val="nil"/>
              <w:bottom w:val="nil"/>
              <w:right w:val="nil"/>
            </w:tcBorders>
          </w:tcPr>
          <w:p w14:paraId="616F6C08" w14:textId="77777777" w:rsidR="000E5511" w:rsidRPr="00C321B7" w:rsidRDefault="000E5511" w:rsidP="006775B9">
            <w:pPr>
              <w:pStyle w:val="NormalHighlight"/>
              <w:keepLines w:val="0"/>
              <w:rPr>
                <w:color w:val="000000"/>
                <w:sz w:val="18"/>
                <w:szCs w:val="18"/>
              </w:rPr>
            </w:pPr>
          </w:p>
        </w:tc>
      </w:tr>
    </w:tbl>
    <w:p w14:paraId="6184DC88" w14:textId="77777777" w:rsidR="000E5511" w:rsidRPr="00C321B7" w:rsidRDefault="000E5511" w:rsidP="000E5511">
      <w:pPr>
        <w:tabs>
          <w:tab w:val="left" w:pos="892"/>
          <w:tab w:val="left" w:pos="1494"/>
          <w:tab w:val="decimal" w:pos="10288"/>
          <w:tab w:val="left" w:pos="10409"/>
        </w:tabs>
        <w:ind w:left="892" w:right="891"/>
        <w:rPr>
          <w:sz w:val="22"/>
          <w:szCs w:val="22"/>
        </w:rPr>
      </w:pPr>
      <w:r w:rsidRPr="00C321B7">
        <w:rPr>
          <w:sz w:val="22"/>
          <w:szCs w:val="22"/>
        </w:rPr>
        <w:tab/>
        <w:t>At 30th September 2024</w:t>
      </w:r>
      <w:r w:rsidRPr="00C321B7">
        <w:rPr>
          <w:sz w:val="22"/>
          <w:szCs w:val="22"/>
        </w:rPr>
        <w:tab/>
        <w:t>-</w:t>
      </w:r>
    </w:p>
    <w:tbl>
      <w:tblPr>
        <w:tblW w:w="0" w:type="auto"/>
        <w:tblInd w:w="9690" w:type="dxa"/>
        <w:tblLayout w:type="fixed"/>
        <w:tblCellMar>
          <w:left w:w="7" w:type="dxa"/>
          <w:right w:w="7" w:type="dxa"/>
        </w:tblCellMar>
        <w:tblLook w:val="0000" w:firstRow="0" w:lastRow="0" w:firstColumn="0" w:lastColumn="0" w:noHBand="0" w:noVBand="0"/>
      </w:tblPr>
      <w:tblGrid>
        <w:gridCol w:w="605"/>
        <w:gridCol w:w="241"/>
      </w:tblGrid>
      <w:tr w:rsidR="000E5511" w:rsidRPr="00C408F7" w14:paraId="4ACE4452" w14:textId="77777777" w:rsidTr="006775B9">
        <w:tc>
          <w:tcPr>
            <w:tcW w:w="605" w:type="dxa"/>
            <w:tcBorders>
              <w:top w:val="double" w:sz="6" w:space="0" w:color="auto"/>
              <w:left w:val="nil"/>
              <w:bottom w:val="nil"/>
              <w:right w:val="nil"/>
            </w:tcBorders>
          </w:tcPr>
          <w:p w14:paraId="410D42AB" w14:textId="77777777" w:rsidR="000E5511" w:rsidRPr="00C408F7" w:rsidRDefault="000E5511" w:rsidP="006775B9">
            <w:pPr>
              <w:pStyle w:val="Number"/>
              <w:keepLines w:val="0"/>
              <w:rPr>
                <w:color w:val="000000"/>
              </w:rPr>
            </w:pPr>
          </w:p>
        </w:tc>
        <w:tc>
          <w:tcPr>
            <w:tcW w:w="241" w:type="dxa"/>
            <w:tcBorders>
              <w:top w:val="nil"/>
              <w:left w:val="nil"/>
              <w:bottom w:val="nil"/>
              <w:right w:val="nil"/>
            </w:tcBorders>
          </w:tcPr>
          <w:p w14:paraId="34C37E3A" w14:textId="77777777" w:rsidR="000E5511" w:rsidRPr="00C408F7" w:rsidRDefault="000E5511" w:rsidP="006775B9"/>
        </w:tc>
      </w:tr>
    </w:tbl>
    <w:p w14:paraId="396326F9" w14:textId="77777777" w:rsidR="00A90AE4" w:rsidRPr="00C408F7" w:rsidRDefault="00A90AE4" w:rsidP="00466611">
      <w:pPr>
        <w:tabs>
          <w:tab w:val="left" w:pos="892"/>
        </w:tabs>
        <w:ind w:left="892" w:right="891"/>
        <w:rPr>
          <w:sz w:val="20"/>
          <w:szCs w:val="20"/>
        </w:rPr>
      </w:pPr>
    </w:p>
    <w:p w14:paraId="0A7FCCC4" w14:textId="77777777" w:rsidR="00A90AE4" w:rsidRPr="00C408F7" w:rsidRDefault="00A90AE4" w:rsidP="00466611">
      <w:pPr>
        <w:tabs>
          <w:tab w:val="left" w:pos="892"/>
        </w:tabs>
        <w:ind w:left="892" w:right="891"/>
        <w:rPr>
          <w:sz w:val="20"/>
          <w:szCs w:val="20"/>
        </w:rPr>
      </w:pPr>
    </w:p>
    <w:p w14:paraId="0744B5E6" w14:textId="77777777" w:rsidR="00A90AE4" w:rsidRPr="00C408F7" w:rsidRDefault="00A90AE4" w:rsidP="00466611">
      <w:pPr>
        <w:tabs>
          <w:tab w:val="left" w:pos="892"/>
        </w:tabs>
        <w:ind w:left="892" w:right="891"/>
        <w:rPr>
          <w:sz w:val="20"/>
          <w:szCs w:val="20"/>
        </w:rPr>
      </w:pPr>
    </w:p>
    <w:p w14:paraId="76ACAEFD" w14:textId="77777777" w:rsidR="00A90AE4" w:rsidRPr="00C408F7" w:rsidRDefault="00A90AE4" w:rsidP="00466611">
      <w:pPr>
        <w:tabs>
          <w:tab w:val="left" w:pos="892"/>
        </w:tabs>
        <w:ind w:left="892" w:right="891"/>
        <w:rPr>
          <w:sz w:val="20"/>
          <w:szCs w:val="20"/>
        </w:rPr>
      </w:pPr>
    </w:p>
    <w:p w14:paraId="03CA7327" w14:textId="77777777" w:rsidR="00A90AE4" w:rsidRPr="00C408F7" w:rsidRDefault="00A90AE4" w:rsidP="00466611">
      <w:pPr>
        <w:tabs>
          <w:tab w:val="left" w:pos="892"/>
        </w:tabs>
        <w:ind w:left="892" w:right="891"/>
        <w:rPr>
          <w:sz w:val="20"/>
          <w:szCs w:val="20"/>
        </w:rPr>
      </w:pPr>
    </w:p>
    <w:p w14:paraId="7008EDFB" w14:textId="77777777" w:rsidR="00A90AE4" w:rsidRPr="00C408F7" w:rsidRDefault="00A90AE4" w:rsidP="00466611">
      <w:pPr>
        <w:tabs>
          <w:tab w:val="left" w:pos="892"/>
        </w:tabs>
        <w:ind w:left="892" w:right="891"/>
        <w:rPr>
          <w:sz w:val="20"/>
          <w:szCs w:val="20"/>
        </w:rPr>
      </w:pPr>
    </w:p>
    <w:p w14:paraId="5EC53CC9" w14:textId="77777777" w:rsidR="00A90AE4" w:rsidRPr="00C408F7" w:rsidRDefault="00A90AE4" w:rsidP="00466611">
      <w:pPr>
        <w:tabs>
          <w:tab w:val="left" w:pos="892"/>
        </w:tabs>
        <w:ind w:left="892" w:right="891"/>
        <w:rPr>
          <w:sz w:val="20"/>
          <w:szCs w:val="20"/>
        </w:rPr>
      </w:pPr>
    </w:p>
    <w:p w14:paraId="26010F3E" w14:textId="77777777" w:rsidR="00A90AE4" w:rsidRPr="00C408F7" w:rsidRDefault="00A90AE4" w:rsidP="00466611">
      <w:pPr>
        <w:tabs>
          <w:tab w:val="left" w:pos="892"/>
        </w:tabs>
        <w:ind w:left="892" w:right="891"/>
        <w:rPr>
          <w:sz w:val="20"/>
          <w:szCs w:val="20"/>
        </w:rPr>
      </w:pPr>
    </w:p>
    <w:p w14:paraId="0604BA68" w14:textId="77777777" w:rsidR="00A90AE4" w:rsidRPr="00C408F7" w:rsidRDefault="00A90AE4" w:rsidP="00466611">
      <w:pPr>
        <w:tabs>
          <w:tab w:val="left" w:pos="892"/>
        </w:tabs>
        <w:ind w:left="892" w:right="891"/>
        <w:rPr>
          <w:sz w:val="20"/>
          <w:szCs w:val="20"/>
        </w:rPr>
      </w:pPr>
    </w:p>
    <w:p w14:paraId="26C7C74B" w14:textId="77777777" w:rsidR="00A90AE4" w:rsidRPr="00C408F7" w:rsidRDefault="00A90AE4" w:rsidP="00466611">
      <w:pPr>
        <w:tabs>
          <w:tab w:val="left" w:pos="892"/>
        </w:tabs>
        <w:ind w:left="892" w:right="891"/>
        <w:rPr>
          <w:sz w:val="20"/>
          <w:szCs w:val="20"/>
        </w:rPr>
      </w:pPr>
    </w:p>
    <w:p w14:paraId="6DBC11C9" w14:textId="77777777" w:rsidR="00A90AE4" w:rsidRPr="00C408F7" w:rsidRDefault="00A90AE4" w:rsidP="00466611">
      <w:pPr>
        <w:tabs>
          <w:tab w:val="left" w:pos="892"/>
        </w:tabs>
        <w:ind w:left="892" w:right="891"/>
        <w:rPr>
          <w:sz w:val="20"/>
          <w:szCs w:val="20"/>
        </w:rPr>
      </w:pPr>
    </w:p>
    <w:p w14:paraId="0EC40D26" w14:textId="77777777" w:rsidR="00A90AE4" w:rsidRPr="00C408F7" w:rsidRDefault="00A90AE4" w:rsidP="00466611">
      <w:pPr>
        <w:tabs>
          <w:tab w:val="left" w:pos="892"/>
        </w:tabs>
        <w:ind w:left="892" w:right="891"/>
        <w:rPr>
          <w:sz w:val="20"/>
          <w:szCs w:val="20"/>
        </w:rPr>
      </w:pPr>
    </w:p>
    <w:p w14:paraId="36598A2A" w14:textId="77777777" w:rsidR="00A90AE4" w:rsidRPr="00C408F7" w:rsidRDefault="00A90AE4" w:rsidP="00466611">
      <w:pPr>
        <w:tabs>
          <w:tab w:val="left" w:pos="892"/>
        </w:tabs>
        <w:ind w:left="892" w:right="891"/>
        <w:rPr>
          <w:sz w:val="20"/>
          <w:szCs w:val="20"/>
        </w:rPr>
      </w:pPr>
    </w:p>
    <w:p w14:paraId="0B885DE5" w14:textId="77777777" w:rsidR="00A90AE4" w:rsidRPr="00C408F7" w:rsidRDefault="00A90AE4" w:rsidP="0022311F">
      <w:pPr>
        <w:tabs>
          <w:tab w:val="left" w:pos="892"/>
        </w:tabs>
        <w:ind w:right="891"/>
        <w:rPr>
          <w:sz w:val="20"/>
          <w:szCs w:val="20"/>
        </w:rPr>
      </w:pPr>
    </w:p>
    <w:p w14:paraId="53A27A66" w14:textId="77777777" w:rsidR="00BD193C" w:rsidRPr="00C408F7" w:rsidRDefault="00BD193C" w:rsidP="00D87EAF">
      <w:pPr>
        <w:pageBreakBefore/>
        <w:tabs>
          <w:tab w:val="center" w:pos="5652"/>
        </w:tabs>
        <w:ind w:right="891"/>
        <w:jc w:val="center"/>
        <w:rPr>
          <w:b/>
          <w:bCs/>
        </w:rPr>
      </w:pPr>
      <w:r w:rsidRPr="00C408F7">
        <w:rPr>
          <w:b/>
          <w:bCs/>
        </w:rPr>
        <w:lastRenderedPageBreak/>
        <w:t>SUSSEX YACHT CLUB LIMITED (REGISTERED NUMBER: 00215905)</w:t>
      </w:r>
    </w:p>
    <w:p w14:paraId="1B3E7C2A" w14:textId="77777777" w:rsidR="00BD193C" w:rsidRPr="00C408F7" w:rsidRDefault="00BD193C" w:rsidP="00D87EAF">
      <w:pPr>
        <w:tabs>
          <w:tab w:val="left" w:pos="892"/>
        </w:tabs>
        <w:ind w:left="892" w:right="891"/>
        <w:jc w:val="center"/>
      </w:pPr>
    </w:p>
    <w:p w14:paraId="472E1A52" w14:textId="77777777" w:rsidR="00BD193C" w:rsidRPr="00C408F7" w:rsidRDefault="00BD193C" w:rsidP="00D87EAF">
      <w:pPr>
        <w:tabs>
          <w:tab w:val="center" w:pos="5712"/>
        </w:tabs>
        <w:ind w:left="892" w:right="891"/>
        <w:jc w:val="center"/>
        <w:rPr>
          <w:b/>
          <w:bCs/>
        </w:rPr>
      </w:pPr>
      <w:r w:rsidRPr="00C408F7">
        <w:rPr>
          <w:b/>
          <w:bCs/>
        </w:rPr>
        <w:t>NOTES TO THE FINANCIAL STATEMENTS - continued</w:t>
      </w:r>
    </w:p>
    <w:p w14:paraId="4EB48512" w14:textId="52F344E1" w:rsidR="00BD193C" w:rsidRPr="00C408F7" w:rsidRDefault="00BD193C" w:rsidP="00D87EAF">
      <w:pPr>
        <w:tabs>
          <w:tab w:val="center" w:pos="5712"/>
        </w:tabs>
        <w:ind w:left="892" w:right="891"/>
        <w:jc w:val="center"/>
        <w:rPr>
          <w:b/>
          <w:bCs/>
        </w:rPr>
      </w:pPr>
      <w:r w:rsidRPr="00C408F7">
        <w:rPr>
          <w:b/>
          <w:bCs/>
        </w:rPr>
        <w:t>FOR THE YEAR ENDED 30TH SEPTEMBER 202</w:t>
      </w:r>
      <w:r w:rsidR="000E5511" w:rsidRPr="00C408F7">
        <w:rPr>
          <w:b/>
          <w:bCs/>
        </w:rPr>
        <w:t>5</w:t>
      </w:r>
    </w:p>
    <w:p w14:paraId="7E61CFBD" w14:textId="77777777" w:rsidR="00BD193C" w:rsidRPr="00C408F7" w:rsidRDefault="00BD193C" w:rsidP="00D87EAF">
      <w:pPr>
        <w:tabs>
          <w:tab w:val="left" w:pos="892"/>
        </w:tabs>
        <w:ind w:left="892" w:right="891"/>
        <w:jc w:val="center"/>
      </w:pPr>
    </w:p>
    <w:tbl>
      <w:tblPr>
        <w:tblW w:w="0" w:type="auto"/>
        <w:tblInd w:w="899" w:type="dxa"/>
        <w:tblLayout w:type="fixed"/>
        <w:tblCellMar>
          <w:left w:w="7" w:type="dxa"/>
          <w:right w:w="7" w:type="dxa"/>
        </w:tblCellMar>
        <w:tblLook w:val="0000" w:firstRow="0" w:lastRow="0" w:firstColumn="0" w:lastColumn="0" w:noHBand="0" w:noVBand="0"/>
      </w:tblPr>
      <w:tblGrid>
        <w:gridCol w:w="9640"/>
      </w:tblGrid>
      <w:tr w:rsidR="00BD193C" w:rsidRPr="00C408F7" w14:paraId="7B6BB2EE" w14:textId="77777777" w:rsidTr="00FA7D50">
        <w:tc>
          <w:tcPr>
            <w:tcW w:w="9640" w:type="dxa"/>
            <w:tcBorders>
              <w:top w:val="single" w:sz="6" w:space="0" w:color="auto"/>
              <w:left w:val="nil"/>
              <w:bottom w:val="nil"/>
              <w:right w:val="nil"/>
            </w:tcBorders>
          </w:tcPr>
          <w:p w14:paraId="096B7B73" w14:textId="77777777" w:rsidR="00BD193C" w:rsidRPr="00C408F7" w:rsidRDefault="00BD193C" w:rsidP="00D87EAF">
            <w:pPr>
              <w:jc w:val="center"/>
            </w:pPr>
          </w:p>
        </w:tc>
      </w:tr>
    </w:tbl>
    <w:p w14:paraId="6DBC5197" w14:textId="77777777" w:rsidR="00BD193C" w:rsidRPr="00C408F7" w:rsidRDefault="00BD193C" w:rsidP="00BD193C">
      <w:pPr>
        <w:tabs>
          <w:tab w:val="left" w:pos="892"/>
        </w:tabs>
        <w:ind w:left="892" w:right="891"/>
      </w:pPr>
    </w:p>
    <w:p w14:paraId="6D982859" w14:textId="77777777" w:rsidR="00D9750F" w:rsidRPr="00C321B7" w:rsidRDefault="00D9750F" w:rsidP="00D9750F">
      <w:pPr>
        <w:tabs>
          <w:tab w:val="left" w:pos="892"/>
          <w:tab w:val="left" w:pos="1494"/>
        </w:tabs>
        <w:ind w:left="892" w:right="891"/>
        <w:rPr>
          <w:b/>
          <w:bCs/>
          <w:sz w:val="22"/>
          <w:szCs w:val="22"/>
        </w:rPr>
      </w:pPr>
      <w:r w:rsidRPr="00C321B7">
        <w:rPr>
          <w:sz w:val="22"/>
          <w:szCs w:val="22"/>
        </w:rPr>
        <w:t>7.</w:t>
      </w:r>
      <w:r w:rsidRPr="00C321B7">
        <w:rPr>
          <w:sz w:val="22"/>
          <w:szCs w:val="22"/>
        </w:rPr>
        <w:tab/>
      </w:r>
      <w:r w:rsidRPr="00C321B7">
        <w:rPr>
          <w:b/>
          <w:bCs/>
          <w:sz w:val="22"/>
          <w:szCs w:val="22"/>
        </w:rPr>
        <w:t>TANGIBLE FIXED ASSETS</w:t>
      </w:r>
    </w:p>
    <w:p w14:paraId="0150CB22" w14:textId="77777777" w:rsidR="00D9750F" w:rsidRPr="00C321B7" w:rsidRDefault="00D9750F" w:rsidP="00D9750F">
      <w:pPr>
        <w:tabs>
          <w:tab w:val="left" w:pos="892"/>
          <w:tab w:val="center" w:pos="7338"/>
          <w:tab w:val="left" w:pos="7880"/>
          <w:tab w:val="center" w:pos="8663"/>
          <w:tab w:val="left" w:pos="9205"/>
        </w:tabs>
        <w:ind w:left="892" w:right="891"/>
        <w:rPr>
          <w:b/>
          <w:bCs/>
          <w:sz w:val="22"/>
          <w:szCs w:val="22"/>
        </w:rPr>
      </w:pPr>
      <w:r w:rsidRPr="00C321B7">
        <w:rPr>
          <w:sz w:val="22"/>
          <w:szCs w:val="22"/>
        </w:rPr>
        <w:tab/>
      </w:r>
      <w:r w:rsidRPr="00C321B7">
        <w:rPr>
          <w:b/>
          <w:bCs/>
          <w:sz w:val="22"/>
          <w:szCs w:val="22"/>
        </w:rPr>
        <w:t>Buildings</w:t>
      </w:r>
      <w:r w:rsidRPr="00C321B7">
        <w:rPr>
          <w:b/>
          <w:bCs/>
          <w:sz w:val="22"/>
          <w:szCs w:val="22"/>
        </w:rPr>
        <w:tab/>
      </w:r>
      <w:r w:rsidRPr="00C321B7">
        <w:rPr>
          <w:b/>
          <w:bCs/>
          <w:sz w:val="22"/>
          <w:szCs w:val="22"/>
        </w:rPr>
        <w:tab/>
        <w:t>Vessels,</w:t>
      </w:r>
    </w:p>
    <w:p w14:paraId="138D80F1" w14:textId="77777777" w:rsidR="00D9750F" w:rsidRPr="00C321B7" w:rsidRDefault="00D9750F" w:rsidP="00D9750F">
      <w:pPr>
        <w:tabs>
          <w:tab w:val="left" w:pos="892"/>
          <w:tab w:val="center" w:pos="7338"/>
          <w:tab w:val="left" w:pos="7880"/>
          <w:tab w:val="center" w:pos="8663"/>
          <w:tab w:val="left" w:pos="9205"/>
          <w:tab w:val="center" w:pos="9988"/>
        </w:tabs>
        <w:ind w:left="892" w:right="891"/>
        <w:rPr>
          <w:b/>
          <w:bCs/>
          <w:sz w:val="22"/>
          <w:szCs w:val="22"/>
        </w:rPr>
      </w:pPr>
      <w:r w:rsidRPr="00C321B7">
        <w:rPr>
          <w:sz w:val="22"/>
          <w:szCs w:val="22"/>
        </w:rPr>
        <w:tab/>
      </w:r>
      <w:r w:rsidRPr="00C321B7">
        <w:rPr>
          <w:b/>
          <w:bCs/>
          <w:sz w:val="22"/>
          <w:szCs w:val="22"/>
        </w:rPr>
        <w:t>and</w:t>
      </w:r>
      <w:r w:rsidRPr="00C321B7">
        <w:rPr>
          <w:b/>
          <w:bCs/>
          <w:sz w:val="22"/>
          <w:szCs w:val="22"/>
        </w:rPr>
        <w:tab/>
      </w:r>
      <w:r w:rsidRPr="00C321B7">
        <w:rPr>
          <w:b/>
          <w:bCs/>
          <w:sz w:val="22"/>
          <w:szCs w:val="22"/>
        </w:rPr>
        <w:tab/>
        <w:t>pontoons,</w:t>
      </w:r>
      <w:r w:rsidRPr="00C321B7">
        <w:rPr>
          <w:b/>
          <w:bCs/>
          <w:sz w:val="22"/>
          <w:szCs w:val="22"/>
        </w:rPr>
        <w:tab/>
      </w:r>
      <w:r w:rsidRPr="00C321B7">
        <w:rPr>
          <w:b/>
          <w:bCs/>
          <w:sz w:val="22"/>
          <w:szCs w:val="22"/>
        </w:rPr>
        <w:tab/>
        <w:t>Pay and</w:t>
      </w:r>
    </w:p>
    <w:p w14:paraId="369849C3" w14:textId="77777777" w:rsidR="00D9750F" w:rsidRPr="00C321B7" w:rsidRDefault="00D9750F" w:rsidP="00D9750F">
      <w:pPr>
        <w:tabs>
          <w:tab w:val="left" w:pos="892"/>
          <w:tab w:val="center" w:pos="7338"/>
          <w:tab w:val="left" w:pos="7880"/>
          <w:tab w:val="center" w:pos="8663"/>
          <w:tab w:val="left" w:pos="9205"/>
          <w:tab w:val="center" w:pos="9988"/>
        </w:tabs>
        <w:ind w:left="892" w:right="891"/>
        <w:rPr>
          <w:b/>
          <w:bCs/>
          <w:sz w:val="22"/>
          <w:szCs w:val="22"/>
        </w:rPr>
      </w:pPr>
      <w:r w:rsidRPr="00C321B7">
        <w:rPr>
          <w:sz w:val="22"/>
          <w:szCs w:val="22"/>
        </w:rPr>
        <w:tab/>
      </w:r>
      <w:r w:rsidRPr="00C321B7">
        <w:rPr>
          <w:b/>
          <w:bCs/>
          <w:sz w:val="22"/>
          <w:szCs w:val="22"/>
        </w:rPr>
        <w:t>reclaimed</w:t>
      </w:r>
      <w:r w:rsidRPr="00C321B7">
        <w:rPr>
          <w:b/>
          <w:bCs/>
          <w:sz w:val="22"/>
          <w:szCs w:val="22"/>
        </w:rPr>
        <w:tab/>
      </w:r>
      <w:r w:rsidRPr="00C321B7">
        <w:rPr>
          <w:b/>
          <w:bCs/>
          <w:sz w:val="22"/>
          <w:szCs w:val="22"/>
        </w:rPr>
        <w:tab/>
        <w:t>buoys and</w:t>
      </w:r>
      <w:r w:rsidRPr="00C321B7">
        <w:rPr>
          <w:b/>
          <w:bCs/>
          <w:sz w:val="22"/>
          <w:szCs w:val="22"/>
        </w:rPr>
        <w:tab/>
      </w:r>
      <w:r w:rsidRPr="00C321B7">
        <w:rPr>
          <w:b/>
          <w:bCs/>
          <w:sz w:val="22"/>
          <w:szCs w:val="22"/>
        </w:rPr>
        <w:tab/>
        <w:t>play</w:t>
      </w:r>
    </w:p>
    <w:p w14:paraId="0B528344" w14:textId="77777777" w:rsidR="00D9750F" w:rsidRPr="00C321B7" w:rsidRDefault="00D9750F" w:rsidP="00D9750F">
      <w:pPr>
        <w:tabs>
          <w:tab w:val="left" w:pos="892"/>
          <w:tab w:val="center" w:pos="7338"/>
          <w:tab w:val="left" w:pos="7880"/>
          <w:tab w:val="center" w:pos="8663"/>
          <w:tab w:val="left" w:pos="9205"/>
          <w:tab w:val="center" w:pos="9988"/>
        </w:tabs>
        <w:ind w:left="892" w:right="891"/>
        <w:rPr>
          <w:b/>
          <w:bCs/>
          <w:sz w:val="22"/>
          <w:szCs w:val="22"/>
        </w:rPr>
      </w:pPr>
      <w:r w:rsidRPr="00C321B7">
        <w:rPr>
          <w:sz w:val="22"/>
          <w:szCs w:val="22"/>
        </w:rPr>
        <w:tab/>
      </w:r>
      <w:r w:rsidRPr="00C321B7">
        <w:rPr>
          <w:b/>
          <w:bCs/>
          <w:sz w:val="22"/>
          <w:szCs w:val="22"/>
        </w:rPr>
        <w:t>land</w:t>
      </w:r>
      <w:r w:rsidRPr="00C321B7">
        <w:rPr>
          <w:b/>
          <w:bCs/>
          <w:sz w:val="22"/>
          <w:szCs w:val="22"/>
        </w:rPr>
        <w:tab/>
      </w:r>
      <w:r w:rsidRPr="00C321B7">
        <w:rPr>
          <w:b/>
          <w:bCs/>
          <w:sz w:val="22"/>
          <w:szCs w:val="22"/>
        </w:rPr>
        <w:tab/>
        <w:t>jetties</w:t>
      </w:r>
      <w:r w:rsidRPr="00C321B7">
        <w:rPr>
          <w:b/>
          <w:bCs/>
          <w:sz w:val="22"/>
          <w:szCs w:val="22"/>
        </w:rPr>
        <w:tab/>
      </w:r>
      <w:r w:rsidRPr="00C321B7">
        <w:rPr>
          <w:b/>
          <w:bCs/>
          <w:sz w:val="22"/>
          <w:szCs w:val="22"/>
        </w:rPr>
        <w:tab/>
        <w:t>equipment</w:t>
      </w:r>
    </w:p>
    <w:p w14:paraId="77827329" w14:textId="77777777" w:rsidR="00D9750F" w:rsidRPr="00C321B7" w:rsidRDefault="00D9750F" w:rsidP="00D9750F">
      <w:pPr>
        <w:tabs>
          <w:tab w:val="right" w:pos="7335"/>
          <w:tab w:val="right" w:pos="8660"/>
          <w:tab w:val="right" w:pos="9985"/>
          <w:tab w:val="left" w:pos="10289"/>
        </w:tabs>
        <w:ind w:left="892" w:right="891"/>
        <w:rPr>
          <w:b/>
          <w:bCs/>
          <w:sz w:val="22"/>
          <w:szCs w:val="22"/>
        </w:rPr>
      </w:pPr>
      <w:r w:rsidRPr="00C321B7">
        <w:rPr>
          <w:sz w:val="22"/>
          <w:szCs w:val="22"/>
        </w:rPr>
        <w:tab/>
      </w:r>
      <w:r w:rsidRPr="00C321B7">
        <w:rPr>
          <w:b/>
          <w:bCs/>
          <w:sz w:val="22"/>
          <w:szCs w:val="22"/>
        </w:rPr>
        <w:t>£</w:t>
      </w:r>
      <w:r w:rsidRPr="00C321B7">
        <w:rPr>
          <w:b/>
          <w:bCs/>
          <w:sz w:val="22"/>
          <w:szCs w:val="22"/>
        </w:rPr>
        <w:tab/>
        <w:t>£</w:t>
      </w:r>
      <w:r w:rsidRPr="00C321B7">
        <w:rPr>
          <w:b/>
          <w:bCs/>
          <w:sz w:val="22"/>
          <w:szCs w:val="22"/>
        </w:rPr>
        <w:tab/>
        <w:t>£</w:t>
      </w:r>
    </w:p>
    <w:p w14:paraId="6288D338" w14:textId="77777777" w:rsidR="00D9750F" w:rsidRPr="00C321B7" w:rsidRDefault="00D9750F" w:rsidP="00D9750F">
      <w:pPr>
        <w:tabs>
          <w:tab w:val="left" w:pos="892"/>
          <w:tab w:val="left" w:pos="1494"/>
        </w:tabs>
        <w:ind w:left="892" w:right="891"/>
        <w:rPr>
          <w:b/>
          <w:bCs/>
          <w:sz w:val="22"/>
          <w:szCs w:val="22"/>
        </w:rPr>
      </w:pPr>
      <w:r w:rsidRPr="00C321B7">
        <w:rPr>
          <w:sz w:val="22"/>
          <w:szCs w:val="22"/>
        </w:rPr>
        <w:tab/>
      </w:r>
      <w:r w:rsidRPr="00C321B7">
        <w:rPr>
          <w:b/>
          <w:bCs/>
          <w:sz w:val="22"/>
          <w:szCs w:val="22"/>
        </w:rPr>
        <w:t>COST</w:t>
      </w:r>
    </w:p>
    <w:p w14:paraId="361BF7C4" w14:textId="77777777" w:rsidR="00D9750F" w:rsidRPr="00C321B7" w:rsidRDefault="00D9750F" w:rsidP="00D9750F">
      <w:pPr>
        <w:tabs>
          <w:tab w:val="left" w:pos="892"/>
          <w:tab w:val="left" w:pos="1494"/>
          <w:tab w:val="decimal" w:pos="7637"/>
          <w:tab w:val="decimal" w:pos="8962"/>
          <w:tab w:val="decimal" w:pos="10287"/>
          <w:tab w:val="left" w:pos="10408"/>
        </w:tabs>
        <w:ind w:left="892" w:right="891"/>
        <w:rPr>
          <w:b/>
          <w:bCs/>
          <w:sz w:val="22"/>
          <w:szCs w:val="22"/>
        </w:rPr>
      </w:pPr>
      <w:r w:rsidRPr="00C321B7">
        <w:rPr>
          <w:sz w:val="22"/>
          <w:szCs w:val="22"/>
        </w:rPr>
        <w:tab/>
        <w:t>At 1st October 2024</w:t>
      </w:r>
      <w:r w:rsidRPr="00C321B7">
        <w:rPr>
          <w:sz w:val="22"/>
          <w:szCs w:val="22"/>
        </w:rPr>
        <w:tab/>
      </w:r>
      <w:r w:rsidRPr="00C321B7">
        <w:rPr>
          <w:b/>
          <w:bCs/>
          <w:sz w:val="22"/>
          <w:szCs w:val="22"/>
        </w:rPr>
        <w:t>4,296,769</w:t>
      </w:r>
      <w:r w:rsidRPr="00C321B7">
        <w:rPr>
          <w:b/>
          <w:bCs/>
          <w:sz w:val="22"/>
          <w:szCs w:val="22"/>
        </w:rPr>
        <w:tab/>
        <w:t>367,362</w:t>
      </w:r>
      <w:r w:rsidRPr="00C321B7">
        <w:rPr>
          <w:b/>
          <w:bCs/>
          <w:sz w:val="22"/>
          <w:szCs w:val="22"/>
        </w:rPr>
        <w:tab/>
        <w:t>11,089</w:t>
      </w:r>
    </w:p>
    <w:p w14:paraId="69FCEDAC" w14:textId="77777777" w:rsidR="00D9750F" w:rsidRPr="00C321B7" w:rsidRDefault="00D9750F" w:rsidP="00D9750F">
      <w:pPr>
        <w:tabs>
          <w:tab w:val="left" w:pos="892"/>
          <w:tab w:val="left" w:pos="1494"/>
          <w:tab w:val="decimal" w:pos="7637"/>
          <w:tab w:val="decimal" w:pos="8962"/>
          <w:tab w:val="decimal" w:pos="10287"/>
          <w:tab w:val="left" w:pos="10408"/>
        </w:tabs>
        <w:ind w:left="892" w:right="891"/>
        <w:rPr>
          <w:b/>
          <w:bCs/>
          <w:sz w:val="22"/>
          <w:szCs w:val="22"/>
        </w:rPr>
      </w:pPr>
      <w:r w:rsidRPr="00C321B7">
        <w:rPr>
          <w:sz w:val="22"/>
          <w:szCs w:val="22"/>
        </w:rPr>
        <w:tab/>
        <w:t>Additions</w:t>
      </w:r>
      <w:r w:rsidRPr="00C321B7">
        <w:rPr>
          <w:sz w:val="22"/>
          <w:szCs w:val="22"/>
        </w:rPr>
        <w:tab/>
      </w:r>
      <w:r w:rsidRPr="00C321B7">
        <w:rPr>
          <w:b/>
          <w:bCs/>
          <w:sz w:val="22"/>
          <w:szCs w:val="22"/>
        </w:rPr>
        <w:t>35,385</w:t>
      </w:r>
      <w:r w:rsidRPr="00C321B7">
        <w:rPr>
          <w:b/>
          <w:bCs/>
          <w:sz w:val="22"/>
          <w:szCs w:val="22"/>
        </w:rPr>
        <w:tab/>
        <w:t>853</w:t>
      </w:r>
      <w:r w:rsidRPr="00C321B7">
        <w:rPr>
          <w:b/>
          <w:bCs/>
          <w:sz w:val="22"/>
          <w:szCs w:val="22"/>
        </w:rPr>
        <w:tab/>
        <w:t>-</w:t>
      </w:r>
    </w:p>
    <w:tbl>
      <w:tblPr>
        <w:tblW w:w="0" w:type="auto"/>
        <w:tblInd w:w="6735" w:type="dxa"/>
        <w:tblLayout w:type="fixed"/>
        <w:tblCellMar>
          <w:left w:w="7" w:type="dxa"/>
          <w:right w:w="7" w:type="dxa"/>
        </w:tblCellMar>
        <w:tblLook w:val="0000" w:firstRow="0" w:lastRow="0" w:firstColumn="0" w:lastColumn="0" w:noHBand="0" w:noVBand="0"/>
      </w:tblPr>
      <w:tblGrid>
        <w:gridCol w:w="908"/>
        <w:gridCol w:w="415"/>
        <w:gridCol w:w="909"/>
        <w:gridCol w:w="415"/>
        <w:gridCol w:w="909"/>
        <w:gridCol w:w="241"/>
      </w:tblGrid>
      <w:tr w:rsidR="00D9750F" w:rsidRPr="00C321B7" w14:paraId="7A977D0B" w14:textId="77777777" w:rsidTr="006775B9">
        <w:tc>
          <w:tcPr>
            <w:tcW w:w="908" w:type="dxa"/>
            <w:tcBorders>
              <w:top w:val="single" w:sz="6" w:space="0" w:color="auto"/>
              <w:left w:val="nil"/>
              <w:bottom w:val="nil"/>
              <w:right w:val="nil"/>
            </w:tcBorders>
          </w:tcPr>
          <w:p w14:paraId="2736C6AA" w14:textId="77777777" w:rsidR="00D9750F" w:rsidRPr="00C321B7" w:rsidRDefault="00D9750F" w:rsidP="006775B9">
            <w:pPr>
              <w:pStyle w:val="NumberHighlight"/>
              <w:keepLines w:val="0"/>
              <w:rPr>
                <w:color w:val="000000"/>
                <w:sz w:val="22"/>
                <w:szCs w:val="22"/>
              </w:rPr>
            </w:pPr>
          </w:p>
        </w:tc>
        <w:tc>
          <w:tcPr>
            <w:tcW w:w="415" w:type="dxa"/>
            <w:tcBorders>
              <w:top w:val="nil"/>
              <w:left w:val="nil"/>
              <w:bottom w:val="nil"/>
              <w:right w:val="nil"/>
            </w:tcBorders>
          </w:tcPr>
          <w:p w14:paraId="7B701FCD" w14:textId="77777777" w:rsidR="00D9750F" w:rsidRPr="00C321B7" w:rsidRDefault="00D9750F" w:rsidP="006775B9">
            <w:pPr>
              <w:pStyle w:val="NumberHighlight"/>
              <w:keepLines w:val="0"/>
              <w:rPr>
                <w:color w:val="000000"/>
                <w:sz w:val="22"/>
                <w:szCs w:val="22"/>
              </w:rPr>
            </w:pPr>
          </w:p>
        </w:tc>
        <w:tc>
          <w:tcPr>
            <w:tcW w:w="909" w:type="dxa"/>
            <w:tcBorders>
              <w:top w:val="single" w:sz="6" w:space="0" w:color="auto"/>
              <w:left w:val="nil"/>
              <w:bottom w:val="nil"/>
              <w:right w:val="nil"/>
            </w:tcBorders>
          </w:tcPr>
          <w:p w14:paraId="1780F695" w14:textId="77777777" w:rsidR="00D9750F" w:rsidRPr="00C321B7" w:rsidRDefault="00D9750F" w:rsidP="006775B9">
            <w:pPr>
              <w:pStyle w:val="NumberHighlight"/>
              <w:keepLines w:val="0"/>
              <w:rPr>
                <w:color w:val="000000"/>
                <w:sz w:val="22"/>
                <w:szCs w:val="22"/>
              </w:rPr>
            </w:pPr>
          </w:p>
        </w:tc>
        <w:tc>
          <w:tcPr>
            <w:tcW w:w="415" w:type="dxa"/>
            <w:tcBorders>
              <w:top w:val="nil"/>
              <w:left w:val="nil"/>
              <w:bottom w:val="nil"/>
              <w:right w:val="nil"/>
            </w:tcBorders>
          </w:tcPr>
          <w:p w14:paraId="49807663" w14:textId="77777777" w:rsidR="00D9750F" w:rsidRPr="00C321B7" w:rsidRDefault="00D9750F" w:rsidP="006775B9">
            <w:pPr>
              <w:pStyle w:val="NumberHighlight"/>
              <w:keepLines w:val="0"/>
              <w:rPr>
                <w:color w:val="000000"/>
                <w:sz w:val="22"/>
                <w:szCs w:val="22"/>
              </w:rPr>
            </w:pPr>
          </w:p>
        </w:tc>
        <w:tc>
          <w:tcPr>
            <w:tcW w:w="909" w:type="dxa"/>
            <w:tcBorders>
              <w:top w:val="single" w:sz="6" w:space="0" w:color="auto"/>
              <w:left w:val="nil"/>
              <w:bottom w:val="nil"/>
              <w:right w:val="nil"/>
            </w:tcBorders>
          </w:tcPr>
          <w:p w14:paraId="604AA003" w14:textId="77777777" w:rsidR="00D9750F" w:rsidRPr="00C321B7" w:rsidRDefault="00D9750F" w:rsidP="006775B9">
            <w:pPr>
              <w:pStyle w:val="NumberHighlight"/>
              <w:keepLines w:val="0"/>
              <w:rPr>
                <w:color w:val="000000"/>
                <w:sz w:val="22"/>
                <w:szCs w:val="22"/>
              </w:rPr>
            </w:pPr>
          </w:p>
        </w:tc>
        <w:tc>
          <w:tcPr>
            <w:tcW w:w="241" w:type="dxa"/>
            <w:tcBorders>
              <w:top w:val="nil"/>
              <w:left w:val="nil"/>
              <w:bottom w:val="nil"/>
              <w:right w:val="nil"/>
            </w:tcBorders>
          </w:tcPr>
          <w:p w14:paraId="29E96A15" w14:textId="77777777" w:rsidR="00D9750F" w:rsidRPr="00C321B7" w:rsidRDefault="00D9750F" w:rsidP="006775B9">
            <w:pPr>
              <w:pStyle w:val="NormalHighlight"/>
              <w:keepLines w:val="0"/>
              <w:rPr>
                <w:color w:val="000000"/>
                <w:sz w:val="22"/>
                <w:szCs w:val="22"/>
              </w:rPr>
            </w:pPr>
          </w:p>
        </w:tc>
      </w:tr>
    </w:tbl>
    <w:p w14:paraId="20A511E6" w14:textId="77777777" w:rsidR="00D9750F" w:rsidRPr="00C321B7" w:rsidRDefault="00D9750F" w:rsidP="00D9750F">
      <w:pPr>
        <w:tabs>
          <w:tab w:val="left" w:pos="892"/>
          <w:tab w:val="left" w:pos="1494"/>
          <w:tab w:val="decimal" w:pos="7638"/>
          <w:tab w:val="decimal" w:pos="8963"/>
          <w:tab w:val="decimal" w:pos="10288"/>
          <w:tab w:val="left" w:pos="10409"/>
        </w:tabs>
        <w:ind w:left="892" w:right="891"/>
        <w:rPr>
          <w:b/>
          <w:bCs/>
          <w:sz w:val="22"/>
          <w:szCs w:val="22"/>
        </w:rPr>
      </w:pPr>
      <w:r w:rsidRPr="00C321B7">
        <w:rPr>
          <w:sz w:val="22"/>
          <w:szCs w:val="22"/>
        </w:rPr>
        <w:tab/>
        <w:t>At 30th September 2025</w:t>
      </w:r>
      <w:r w:rsidRPr="00C321B7">
        <w:rPr>
          <w:sz w:val="22"/>
          <w:szCs w:val="22"/>
        </w:rPr>
        <w:tab/>
      </w:r>
      <w:r w:rsidRPr="00C321B7">
        <w:rPr>
          <w:b/>
          <w:bCs/>
          <w:sz w:val="22"/>
          <w:szCs w:val="22"/>
        </w:rPr>
        <w:t>4,332,154</w:t>
      </w:r>
      <w:r w:rsidRPr="00C321B7">
        <w:rPr>
          <w:b/>
          <w:bCs/>
          <w:sz w:val="22"/>
          <w:szCs w:val="22"/>
        </w:rPr>
        <w:tab/>
        <w:t>368,215</w:t>
      </w:r>
      <w:r w:rsidRPr="00C321B7">
        <w:rPr>
          <w:b/>
          <w:bCs/>
          <w:sz w:val="22"/>
          <w:szCs w:val="22"/>
        </w:rPr>
        <w:tab/>
        <w:t>11,089</w:t>
      </w:r>
    </w:p>
    <w:tbl>
      <w:tblPr>
        <w:tblW w:w="0" w:type="auto"/>
        <w:tblInd w:w="6735" w:type="dxa"/>
        <w:tblLayout w:type="fixed"/>
        <w:tblCellMar>
          <w:left w:w="7" w:type="dxa"/>
          <w:right w:w="7" w:type="dxa"/>
        </w:tblCellMar>
        <w:tblLook w:val="0000" w:firstRow="0" w:lastRow="0" w:firstColumn="0" w:lastColumn="0" w:noHBand="0" w:noVBand="0"/>
      </w:tblPr>
      <w:tblGrid>
        <w:gridCol w:w="908"/>
        <w:gridCol w:w="415"/>
        <w:gridCol w:w="909"/>
        <w:gridCol w:w="415"/>
        <w:gridCol w:w="909"/>
        <w:gridCol w:w="241"/>
      </w:tblGrid>
      <w:tr w:rsidR="00D9750F" w:rsidRPr="00C321B7" w14:paraId="5235E9B6" w14:textId="77777777" w:rsidTr="006775B9">
        <w:tc>
          <w:tcPr>
            <w:tcW w:w="908" w:type="dxa"/>
            <w:tcBorders>
              <w:top w:val="single" w:sz="6" w:space="0" w:color="auto"/>
              <w:left w:val="nil"/>
              <w:bottom w:val="nil"/>
              <w:right w:val="nil"/>
            </w:tcBorders>
          </w:tcPr>
          <w:p w14:paraId="77AC649E" w14:textId="77777777" w:rsidR="00D9750F" w:rsidRPr="00C321B7" w:rsidRDefault="00D9750F" w:rsidP="006775B9">
            <w:pPr>
              <w:pStyle w:val="NumberHighlight"/>
              <w:keepLines w:val="0"/>
              <w:rPr>
                <w:color w:val="000000"/>
                <w:sz w:val="22"/>
                <w:szCs w:val="22"/>
              </w:rPr>
            </w:pPr>
          </w:p>
        </w:tc>
        <w:tc>
          <w:tcPr>
            <w:tcW w:w="415" w:type="dxa"/>
            <w:tcBorders>
              <w:top w:val="nil"/>
              <w:left w:val="nil"/>
              <w:bottom w:val="nil"/>
              <w:right w:val="nil"/>
            </w:tcBorders>
          </w:tcPr>
          <w:p w14:paraId="2B9CE6DA" w14:textId="77777777" w:rsidR="00D9750F" w:rsidRPr="00C321B7" w:rsidRDefault="00D9750F" w:rsidP="006775B9">
            <w:pPr>
              <w:pStyle w:val="NumberHighlight"/>
              <w:keepLines w:val="0"/>
              <w:rPr>
                <w:color w:val="000000"/>
                <w:sz w:val="22"/>
                <w:szCs w:val="22"/>
              </w:rPr>
            </w:pPr>
          </w:p>
        </w:tc>
        <w:tc>
          <w:tcPr>
            <w:tcW w:w="909" w:type="dxa"/>
            <w:tcBorders>
              <w:top w:val="single" w:sz="6" w:space="0" w:color="auto"/>
              <w:left w:val="nil"/>
              <w:bottom w:val="nil"/>
              <w:right w:val="nil"/>
            </w:tcBorders>
          </w:tcPr>
          <w:p w14:paraId="3D5110F0" w14:textId="77777777" w:rsidR="00D9750F" w:rsidRPr="00C321B7" w:rsidRDefault="00D9750F" w:rsidP="006775B9">
            <w:pPr>
              <w:pStyle w:val="NumberHighlight"/>
              <w:keepLines w:val="0"/>
              <w:rPr>
                <w:color w:val="000000"/>
                <w:sz w:val="22"/>
                <w:szCs w:val="22"/>
              </w:rPr>
            </w:pPr>
          </w:p>
        </w:tc>
        <w:tc>
          <w:tcPr>
            <w:tcW w:w="415" w:type="dxa"/>
            <w:tcBorders>
              <w:top w:val="nil"/>
              <w:left w:val="nil"/>
              <w:bottom w:val="nil"/>
              <w:right w:val="nil"/>
            </w:tcBorders>
          </w:tcPr>
          <w:p w14:paraId="6A03958F" w14:textId="77777777" w:rsidR="00D9750F" w:rsidRPr="00C321B7" w:rsidRDefault="00D9750F" w:rsidP="006775B9">
            <w:pPr>
              <w:pStyle w:val="NumberHighlight"/>
              <w:keepLines w:val="0"/>
              <w:rPr>
                <w:color w:val="000000"/>
                <w:sz w:val="22"/>
                <w:szCs w:val="22"/>
              </w:rPr>
            </w:pPr>
          </w:p>
        </w:tc>
        <w:tc>
          <w:tcPr>
            <w:tcW w:w="909" w:type="dxa"/>
            <w:tcBorders>
              <w:top w:val="single" w:sz="6" w:space="0" w:color="auto"/>
              <w:left w:val="nil"/>
              <w:bottom w:val="nil"/>
              <w:right w:val="nil"/>
            </w:tcBorders>
          </w:tcPr>
          <w:p w14:paraId="268D8F01" w14:textId="77777777" w:rsidR="00D9750F" w:rsidRPr="00C321B7" w:rsidRDefault="00D9750F" w:rsidP="006775B9">
            <w:pPr>
              <w:pStyle w:val="NumberHighlight"/>
              <w:keepLines w:val="0"/>
              <w:rPr>
                <w:color w:val="000000"/>
                <w:sz w:val="22"/>
                <w:szCs w:val="22"/>
              </w:rPr>
            </w:pPr>
          </w:p>
        </w:tc>
        <w:tc>
          <w:tcPr>
            <w:tcW w:w="241" w:type="dxa"/>
            <w:tcBorders>
              <w:top w:val="nil"/>
              <w:left w:val="nil"/>
              <w:bottom w:val="nil"/>
              <w:right w:val="nil"/>
            </w:tcBorders>
          </w:tcPr>
          <w:p w14:paraId="1FB3DD1A" w14:textId="77777777" w:rsidR="00D9750F" w:rsidRPr="00C321B7" w:rsidRDefault="00D9750F" w:rsidP="006775B9">
            <w:pPr>
              <w:pStyle w:val="NormalHighlight"/>
              <w:keepLines w:val="0"/>
              <w:rPr>
                <w:color w:val="000000"/>
                <w:sz w:val="22"/>
                <w:szCs w:val="22"/>
              </w:rPr>
            </w:pPr>
          </w:p>
        </w:tc>
      </w:tr>
    </w:tbl>
    <w:p w14:paraId="7953DEF4" w14:textId="77777777" w:rsidR="00D9750F" w:rsidRPr="00C321B7" w:rsidRDefault="00D9750F" w:rsidP="00D9750F">
      <w:pPr>
        <w:tabs>
          <w:tab w:val="left" w:pos="892"/>
          <w:tab w:val="left" w:pos="1494"/>
        </w:tabs>
        <w:ind w:left="892" w:right="891"/>
        <w:rPr>
          <w:b/>
          <w:bCs/>
          <w:sz w:val="22"/>
          <w:szCs w:val="22"/>
        </w:rPr>
      </w:pPr>
      <w:r w:rsidRPr="00C321B7">
        <w:rPr>
          <w:sz w:val="22"/>
          <w:szCs w:val="22"/>
        </w:rPr>
        <w:tab/>
      </w:r>
      <w:r w:rsidRPr="00C321B7">
        <w:rPr>
          <w:b/>
          <w:bCs/>
          <w:sz w:val="22"/>
          <w:szCs w:val="22"/>
        </w:rPr>
        <w:t>DEPRECIATION</w:t>
      </w:r>
    </w:p>
    <w:p w14:paraId="219D2FCD" w14:textId="77777777" w:rsidR="00D9750F" w:rsidRPr="00C321B7" w:rsidRDefault="00D9750F" w:rsidP="00D9750F">
      <w:pPr>
        <w:tabs>
          <w:tab w:val="left" w:pos="892"/>
          <w:tab w:val="left" w:pos="1494"/>
          <w:tab w:val="decimal" w:pos="7637"/>
          <w:tab w:val="decimal" w:pos="8962"/>
          <w:tab w:val="decimal" w:pos="10287"/>
          <w:tab w:val="left" w:pos="10408"/>
        </w:tabs>
        <w:ind w:left="892" w:right="891"/>
        <w:rPr>
          <w:b/>
          <w:bCs/>
          <w:sz w:val="22"/>
          <w:szCs w:val="22"/>
        </w:rPr>
      </w:pPr>
      <w:r w:rsidRPr="00C321B7">
        <w:rPr>
          <w:sz w:val="22"/>
          <w:szCs w:val="22"/>
        </w:rPr>
        <w:tab/>
        <w:t>At 1st October 2024</w:t>
      </w:r>
      <w:r w:rsidRPr="00C321B7">
        <w:rPr>
          <w:sz w:val="22"/>
          <w:szCs w:val="22"/>
        </w:rPr>
        <w:tab/>
      </w:r>
      <w:r w:rsidRPr="00C321B7">
        <w:rPr>
          <w:b/>
          <w:bCs/>
          <w:sz w:val="22"/>
          <w:szCs w:val="22"/>
        </w:rPr>
        <w:t>380,261</w:t>
      </w:r>
      <w:r w:rsidRPr="00C321B7">
        <w:rPr>
          <w:b/>
          <w:bCs/>
          <w:sz w:val="22"/>
          <w:szCs w:val="22"/>
        </w:rPr>
        <w:tab/>
        <w:t>68,628</w:t>
      </w:r>
      <w:r w:rsidRPr="00C321B7">
        <w:rPr>
          <w:b/>
          <w:bCs/>
          <w:sz w:val="22"/>
          <w:szCs w:val="22"/>
        </w:rPr>
        <w:tab/>
        <w:t>10,707</w:t>
      </w:r>
    </w:p>
    <w:tbl>
      <w:tblPr>
        <w:tblW w:w="0" w:type="auto"/>
        <w:tblInd w:w="899" w:type="dxa"/>
        <w:tblLayout w:type="fixed"/>
        <w:tblCellMar>
          <w:left w:w="7" w:type="dxa"/>
          <w:right w:w="7" w:type="dxa"/>
        </w:tblCellMar>
        <w:tblLook w:val="0000" w:firstRow="0" w:lastRow="0" w:firstColumn="0" w:lastColumn="0" w:noHBand="0" w:noVBand="0"/>
      </w:tblPr>
      <w:tblGrid>
        <w:gridCol w:w="601"/>
        <w:gridCol w:w="4940"/>
        <w:gridCol w:w="295"/>
        <w:gridCol w:w="908"/>
        <w:gridCol w:w="122"/>
        <w:gridCol w:w="293"/>
        <w:gridCol w:w="909"/>
        <w:gridCol w:w="123"/>
        <w:gridCol w:w="292"/>
        <w:gridCol w:w="909"/>
        <w:gridCol w:w="124"/>
        <w:gridCol w:w="117"/>
      </w:tblGrid>
      <w:tr w:rsidR="00D9750F" w:rsidRPr="00C321B7" w14:paraId="540301C4" w14:textId="77777777" w:rsidTr="006775B9">
        <w:trPr>
          <w:gridAfter w:val="1"/>
          <w:wAfter w:w="117" w:type="dxa"/>
        </w:trPr>
        <w:tc>
          <w:tcPr>
            <w:tcW w:w="601" w:type="dxa"/>
            <w:tcBorders>
              <w:top w:val="nil"/>
              <w:left w:val="nil"/>
              <w:bottom w:val="nil"/>
              <w:right w:val="nil"/>
            </w:tcBorders>
          </w:tcPr>
          <w:p w14:paraId="263F9A60" w14:textId="77777777" w:rsidR="00D9750F" w:rsidRPr="00C321B7" w:rsidRDefault="00D9750F" w:rsidP="006775B9">
            <w:pPr>
              <w:rPr>
                <w:sz w:val="22"/>
                <w:szCs w:val="22"/>
              </w:rPr>
            </w:pPr>
          </w:p>
        </w:tc>
        <w:tc>
          <w:tcPr>
            <w:tcW w:w="4940" w:type="dxa"/>
            <w:tcBorders>
              <w:top w:val="nil"/>
              <w:left w:val="nil"/>
              <w:bottom w:val="nil"/>
              <w:right w:val="nil"/>
            </w:tcBorders>
          </w:tcPr>
          <w:p w14:paraId="7112129D" w14:textId="77777777" w:rsidR="00D9750F" w:rsidRPr="00C321B7" w:rsidRDefault="00D9750F" w:rsidP="006775B9">
            <w:pPr>
              <w:rPr>
                <w:sz w:val="22"/>
                <w:szCs w:val="22"/>
              </w:rPr>
            </w:pPr>
            <w:r w:rsidRPr="00C321B7">
              <w:rPr>
                <w:sz w:val="22"/>
                <w:szCs w:val="22"/>
              </w:rPr>
              <w:t xml:space="preserve">Charge for year </w:t>
            </w:r>
          </w:p>
        </w:tc>
        <w:tc>
          <w:tcPr>
            <w:tcW w:w="1325" w:type="dxa"/>
            <w:gridSpan w:val="3"/>
            <w:tcBorders>
              <w:top w:val="nil"/>
              <w:left w:val="nil"/>
              <w:bottom w:val="nil"/>
              <w:right w:val="nil"/>
            </w:tcBorders>
          </w:tcPr>
          <w:p w14:paraId="5D6104A6" w14:textId="77777777" w:rsidR="00D9750F" w:rsidRPr="00C321B7" w:rsidRDefault="00D9750F" w:rsidP="006775B9">
            <w:pPr>
              <w:pStyle w:val="NumberHighlight"/>
              <w:keepLines w:val="0"/>
              <w:tabs>
                <w:tab w:val="decimal" w:pos="1204"/>
              </w:tabs>
              <w:rPr>
                <w:color w:val="000000"/>
                <w:sz w:val="22"/>
                <w:szCs w:val="22"/>
              </w:rPr>
            </w:pPr>
            <w:r w:rsidRPr="00C321B7">
              <w:rPr>
                <w:color w:val="000000"/>
                <w:sz w:val="22"/>
                <w:szCs w:val="22"/>
              </w:rPr>
              <w:t>86,644</w:t>
            </w:r>
          </w:p>
        </w:tc>
        <w:tc>
          <w:tcPr>
            <w:tcW w:w="1325" w:type="dxa"/>
            <w:gridSpan w:val="3"/>
            <w:tcBorders>
              <w:top w:val="nil"/>
              <w:left w:val="nil"/>
              <w:bottom w:val="nil"/>
              <w:right w:val="nil"/>
            </w:tcBorders>
          </w:tcPr>
          <w:p w14:paraId="6DFC38A2" w14:textId="77777777" w:rsidR="00D9750F" w:rsidRPr="00C321B7" w:rsidRDefault="00D9750F" w:rsidP="006775B9">
            <w:pPr>
              <w:pStyle w:val="NumberHighlight"/>
              <w:keepLines w:val="0"/>
              <w:tabs>
                <w:tab w:val="decimal" w:pos="1204"/>
              </w:tabs>
              <w:rPr>
                <w:color w:val="000000"/>
                <w:sz w:val="22"/>
                <w:szCs w:val="22"/>
              </w:rPr>
            </w:pPr>
            <w:r w:rsidRPr="00C321B7">
              <w:rPr>
                <w:color w:val="000000"/>
                <w:sz w:val="22"/>
                <w:szCs w:val="22"/>
              </w:rPr>
              <w:t>17,150</w:t>
            </w:r>
          </w:p>
        </w:tc>
        <w:tc>
          <w:tcPr>
            <w:tcW w:w="1325" w:type="dxa"/>
            <w:gridSpan w:val="3"/>
            <w:tcBorders>
              <w:top w:val="nil"/>
              <w:left w:val="nil"/>
              <w:bottom w:val="nil"/>
              <w:right w:val="nil"/>
            </w:tcBorders>
          </w:tcPr>
          <w:p w14:paraId="00158103" w14:textId="77777777" w:rsidR="00D9750F" w:rsidRPr="00C321B7" w:rsidRDefault="00D9750F" w:rsidP="006775B9">
            <w:pPr>
              <w:pStyle w:val="NumberHighlight"/>
              <w:keepLines w:val="0"/>
              <w:tabs>
                <w:tab w:val="decimal" w:pos="1204"/>
              </w:tabs>
              <w:rPr>
                <w:color w:val="000000"/>
                <w:sz w:val="22"/>
                <w:szCs w:val="22"/>
              </w:rPr>
            </w:pPr>
            <w:r w:rsidRPr="00C321B7">
              <w:rPr>
                <w:color w:val="000000"/>
                <w:sz w:val="22"/>
                <w:szCs w:val="22"/>
              </w:rPr>
              <w:t>382</w:t>
            </w:r>
          </w:p>
        </w:tc>
      </w:tr>
      <w:tr w:rsidR="00D9750F" w:rsidRPr="00C321B7" w14:paraId="1D04921F" w14:textId="77777777" w:rsidTr="006775B9">
        <w:trPr>
          <w:gridBefore w:val="3"/>
          <w:wBefore w:w="5836" w:type="dxa"/>
        </w:trPr>
        <w:tc>
          <w:tcPr>
            <w:tcW w:w="908" w:type="dxa"/>
            <w:tcBorders>
              <w:top w:val="single" w:sz="6" w:space="0" w:color="auto"/>
              <w:left w:val="nil"/>
              <w:bottom w:val="nil"/>
              <w:right w:val="nil"/>
            </w:tcBorders>
          </w:tcPr>
          <w:p w14:paraId="1267A675" w14:textId="77777777" w:rsidR="00D9750F" w:rsidRPr="00C321B7" w:rsidRDefault="00D9750F" w:rsidP="006775B9">
            <w:pPr>
              <w:pStyle w:val="NumberHighlight"/>
              <w:keepLines w:val="0"/>
              <w:rPr>
                <w:color w:val="000000"/>
                <w:sz w:val="22"/>
                <w:szCs w:val="22"/>
              </w:rPr>
            </w:pPr>
          </w:p>
        </w:tc>
        <w:tc>
          <w:tcPr>
            <w:tcW w:w="415" w:type="dxa"/>
            <w:gridSpan w:val="2"/>
            <w:tcBorders>
              <w:top w:val="nil"/>
              <w:left w:val="nil"/>
              <w:bottom w:val="nil"/>
              <w:right w:val="nil"/>
            </w:tcBorders>
          </w:tcPr>
          <w:p w14:paraId="2D6986FC" w14:textId="77777777" w:rsidR="00D9750F" w:rsidRPr="00C321B7" w:rsidRDefault="00D9750F" w:rsidP="006775B9">
            <w:pPr>
              <w:pStyle w:val="NumberHighlight"/>
              <w:keepLines w:val="0"/>
              <w:rPr>
                <w:color w:val="000000"/>
                <w:sz w:val="22"/>
                <w:szCs w:val="22"/>
              </w:rPr>
            </w:pPr>
          </w:p>
        </w:tc>
        <w:tc>
          <w:tcPr>
            <w:tcW w:w="909" w:type="dxa"/>
            <w:tcBorders>
              <w:top w:val="single" w:sz="6" w:space="0" w:color="auto"/>
              <w:left w:val="nil"/>
              <w:bottom w:val="nil"/>
              <w:right w:val="nil"/>
            </w:tcBorders>
          </w:tcPr>
          <w:p w14:paraId="446C3907" w14:textId="77777777" w:rsidR="00D9750F" w:rsidRPr="00C321B7" w:rsidRDefault="00D9750F" w:rsidP="006775B9">
            <w:pPr>
              <w:pStyle w:val="NumberHighlight"/>
              <w:keepLines w:val="0"/>
              <w:rPr>
                <w:color w:val="000000"/>
                <w:sz w:val="22"/>
                <w:szCs w:val="22"/>
              </w:rPr>
            </w:pPr>
          </w:p>
        </w:tc>
        <w:tc>
          <w:tcPr>
            <w:tcW w:w="415" w:type="dxa"/>
            <w:gridSpan w:val="2"/>
            <w:tcBorders>
              <w:top w:val="nil"/>
              <w:left w:val="nil"/>
              <w:bottom w:val="nil"/>
              <w:right w:val="nil"/>
            </w:tcBorders>
          </w:tcPr>
          <w:p w14:paraId="06D4A653" w14:textId="77777777" w:rsidR="00D9750F" w:rsidRPr="00C321B7" w:rsidRDefault="00D9750F" w:rsidP="006775B9">
            <w:pPr>
              <w:pStyle w:val="NumberHighlight"/>
              <w:keepLines w:val="0"/>
              <w:rPr>
                <w:color w:val="000000"/>
                <w:sz w:val="22"/>
                <w:szCs w:val="22"/>
              </w:rPr>
            </w:pPr>
          </w:p>
        </w:tc>
        <w:tc>
          <w:tcPr>
            <w:tcW w:w="909" w:type="dxa"/>
            <w:tcBorders>
              <w:top w:val="single" w:sz="6" w:space="0" w:color="auto"/>
              <w:left w:val="nil"/>
              <w:bottom w:val="nil"/>
              <w:right w:val="nil"/>
            </w:tcBorders>
          </w:tcPr>
          <w:p w14:paraId="26FD7D65" w14:textId="77777777" w:rsidR="00D9750F" w:rsidRPr="00C321B7" w:rsidRDefault="00D9750F" w:rsidP="006775B9">
            <w:pPr>
              <w:pStyle w:val="NumberHighlight"/>
              <w:keepLines w:val="0"/>
              <w:rPr>
                <w:color w:val="000000"/>
                <w:sz w:val="22"/>
                <w:szCs w:val="22"/>
              </w:rPr>
            </w:pPr>
          </w:p>
        </w:tc>
        <w:tc>
          <w:tcPr>
            <w:tcW w:w="241" w:type="dxa"/>
            <w:gridSpan w:val="2"/>
            <w:tcBorders>
              <w:top w:val="nil"/>
              <w:left w:val="nil"/>
              <w:bottom w:val="nil"/>
              <w:right w:val="nil"/>
            </w:tcBorders>
          </w:tcPr>
          <w:p w14:paraId="65C04ADB" w14:textId="77777777" w:rsidR="00D9750F" w:rsidRPr="00C321B7" w:rsidRDefault="00D9750F" w:rsidP="006775B9">
            <w:pPr>
              <w:pStyle w:val="NormalHighlight"/>
              <w:keepLines w:val="0"/>
              <w:rPr>
                <w:color w:val="000000"/>
                <w:sz w:val="22"/>
                <w:szCs w:val="22"/>
              </w:rPr>
            </w:pPr>
          </w:p>
        </w:tc>
      </w:tr>
    </w:tbl>
    <w:p w14:paraId="53666B94" w14:textId="77777777" w:rsidR="00D9750F" w:rsidRPr="00C321B7" w:rsidRDefault="00D9750F" w:rsidP="00D9750F">
      <w:pPr>
        <w:tabs>
          <w:tab w:val="left" w:pos="892"/>
          <w:tab w:val="left" w:pos="1494"/>
          <w:tab w:val="decimal" w:pos="7638"/>
          <w:tab w:val="decimal" w:pos="8963"/>
          <w:tab w:val="decimal" w:pos="10288"/>
          <w:tab w:val="left" w:pos="10409"/>
        </w:tabs>
        <w:ind w:left="892" w:right="891"/>
        <w:rPr>
          <w:b/>
          <w:bCs/>
          <w:sz w:val="22"/>
          <w:szCs w:val="22"/>
        </w:rPr>
      </w:pPr>
      <w:r w:rsidRPr="00C321B7">
        <w:rPr>
          <w:sz w:val="22"/>
          <w:szCs w:val="22"/>
        </w:rPr>
        <w:tab/>
        <w:t>At 30th September 2025</w:t>
      </w:r>
      <w:r w:rsidRPr="00C321B7">
        <w:rPr>
          <w:sz w:val="22"/>
          <w:szCs w:val="22"/>
        </w:rPr>
        <w:tab/>
      </w:r>
      <w:r w:rsidRPr="00C321B7">
        <w:rPr>
          <w:b/>
          <w:bCs/>
          <w:sz w:val="22"/>
          <w:szCs w:val="22"/>
        </w:rPr>
        <w:t>466,905</w:t>
      </w:r>
      <w:r w:rsidRPr="00C321B7">
        <w:rPr>
          <w:b/>
          <w:bCs/>
          <w:sz w:val="22"/>
          <w:szCs w:val="22"/>
        </w:rPr>
        <w:tab/>
        <w:t>85,778</w:t>
      </w:r>
      <w:r w:rsidRPr="00C321B7">
        <w:rPr>
          <w:b/>
          <w:bCs/>
          <w:sz w:val="22"/>
          <w:szCs w:val="22"/>
        </w:rPr>
        <w:tab/>
        <w:t>11,089</w:t>
      </w:r>
    </w:p>
    <w:tbl>
      <w:tblPr>
        <w:tblW w:w="0" w:type="auto"/>
        <w:tblInd w:w="6735" w:type="dxa"/>
        <w:tblLayout w:type="fixed"/>
        <w:tblCellMar>
          <w:left w:w="7" w:type="dxa"/>
          <w:right w:w="7" w:type="dxa"/>
        </w:tblCellMar>
        <w:tblLook w:val="0000" w:firstRow="0" w:lastRow="0" w:firstColumn="0" w:lastColumn="0" w:noHBand="0" w:noVBand="0"/>
      </w:tblPr>
      <w:tblGrid>
        <w:gridCol w:w="908"/>
        <w:gridCol w:w="415"/>
        <w:gridCol w:w="909"/>
        <w:gridCol w:w="415"/>
        <w:gridCol w:w="909"/>
        <w:gridCol w:w="241"/>
      </w:tblGrid>
      <w:tr w:rsidR="00D9750F" w:rsidRPr="00C321B7" w14:paraId="06884ED7" w14:textId="77777777" w:rsidTr="006775B9">
        <w:tc>
          <w:tcPr>
            <w:tcW w:w="908" w:type="dxa"/>
            <w:tcBorders>
              <w:top w:val="single" w:sz="6" w:space="0" w:color="auto"/>
              <w:left w:val="nil"/>
              <w:bottom w:val="nil"/>
              <w:right w:val="nil"/>
            </w:tcBorders>
          </w:tcPr>
          <w:p w14:paraId="1B39EF13" w14:textId="77777777" w:rsidR="00D9750F" w:rsidRPr="00C321B7" w:rsidRDefault="00D9750F" w:rsidP="006775B9">
            <w:pPr>
              <w:pStyle w:val="NumberHighlight"/>
              <w:keepLines w:val="0"/>
              <w:rPr>
                <w:color w:val="000000"/>
                <w:sz w:val="22"/>
                <w:szCs w:val="22"/>
              </w:rPr>
            </w:pPr>
          </w:p>
        </w:tc>
        <w:tc>
          <w:tcPr>
            <w:tcW w:w="415" w:type="dxa"/>
            <w:tcBorders>
              <w:top w:val="nil"/>
              <w:left w:val="nil"/>
              <w:bottom w:val="nil"/>
              <w:right w:val="nil"/>
            </w:tcBorders>
          </w:tcPr>
          <w:p w14:paraId="18956B5F" w14:textId="77777777" w:rsidR="00D9750F" w:rsidRPr="00C321B7" w:rsidRDefault="00D9750F" w:rsidP="006775B9">
            <w:pPr>
              <w:pStyle w:val="NumberHighlight"/>
              <w:keepLines w:val="0"/>
              <w:rPr>
                <w:color w:val="000000"/>
                <w:sz w:val="22"/>
                <w:szCs w:val="22"/>
              </w:rPr>
            </w:pPr>
          </w:p>
        </w:tc>
        <w:tc>
          <w:tcPr>
            <w:tcW w:w="909" w:type="dxa"/>
            <w:tcBorders>
              <w:top w:val="single" w:sz="6" w:space="0" w:color="auto"/>
              <w:left w:val="nil"/>
              <w:bottom w:val="nil"/>
              <w:right w:val="nil"/>
            </w:tcBorders>
          </w:tcPr>
          <w:p w14:paraId="3744C938" w14:textId="77777777" w:rsidR="00D9750F" w:rsidRPr="00C321B7" w:rsidRDefault="00D9750F" w:rsidP="006775B9">
            <w:pPr>
              <w:pStyle w:val="NumberHighlight"/>
              <w:keepLines w:val="0"/>
              <w:rPr>
                <w:color w:val="000000"/>
                <w:sz w:val="22"/>
                <w:szCs w:val="22"/>
              </w:rPr>
            </w:pPr>
          </w:p>
        </w:tc>
        <w:tc>
          <w:tcPr>
            <w:tcW w:w="415" w:type="dxa"/>
            <w:tcBorders>
              <w:top w:val="nil"/>
              <w:left w:val="nil"/>
              <w:bottom w:val="nil"/>
              <w:right w:val="nil"/>
            </w:tcBorders>
          </w:tcPr>
          <w:p w14:paraId="64E83B8A" w14:textId="77777777" w:rsidR="00D9750F" w:rsidRPr="00C321B7" w:rsidRDefault="00D9750F" w:rsidP="006775B9">
            <w:pPr>
              <w:pStyle w:val="NumberHighlight"/>
              <w:keepLines w:val="0"/>
              <w:rPr>
                <w:color w:val="000000"/>
                <w:sz w:val="22"/>
                <w:szCs w:val="22"/>
              </w:rPr>
            </w:pPr>
          </w:p>
        </w:tc>
        <w:tc>
          <w:tcPr>
            <w:tcW w:w="909" w:type="dxa"/>
            <w:tcBorders>
              <w:top w:val="single" w:sz="6" w:space="0" w:color="auto"/>
              <w:left w:val="nil"/>
              <w:bottom w:val="nil"/>
              <w:right w:val="nil"/>
            </w:tcBorders>
          </w:tcPr>
          <w:p w14:paraId="3C4100F0" w14:textId="77777777" w:rsidR="00D9750F" w:rsidRPr="00C321B7" w:rsidRDefault="00D9750F" w:rsidP="006775B9">
            <w:pPr>
              <w:pStyle w:val="NumberHighlight"/>
              <w:keepLines w:val="0"/>
              <w:rPr>
                <w:color w:val="000000"/>
                <w:sz w:val="22"/>
                <w:szCs w:val="22"/>
              </w:rPr>
            </w:pPr>
          </w:p>
        </w:tc>
        <w:tc>
          <w:tcPr>
            <w:tcW w:w="241" w:type="dxa"/>
            <w:tcBorders>
              <w:top w:val="nil"/>
              <w:left w:val="nil"/>
              <w:bottom w:val="nil"/>
              <w:right w:val="nil"/>
            </w:tcBorders>
          </w:tcPr>
          <w:p w14:paraId="24CDCEEE" w14:textId="77777777" w:rsidR="00D9750F" w:rsidRPr="00C321B7" w:rsidRDefault="00D9750F" w:rsidP="006775B9">
            <w:pPr>
              <w:pStyle w:val="NormalHighlight"/>
              <w:keepLines w:val="0"/>
              <w:rPr>
                <w:color w:val="000000"/>
                <w:sz w:val="22"/>
                <w:szCs w:val="22"/>
              </w:rPr>
            </w:pPr>
          </w:p>
        </w:tc>
      </w:tr>
    </w:tbl>
    <w:p w14:paraId="3645416F" w14:textId="77777777" w:rsidR="00D9750F" w:rsidRPr="00C321B7" w:rsidRDefault="00D9750F" w:rsidP="00D9750F">
      <w:pPr>
        <w:tabs>
          <w:tab w:val="left" w:pos="892"/>
          <w:tab w:val="left" w:pos="1494"/>
        </w:tabs>
        <w:ind w:left="892" w:right="891"/>
        <w:rPr>
          <w:b/>
          <w:bCs/>
          <w:sz w:val="22"/>
          <w:szCs w:val="22"/>
        </w:rPr>
      </w:pPr>
      <w:r w:rsidRPr="00C321B7">
        <w:rPr>
          <w:sz w:val="22"/>
          <w:szCs w:val="22"/>
        </w:rPr>
        <w:tab/>
      </w:r>
      <w:r w:rsidRPr="00C321B7">
        <w:rPr>
          <w:b/>
          <w:bCs/>
          <w:sz w:val="22"/>
          <w:szCs w:val="22"/>
        </w:rPr>
        <w:t>NET BOOK VALUE</w:t>
      </w:r>
    </w:p>
    <w:p w14:paraId="19EC0310" w14:textId="77777777" w:rsidR="00D9750F" w:rsidRPr="00C321B7" w:rsidRDefault="00D9750F" w:rsidP="00D9750F">
      <w:pPr>
        <w:tabs>
          <w:tab w:val="left" w:pos="892"/>
          <w:tab w:val="left" w:pos="1494"/>
          <w:tab w:val="decimal" w:pos="7638"/>
          <w:tab w:val="decimal" w:pos="8963"/>
          <w:tab w:val="decimal" w:pos="10288"/>
          <w:tab w:val="left" w:pos="10409"/>
        </w:tabs>
        <w:ind w:left="892" w:right="891"/>
        <w:rPr>
          <w:b/>
          <w:bCs/>
          <w:sz w:val="22"/>
          <w:szCs w:val="22"/>
        </w:rPr>
      </w:pPr>
      <w:r w:rsidRPr="00C321B7">
        <w:rPr>
          <w:sz w:val="22"/>
          <w:szCs w:val="22"/>
        </w:rPr>
        <w:tab/>
        <w:t>At 30th September 2025</w:t>
      </w:r>
      <w:r w:rsidRPr="00C321B7">
        <w:rPr>
          <w:sz w:val="22"/>
          <w:szCs w:val="22"/>
        </w:rPr>
        <w:tab/>
      </w:r>
      <w:r w:rsidRPr="00C321B7">
        <w:rPr>
          <w:b/>
          <w:bCs/>
          <w:sz w:val="22"/>
          <w:szCs w:val="22"/>
        </w:rPr>
        <w:t>3,865,249</w:t>
      </w:r>
      <w:r w:rsidRPr="00C321B7">
        <w:rPr>
          <w:b/>
          <w:bCs/>
          <w:sz w:val="22"/>
          <w:szCs w:val="22"/>
        </w:rPr>
        <w:tab/>
        <w:t>282,437</w:t>
      </w:r>
      <w:r w:rsidRPr="00C321B7">
        <w:rPr>
          <w:b/>
          <w:bCs/>
          <w:sz w:val="22"/>
          <w:szCs w:val="22"/>
        </w:rPr>
        <w:tab/>
        <w:t>-</w:t>
      </w:r>
    </w:p>
    <w:tbl>
      <w:tblPr>
        <w:tblW w:w="0" w:type="auto"/>
        <w:tblInd w:w="6735" w:type="dxa"/>
        <w:tblLayout w:type="fixed"/>
        <w:tblCellMar>
          <w:left w:w="7" w:type="dxa"/>
          <w:right w:w="7" w:type="dxa"/>
        </w:tblCellMar>
        <w:tblLook w:val="0000" w:firstRow="0" w:lastRow="0" w:firstColumn="0" w:lastColumn="0" w:noHBand="0" w:noVBand="0"/>
      </w:tblPr>
      <w:tblGrid>
        <w:gridCol w:w="908"/>
        <w:gridCol w:w="415"/>
        <w:gridCol w:w="909"/>
        <w:gridCol w:w="415"/>
        <w:gridCol w:w="909"/>
        <w:gridCol w:w="241"/>
      </w:tblGrid>
      <w:tr w:rsidR="00D9750F" w:rsidRPr="00C321B7" w14:paraId="2601EF8A" w14:textId="77777777" w:rsidTr="006775B9">
        <w:tc>
          <w:tcPr>
            <w:tcW w:w="908" w:type="dxa"/>
            <w:tcBorders>
              <w:top w:val="double" w:sz="6" w:space="0" w:color="auto"/>
              <w:left w:val="nil"/>
              <w:bottom w:val="nil"/>
              <w:right w:val="nil"/>
            </w:tcBorders>
          </w:tcPr>
          <w:p w14:paraId="0E3E3816" w14:textId="77777777" w:rsidR="00D9750F" w:rsidRPr="00C321B7" w:rsidRDefault="00D9750F" w:rsidP="006775B9">
            <w:pPr>
              <w:pStyle w:val="NumberHighlight"/>
              <w:keepLines w:val="0"/>
              <w:rPr>
                <w:color w:val="000000"/>
                <w:sz w:val="22"/>
                <w:szCs w:val="22"/>
              </w:rPr>
            </w:pPr>
          </w:p>
        </w:tc>
        <w:tc>
          <w:tcPr>
            <w:tcW w:w="415" w:type="dxa"/>
            <w:tcBorders>
              <w:top w:val="nil"/>
              <w:left w:val="nil"/>
              <w:bottom w:val="nil"/>
              <w:right w:val="nil"/>
            </w:tcBorders>
          </w:tcPr>
          <w:p w14:paraId="03FA4B1C" w14:textId="77777777" w:rsidR="00D9750F" w:rsidRPr="00C321B7" w:rsidRDefault="00D9750F" w:rsidP="006775B9">
            <w:pPr>
              <w:pStyle w:val="NumberHighlight"/>
              <w:keepLines w:val="0"/>
              <w:rPr>
                <w:color w:val="000000"/>
                <w:sz w:val="22"/>
                <w:szCs w:val="22"/>
              </w:rPr>
            </w:pPr>
          </w:p>
        </w:tc>
        <w:tc>
          <w:tcPr>
            <w:tcW w:w="909" w:type="dxa"/>
            <w:tcBorders>
              <w:top w:val="double" w:sz="6" w:space="0" w:color="auto"/>
              <w:left w:val="nil"/>
              <w:bottom w:val="nil"/>
              <w:right w:val="nil"/>
            </w:tcBorders>
          </w:tcPr>
          <w:p w14:paraId="34201D9B" w14:textId="77777777" w:rsidR="00D9750F" w:rsidRPr="00C321B7" w:rsidRDefault="00D9750F" w:rsidP="006775B9">
            <w:pPr>
              <w:pStyle w:val="NumberHighlight"/>
              <w:keepLines w:val="0"/>
              <w:rPr>
                <w:color w:val="000000"/>
                <w:sz w:val="22"/>
                <w:szCs w:val="22"/>
              </w:rPr>
            </w:pPr>
          </w:p>
        </w:tc>
        <w:tc>
          <w:tcPr>
            <w:tcW w:w="415" w:type="dxa"/>
            <w:tcBorders>
              <w:top w:val="nil"/>
              <w:left w:val="nil"/>
              <w:bottom w:val="nil"/>
              <w:right w:val="nil"/>
            </w:tcBorders>
          </w:tcPr>
          <w:p w14:paraId="4F1C9222" w14:textId="77777777" w:rsidR="00D9750F" w:rsidRPr="00C321B7" w:rsidRDefault="00D9750F" w:rsidP="006775B9">
            <w:pPr>
              <w:pStyle w:val="NumberHighlight"/>
              <w:keepLines w:val="0"/>
              <w:rPr>
                <w:color w:val="000000"/>
                <w:sz w:val="22"/>
                <w:szCs w:val="22"/>
              </w:rPr>
            </w:pPr>
          </w:p>
        </w:tc>
        <w:tc>
          <w:tcPr>
            <w:tcW w:w="909" w:type="dxa"/>
            <w:tcBorders>
              <w:top w:val="double" w:sz="6" w:space="0" w:color="auto"/>
              <w:left w:val="nil"/>
              <w:bottom w:val="nil"/>
              <w:right w:val="nil"/>
            </w:tcBorders>
          </w:tcPr>
          <w:p w14:paraId="161EFF7E" w14:textId="77777777" w:rsidR="00D9750F" w:rsidRPr="00C321B7" w:rsidRDefault="00D9750F" w:rsidP="006775B9">
            <w:pPr>
              <w:pStyle w:val="NumberHighlight"/>
              <w:keepLines w:val="0"/>
              <w:rPr>
                <w:color w:val="000000"/>
                <w:sz w:val="22"/>
                <w:szCs w:val="22"/>
              </w:rPr>
            </w:pPr>
          </w:p>
        </w:tc>
        <w:tc>
          <w:tcPr>
            <w:tcW w:w="241" w:type="dxa"/>
            <w:tcBorders>
              <w:top w:val="nil"/>
              <w:left w:val="nil"/>
              <w:bottom w:val="nil"/>
              <w:right w:val="nil"/>
            </w:tcBorders>
          </w:tcPr>
          <w:p w14:paraId="3E3C2FC8" w14:textId="77777777" w:rsidR="00D9750F" w:rsidRPr="00C321B7" w:rsidRDefault="00D9750F" w:rsidP="006775B9">
            <w:pPr>
              <w:pStyle w:val="NormalHighlight"/>
              <w:keepLines w:val="0"/>
              <w:rPr>
                <w:color w:val="000000"/>
                <w:sz w:val="22"/>
                <w:szCs w:val="22"/>
              </w:rPr>
            </w:pPr>
          </w:p>
        </w:tc>
      </w:tr>
    </w:tbl>
    <w:p w14:paraId="334F397B" w14:textId="77777777" w:rsidR="00D9750F" w:rsidRPr="00C321B7" w:rsidRDefault="00D9750F" w:rsidP="00D9750F">
      <w:pPr>
        <w:tabs>
          <w:tab w:val="left" w:pos="892"/>
          <w:tab w:val="left" w:pos="1494"/>
          <w:tab w:val="decimal" w:pos="7638"/>
          <w:tab w:val="decimal" w:pos="8963"/>
          <w:tab w:val="decimal" w:pos="10288"/>
          <w:tab w:val="left" w:pos="10409"/>
        </w:tabs>
        <w:ind w:left="892" w:right="891"/>
        <w:rPr>
          <w:sz w:val="22"/>
          <w:szCs w:val="22"/>
        </w:rPr>
      </w:pPr>
      <w:r w:rsidRPr="00C321B7">
        <w:rPr>
          <w:sz w:val="22"/>
          <w:szCs w:val="22"/>
        </w:rPr>
        <w:tab/>
        <w:t>At 30th September 2024</w:t>
      </w:r>
      <w:r w:rsidRPr="00C321B7">
        <w:rPr>
          <w:sz w:val="22"/>
          <w:szCs w:val="22"/>
        </w:rPr>
        <w:tab/>
        <w:t>3,916,508</w:t>
      </w:r>
      <w:r w:rsidRPr="00C321B7">
        <w:rPr>
          <w:sz w:val="22"/>
          <w:szCs w:val="22"/>
        </w:rPr>
        <w:tab/>
        <w:t>298,734</w:t>
      </w:r>
      <w:r w:rsidRPr="00C321B7">
        <w:rPr>
          <w:sz w:val="22"/>
          <w:szCs w:val="22"/>
        </w:rPr>
        <w:tab/>
        <w:t>382</w:t>
      </w:r>
    </w:p>
    <w:tbl>
      <w:tblPr>
        <w:tblW w:w="0" w:type="auto"/>
        <w:tblInd w:w="6735" w:type="dxa"/>
        <w:tblLayout w:type="fixed"/>
        <w:tblCellMar>
          <w:left w:w="7" w:type="dxa"/>
          <w:right w:w="7" w:type="dxa"/>
        </w:tblCellMar>
        <w:tblLook w:val="0000" w:firstRow="0" w:lastRow="0" w:firstColumn="0" w:lastColumn="0" w:noHBand="0" w:noVBand="0"/>
      </w:tblPr>
      <w:tblGrid>
        <w:gridCol w:w="908"/>
        <w:gridCol w:w="415"/>
        <w:gridCol w:w="909"/>
        <w:gridCol w:w="415"/>
        <w:gridCol w:w="909"/>
        <w:gridCol w:w="241"/>
      </w:tblGrid>
      <w:tr w:rsidR="00D9750F" w:rsidRPr="00C321B7" w14:paraId="5242793A" w14:textId="77777777" w:rsidTr="006775B9">
        <w:tc>
          <w:tcPr>
            <w:tcW w:w="908" w:type="dxa"/>
            <w:tcBorders>
              <w:top w:val="double" w:sz="6" w:space="0" w:color="auto"/>
              <w:left w:val="nil"/>
              <w:bottom w:val="nil"/>
              <w:right w:val="nil"/>
            </w:tcBorders>
          </w:tcPr>
          <w:p w14:paraId="015CEDF1" w14:textId="77777777" w:rsidR="00D9750F" w:rsidRPr="00C321B7" w:rsidRDefault="00D9750F" w:rsidP="006775B9">
            <w:pPr>
              <w:pStyle w:val="Number"/>
              <w:keepLines w:val="0"/>
              <w:rPr>
                <w:color w:val="000000"/>
                <w:sz w:val="22"/>
                <w:szCs w:val="22"/>
              </w:rPr>
            </w:pPr>
          </w:p>
        </w:tc>
        <w:tc>
          <w:tcPr>
            <w:tcW w:w="415" w:type="dxa"/>
            <w:tcBorders>
              <w:top w:val="nil"/>
              <w:left w:val="nil"/>
              <w:bottom w:val="nil"/>
              <w:right w:val="nil"/>
            </w:tcBorders>
          </w:tcPr>
          <w:p w14:paraId="6520EA40" w14:textId="77777777" w:rsidR="00D9750F" w:rsidRPr="00C321B7" w:rsidRDefault="00D9750F" w:rsidP="006775B9">
            <w:pPr>
              <w:pStyle w:val="Number"/>
              <w:keepLines w:val="0"/>
              <w:rPr>
                <w:color w:val="000000"/>
                <w:sz w:val="22"/>
                <w:szCs w:val="22"/>
              </w:rPr>
            </w:pPr>
          </w:p>
        </w:tc>
        <w:tc>
          <w:tcPr>
            <w:tcW w:w="909" w:type="dxa"/>
            <w:tcBorders>
              <w:top w:val="double" w:sz="6" w:space="0" w:color="auto"/>
              <w:left w:val="nil"/>
              <w:bottom w:val="nil"/>
              <w:right w:val="nil"/>
            </w:tcBorders>
          </w:tcPr>
          <w:p w14:paraId="3AC77FD4" w14:textId="77777777" w:rsidR="00D9750F" w:rsidRPr="00C321B7" w:rsidRDefault="00D9750F" w:rsidP="006775B9">
            <w:pPr>
              <w:pStyle w:val="Number"/>
              <w:keepLines w:val="0"/>
              <w:rPr>
                <w:color w:val="000000"/>
                <w:sz w:val="22"/>
                <w:szCs w:val="22"/>
              </w:rPr>
            </w:pPr>
          </w:p>
        </w:tc>
        <w:tc>
          <w:tcPr>
            <w:tcW w:w="415" w:type="dxa"/>
            <w:tcBorders>
              <w:top w:val="nil"/>
              <w:left w:val="nil"/>
              <w:bottom w:val="nil"/>
              <w:right w:val="nil"/>
            </w:tcBorders>
          </w:tcPr>
          <w:p w14:paraId="127FC082" w14:textId="77777777" w:rsidR="00D9750F" w:rsidRPr="00C321B7" w:rsidRDefault="00D9750F" w:rsidP="006775B9">
            <w:pPr>
              <w:pStyle w:val="Number"/>
              <w:keepLines w:val="0"/>
              <w:rPr>
                <w:color w:val="000000"/>
                <w:sz w:val="22"/>
                <w:szCs w:val="22"/>
              </w:rPr>
            </w:pPr>
          </w:p>
        </w:tc>
        <w:tc>
          <w:tcPr>
            <w:tcW w:w="909" w:type="dxa"/>
            <w:tcBorders>
              <w:top w:val="double" w:sz="6" w:space="0" w:color="auto"/>
              <w:left w:val="nil"/>
              <w:bottom w:val="nil"/>
              <w:right w:val="nil"/>
            </w:tcBorders>
          </w:tcPr>
          <w:p w14:paraId="4A09028F" w14:textId="77777777" w:rsidR="00D9750F" w:rsidRPr="00C321B7" w:rsidRDefault="00D9750F" w:rsidP="006775B9">
            <w:pPr>
              <w:pStyle w:val="Number"/>
              <w:keepLines w:val="0"/>
              <w:rPr>
                <w:color w:val="000000"/>
                <w:sz w:val="22"/>
                <w:szCs w:val="22"/>
              </w:rPr>
            </w:pPr>
          </w:p>
        </w:tc>
        <w:tc>
          <w:tcPr>
            <w:tcW w:w="241" w:type="dxa"/>
            <w:tcBorders>
              <w:top w:val="nil"/>
              <w:left w:val="nil"/>
              <w:bottom w:val="nil"/>
              <w:right w:val="nil"/>
            </w:tcBorders>
          </w:tcPr>
          <w:p w14:paraId="56B3FECA" w14:textId="77777777" w:rsidR="00D9750F" w:rsidRPr="00C321B7" w:rsidRDefault="00D9750F" w:rsidP="006775B9">
            <w:pPr>
              <w:rPr>
                <w:sz w:val="22"/>
                <w:szCs w:val="22"/>
              </w:rPr>
            </w:pPr>
          </w:p>
        </w:tc>
      </w:tr>
    </w:tbl>
    <w:p w14:paraId="5B318AD9" w14:textId="77777777" w:rsidR="00D9750F" w:rsidRPr="00C321B7" w:rsidRDefault="00D9750F" w:rsidP="00D9750F">
      <w:pPr>
        <w:tabs>
          <w:tab w:val="left" w:pos="892"/>
        </w:tabs>
        <w:ind w:left="892" w:right="891"/>
        <w:rPr>
          <w:sz w:val="22"/>
          <w:szCs w:val="22"/>
        </w:rPr>
      </w:pPr>
    </w:p>
    <w:p w14:paraId="16A88C70" w14:textId="77777777" w:rsidR="00D9750F" w:rsidRPr="00C321B7" w:rsidRDefault="00D9750F" w:rsidP="00D9750F">
      <w:pPr>
        <w:tabs>
          <w:tab w:val="left" w:pos="892"/>
          <w:tab w:val="center" w:pos="8663"/>
          <w:tab w:val="left" w:pos="9205"/>
        </w:tabs>
        <w:ind w:left="892" w:right="891"/>
        <w:rPr>
          <w:b/>
          <w:bCs/>
          <w:sz w:val="22"/>
          <w:szCs w:val="22"/>
        </w:rPr>
      </w:pPr>
      <w:r w:rsidRPr="00C321B7">
        <w:rPr>
          <w:sz w:val="22"/>
          <w:szCs w:val="22"/>
        </w:rPr>
        <w:tab/>
      </w:r>
      <w:r w:rsidRPr="00C321B7">
        <w:rPr>
          <w:b/>
          <w:bCs/>
          <w:sz w:val="22"/>
          <w:szCs w:val="22"/>
        </w:rPr>
        <w:t>Vehicles,</w:t>
      </w:r>
    </w:p>
    <w:p w14:paraId="5B2063DA" w14:textId="77777777" w:rsidR="00D9750F" w:rsidRPr="00C321B7" w:rsidRDefault="00D9750F" w:rsidP="00D9750F">
      <w:pPr>
        <w:tabs>
          <w:tab w:val="left" w:pos="892"/>
          <w:tab w:val="center" w:pos="7338"/>
          <w:tab w:val="left" w:pos="7880"/>
          <w:tab w:val="center" w:pos="8663"/>
          <w:tab w:val="left" w:pos="9205"/>
        </w:tabs>
        <w:ind w:left="892" w:right="891"/>
        <w:rPr>
          <w:b/>
          <w:bCs/>
          <w:sz w:val="22"/>
          <w:szCs w:val="22"/>
        </w:rPr>
      </w:pPr>
      <w:r w:rsidRPr="00C321B7">
        <w:rPr>
          <w:sz w:val="22"/>
          <w:szCs w:val="22"/>
        </w:rPr>
        <w:tab/>
      </w:r>
      <w:r w:rsidRPr="00C321B7">
        <w:rPr>
          <w:b/>
          <w:bCs/>
          <w:sz w:val="22"/>
          <w:szCs w:val="22"/>
        </w:rPr>
        <w:t>Furniture</w:t>
      </w:r>
      <w:r w:rsidRPr="00C321B7">
        <w:rPr>
          <w:b/>
          <w:bCs/>
          <w:sz w:val="22"/>
          <w:szCs w:val="22"/>
        </w:rPr>
        <w:tab/>
      </w:r>
      <w:r w:rsidRPr="00C321B7">
        <w:rPr>
          <w:b/>
          <w:bCs/>
          <w:sz w:val="22"/>
          <w:szCs w:val="22"/>
        </w:rPr>
        <w:tab/>
        <w:t>boatswains</w:t>
      </w:r>
    </w:p>
    <w:p w14:paraId="04A380C2" w14:textId="77777777" w:rsidR="00D9750F" w:rsidRPr="00C321B7" w:rsidRDefault="00D9750F" w:rsidP="00D9750F">
      <w:pPr>
        <w:tabs>
          <w:tab w:val="left" w:pos="892"/>
          <w:tab w:val="center" w:pos="7338"/>
          <w:tab w:val="left" w:pos="7880"/>
          <w:tab w:val="center" w:pos="8663"/>
          <w:tab w:val="left" w:pos="9205"/>
        </w:tabs>
        <w:ind w:left="892" w:right="891"/>
        <w:rPr>
          <w:b/>
          <w:bCs/>
          <w:sz w:val="22"/>
          <w:szCs w:val="22"/>
        </w:rPr>
      </w:pPr>
      <w:r w:rsidRPr="00C321B7">
        <w:rPr>
          <w:sz w:val="22"/>
          <w:szCs w:val="22"/>
        </w:rPr>
        <w:tab/>
      </w:r>
      <w:r w:rsidRPr="00C321B7">
        <w:rPr>
          <w:b/>
          <w:bCs/>
          <w:sz w:val="22"/>
          <w:szCs w:val="22"/>
        </w:rPr>
        <w:t>and other</w:t>
      </w:r>
      <w:r w:rsidRPr="00C321B7">
        <w:rPr>
          <w:b/>
          <w:bCs/>
          <w:sz w:val="22"/>
          <w:szCs w:val="22"/>
        </w:rPr>
        <w:tab/>
      </w:r>
      <w:r w:rsidRPr="00C321B7">
        <w:rPr>
          <w:b/>
          <w:bCs/>
          <w:sz w:val="22"/>
          <w:szCs w:val="22"/>
        </w:rPr>
        <w:tab/>
        <w:t>equipment</w:t>
      </w:r>
    </w:p>
    <w:p w14:paraId="0F8F4ECC" w14:textId="77777777" w:rsidR="00D9750F" w:rsidRPr="00C321B7" w:rsidRDefault="00D9750F" w:rsidP="00D9750F">
      <w:pPr>
        <w:tabs>
          <w:tab w:val="left" w:pos="892"/>
          <w:tab w:val="center" w:pos="7338"/>
          <w:tab w:val="left" w:pos="7880"/>
          <w:tab w:val="center" w:pos="8663"/>
          <w:tab w:val="left" w:pos="9205"/>
          <w:tab w:val="center" w:pos="9988"/>
        </w:tabs>
        <w:ind w:left="892" w:right="891"/>
        <w:rPr>
          <w:b/>
          <w:bCs/>
          <w:sz w:val="22"/>
          <w:szCs w:val="22"/>
        </w:rPr>
      </w:pPr>
      <w:r w:rsidRPr="00C321B7">
        <w:rPr>
          <w:sz w:val="22"/>
          <w:szCs w:val="22"/>
        </w:rPr>
        <w:tab/>
      </w:r>
      <w:r w:rsidRPr="00C321B7">
        <w:rPr>
          <w:b/>
          <w:bCs/>
          <w:sz w:val="22"/>
          <w:szCs w:val="22"/>
        </w:rPr>
        <w:t>equipment</w:t>
      </w:r>
      <w:r w:rsidRPr="00C321B7">
        <w:rPr>
          <w:b/>
          <w:bCs/>
          <w:sz w:val="22"/>
          <w:szCs w:val="22"/>
        </w:rPr>
        <w:tab/>
      </w:r>
      <w:r w:rsidRPr="00C321B7">
        <w:rPr>
          <w:b/>
          <w:bCs/>
          <w:sz w:val="22"/>
          <w:szCs w:val="22"/>
        </w:rPr>
        <w:tab/>
        <w:t>and tools</w:t>
      </w:r>
      <w:r w:rsidRPr="00C321B7">
        <w:rPr>
          <w:b/>
          <w:bCs/>
          <w:sz w:val="22"/>
          <w:szCs w:val="22"/>
        </w:rPr>
        <w:tab/>
      </w:r>
      <w:r w:rsidRPr="00C321B7">
        <w:rPr>
          <w:b/>
          <w:bCs/>
          <w:sz w:val="22"/>
          <w:szCs w:val="22"/>
        </w:rPr>
        <w:tab/>
        <w:t>Totals</w:t>
      </w:r>
    </w:p>
    <w:p w14:paraId="07CEA40E" w14:textId="77777777" w:rsidR="00D9750F" w:rsidRPr="00C321B7" w:rsidRDefault="00D9750F" w:rsidP="00D9750F">
      <w:pPr>
        <w:tabs>
          <w:tab w:val="right" w:pos="7335"/>
          <w:tab w:val="right" w:pos="8660"/>
          <w:tab w:val="right" w:pos="9985"/>
          <w:tab w:val="left" w:pos="10289"/>
        </w:tabs>
        <w:ind w:left="892" w:right="891"/>
        <w:rPr>
          <w:b/>
          <w:bCs/>
          <w:sz w:val="22"/>
          <w:szCs w:val="22"/>
        </w:rPr>
      </w:pPr>
      <w:r w:rsidRPr="00C321B7">
        <w:rPr>
          <w:sz w:val="22"/>
          <w:szCs w:val="22"/>
        </w:rPr>
        <w:tab/>
      </w:r>
      <w:r w:rsidRPr="00C321B7">
        <w:rPr>
          <w:b/>
          <w:bCs/>
          <w:sz w:val="22"/>
          <w:szCs w:val="22"/>
        </w:rPr>
        <w:t>£</w:t>
      </w:r>
      <w:r w:rsidRPr="00C321B7">
        <w:rPr>
          <w:b/>
          <w:bCs/>
          <w:sz w:val="22"/>
          <w:szCs w:val="22"/>
        </w:rPr>
        <w:tab/>
        <w:t>£</w:t>
      </w:r>
      <w:r w:rsidRPr="00C321B7">
        <w:rPr>
          <w:b/>
          <w:bCs/>
          <w:sz w:val="22"/>
          <w:szCs w:val="22"/>
        </w:rPr>
        <w:tab/>
        <w:t>£</w:t>
      </w:r>
    </w:p>
    <w:p w14:paraId="1D786C8D" w14:textId="77777777" w:rsidR="00D9750F" w:rsidRPr="00C321B7" w:rsidRDefault="00D9750F" w:rsidP="00D9750F">
      <w:pPr>
        <w:tabs>
          <w:tab w:val="left" w:pos="892"/>
          <w:tab w:val="left" w:pos="1494"/>
        </w:tabs>
        <w:ind w:left="892" w:right="891"/>
        <w:rPr>
          <w:b/>
          <w:bCs/>
          <w:sz w:val="22"/>
          <w:szCs w:val="22"/>
        </w:rPr>
      </w:pPr>
      <w:r w:rsidRPr="00C321B7">
        <w:rPr>
          <w:sz w:val="22"/>
          <w:szCs w:val="22"/>
        </w:rPr>
        <w:tab/>
      </w:r>
      <w:r w:rsidRPr="00C321B7">
        <w:rPr>
          <w:b/>
          <w:bCs/>
          <w:sz w:val="22"/>
          <w:szCs w:val="22"/>
        </w:rPr>
        <w:t>COST</w:t>
      </w:r>
    </w:p>
    <w:p w14:paraId="2FE9314B" w14:textId="77777777" w:rsidR="00D9750F" w:rsidRPr="00C321B7" w:rsidRDefault="00D9750F" w:rsidP="00D9750F">
      <w:pPr>
        <w:tabs>
          <w:tab w:val="left" w:pos="892"/>
          <w:tab w:val="left" w:pos="1494"/>
          <w:tab w:val="decimal" w:pos="7637"/>
          <w:tab w:val="decimal" w:pos="8962"/>
          <w:tab w:val="decimal" w:pos="10287"/>
          <w:tab w:val="left" w:pos="10408"/>
        </w:tabs>
        <w:ind w:left="892" w:right="891"/>
        <w:rPr>
          <w:b/>
          <w:bCs/>
          <w:sz w:val="22"/>
          <w:szCs w:val="22"/>
        </w:rPr>
      </w:pPr>
      <w:r w:rsidRPr="00C321B7">
        <w:rPr>
          <w:sz w:val="22"/>
          <w:szCs w:val="22"/>
        </w:rPr>
        <w:tab/>
        <w:t>At 1st October 2024</w:t>
      </w:r>
      <w:r w:rsidRPr="00C321B7">
        <w:rPr>
          <w:sz w:val="22"/>
          <w:szCs w:val="22"/>
        </w:rPr>
        <w:tab/>
      </w:r>
      <w:r w:rsidRPr="00C321B7">
        <w:rPr>
          <w:b/>
          <w:bCs/>
          <w:sz w:val="22"/>
          <w:szCs w:val="22"/>
        </w:rPr>
        <w:t>51,747</w:t>
      </w:r>
      <w:r w:rsidRPr="00C321B7">
        <w:rPr>
          <w:b/>
          <w:bCs/>
          <w:sz w:val="22"/>
          <w:szCs w:val="22"/>
        </w:rPr>
        <w:tab/>
        <w:t>237,426</w:t>
      </w:r>
      <w:r w:rsidRPr="00C321B7">
        <w:rPr>
          <w:b/>
          <w:bCs/>
          <w:sz w:val="22"/>
          <w:szCs w:val="22"/>
        </w:rPr>
        <w:tab/>
        <w:t>4,964,393</w:t>
      </w:r>
    </w:p>
    <w:p w14:paraId="2014DC72" w14:textId="77777777" w:rsidR="00D9750F" w:rsidRPr="00C321B7" w:rsidRDefault="00D9750F" w:rsidP="00D9750F">
      <w:pPr>
        <w:tabs>
          <w:tab w:val="left" w:pos="892"/>
          <w:tab w:val="left" w:pos="1494"/>
          <w:tab w:val="decimal" w:pos="7637"/>
          <w:tab w:val="decimal" w:pos="8962"/>
          <w:tab w:val="decimal" w:pos="10287"/>
          <w:tab w:val="left" w:pos="10408"/>
        </w:tabs>
        <w:ind w:left="892" w:right="891"/>
        <w:rPr>
          <w:b/>
          <w:bCs/>
          <w:sz w:val="22"/>
          <w:szCs w:val="22"/>
        </w:rPr>
      </w:pPr>
      <w:r w:rsidRPr="00C321B7">
        <w:rPr>
          <w:sz w:val="22"/>
          <w:szCs w:val="22"/>
        </w:rPr>
        <w:tab/>
        <w:t>Additions</w:t>
      </w:r>
      <w:r w:rsidRPr="00C321B7">
        <w:rPr>
          <w:sz w:val="22"/>
          <w:szCs w:val="22"/>
        </w:rPr>
        <w:tab/>
      </w:r>
      <w:r w:rsidRPr="00C321B7">
        <w:rPr>
          <w:b/>
          <w:bCs/>
          <w:sz w:val="22"/>
          <w:szCs w:val="22"/>
        </w:rPr>
        <w:t>1,203</w:t>
      </w:r>
      <w:r w:rsidRPr="00C321B7">
        <w:rPr>
          <w:b/>
          <w:bCs/>
          <w:sz w:val="22"/>
          <w:szCs w:val="22"/>
        </w:rPr>
        <w:tab/>
        <w:t>-</w:t>
      </w:r>
      <w:r w:rsidRPr="00C321B7">
        <w:rPr>
          <w:b/>
          <w:bCs/>
          <w:sz w:val="22"/>
          <w:szCs w:val="22"/>
        </w:rPr>
        <w:tab/>
        <w:t>37,441</w:t>
      </w:r>
    </w:p>
    <w:tbl>
      <w:tblPr>
        <w:tblW w:w="0" w:type="auto"/>
        <w:tblInd w:w="6735" w:type="dxa"/>
        <w:tblLayout w:type="fixed"/>
        <w:tblCellMar>
          <w:left w:w="7" w:type="dxa"/>
          <w:right w:w="7" w:type="dxa"/>
        </w:tblCellMar>
        <w:tblLook w:val="0000" w:firstRow="0" w:lastRow="0" w:firstColumn="0" w:lastColumn="0" w:noHBand="0" w:noVBand="0"/>
      </w:tblPr>
      <w:tblGrid>
        <w:gridCol w:w="908"/>
        <w:gridCol w:w="415"/>
        <w:gridCol w:w="909"/>
        <w:gridCol w:w="415"/>
        <w:gridCol w:w="909"/>
        <w:gridCol w:w="241"/>
      </w:tblGrid>
      <w:tr w:rsidR="00D9750F" w:rsidRPr="00C321B7" w14:paraId="051130F3" w14:textId="77777777" w:rsidTr="006775B9">
        <w:tc>
          <w:tcPr>
            <w:tcW w:w="908" w:type="dxa"/>
            <w:tcBorders>
              <w:top w:val="single" w:sz="6" w:space="0" w:color="auto"/>
              <w:left w:val="nil"/>
              <w:bottom w:val="nil"/>
              <w:right w:val="nil"/>
            </w:tcBorders>
          </w:tcPr>
          <w:p w14:paraId="5B59BEDB" w14:textId="77777777" w:rsidR="00D9750F" w:rsidRPr="00C321B7" w:rsidRDefault="00D9750F" w:rsidP="006775B9">
            <w:pPr>
              <w:pStyle w:val="NumberHighlight"/>
              <w:keepLines w:val="0"/>
              <w:rPr>
                <w:color w:val="000000"/>
                <w:sz w:val="22"/>
                <w:szCs w:val="22"/>
              </w:rPr>
            </w:pPr>
          </w:p>
        </w:tc>
        <w:tc>
          <w:tcPr>
            <w:tcW w:w="415" w:type="dxa"/>
            <w:tcBorders>
              <w:top w:val="nil"/>
              <w:left w:val="nil"/>
              <w:bottom w:val="nil"/>
              <w:right w:val="nil"/>
            </w:tcBorders>
          </w:tcPr>
          <w:p w14:paraId="1CFBAF4D" w14:textId="77777777" w:rsidR="00D9750F" w:rsidRPr="00C321B7" w:rsidRDefault="00D9750F" w:rsidP="006775B9">
            <w:pPr>
              <w:pStyle w:val="NumberHighlight"/>
              <w:keepLines w:val="0"/>
              <w:rPr>
                <w:color w:val="000000"/>
                <w:sz w:val="22"/>
                <w:szCs w:val="22"/>
              </w:rPr>
            </w:pPr>
          </w:p>
        </w:tc>
        <w:tc>
          <w:tcPr>
            <w:tcW w:w="909" w:type="dxa"/>
            <w:tcBorders>
              <w:top w:val="single" w:sz="6" w:space="0" w:color="auto"/>
              <w:left w:val="nil"/>
              <w:bottom w:val="nil"/>
              <w:right w:val="nil"/>
            </w:tcBorders>
          </w:tcPr>
          <w:p w14:paraId="7E80EB58" w14:textId="77777777" w:rsidR="00D9750F" w:rsidRPr="00C321B7" w:rsidRDefault="00D9750F" w:rsidP="006775B9">
            <w:pPr>
              <w:pStyle w:val="NumberHighlight"/>
              <w:keepLines w:val="0"/>
              <w:rPr>
                <w:color w:val="000000"/>
                <w:sz w:val="22"/>
                <w:szCs w:val="22"/>
              </w:rPr>
            </w:pPr>
          </w:p>
        </w:tc>
        <w:tc>
          <w:tcPr>
            <w:tcW w:w="415" w:type="dxa"/>
            <w:tcBorders>
              <w:top w:val="nil"/>
              <w:left w:val="nil"/>
              <w:bottom w:val="nil"/>
              <w:right w:val="nil"/>
            </w:tcBorders>
          </w:tcPr>
          <w:p w14:paraId="32D18F06" w14:textId="77777777" w:rsidR="00D9750F" w:rsidRPr="00C321B7" w:rsidRDefault="00D9750F" w:rsidP="006775B9">
            <w:pPr>
              <w:pStyle w:val="NumberHighlight"/>
              <w:keepLines w:val="0"/>
              <w:rPr>
                <w:color w:val="000000"/>
                <w:sz w:val="22"/>
                <w:szCs w:val="22"/>
              </w:rPr>
            </w:pPr>
          </w:p>
        </w:tc>
        <w:tc>
          <w:tcPr>
            <w:tcW w:w="909" w:type="dxa"/>
            <w:tcBorders>
              <w:top w:val="single" w:sz="6" w:space="0" w:color="auto"/>
              <w:left w:val="nil"/>
              <w:bottom w:val="nil"/>
              <w:right w:val="nil"/>
            </w:tcBorders>
          </w:tcPr>
          <w:p w14:paraId="2C689CFE" w14:textId="77777777" w:rsidR="00D9750F" w:rsidRPr="00C321B7" w:rsidRDefault="00D9750F" w:rsidP="006775B9">
            <w:pPr>
              <w:pStyle w:val="NumberHighlight"/>
              <w:keepLines w:val="0"/>
              <w:rPr>
                <w:color w:val="000000"/>
                <w:sz w:val="22"/>
                <w:szCs w:val="22"/>
              </w:rPr>
            </w:pPr>
          </w:p>
        </w:tc>
        <w:tc>
          <w:tcPr>
            <w:tcW w:w="241" w:type="dxa"/>
            <w:tcBorders>
              <w:top w:val="nil"/>
              <w:left w:val="nil"/>
              <w:bottom w:val="nil"/>
              <w:right w:val="nil"/>
            </w:tcBorders>
          </w:tcPr>
          <w:p w14:paraId="445B7E83" w14:textId="77777777" w:rsidR="00D9750F" w:rsidRPr="00C321B7" w:rsidRDefault="00D9750F" w:rsidP="006775B9">
            <w:pPr>
              <w:pStyle w:val="NormalHighlight"/>
              <w:keepLines w:val="0"/>
              <w:rPr>
                <w:color w:val="000000"/>
                <w:sz w:val="22"/>
                <w:szCs w:val="22"/>
              </w:rPr>
            </w:pPr>
          </w:p>
        </w:tc>
      </w:tr>
    </w:tbl>
    <w:p w14:paraId="7F8F8715" w14:textId="77777777" w:rsidR="00D9750F" w:rsidRPr="00C321B7" w:rsidRDefault="00D9750F" w:rsidP="00D9750F">
      <w:pPr>
        <w:tabs>
          <w:tab w:val="left" w:pos="892"/>
          <w:tab w:val="left" w:pos="1494"/>
          <w:tab w:val="decimal" w:pos="7638"/>
          <w:tab w:val="decimal" w:pos="8963"/>
          <w:tab w:val="decimal" w:pos="10288"/>
          <w:tab w:val="left" w:pos="10409"/>
        </w:tabs>
        <w:ind w:left="892" w:right="891"/>
        <w:rPr>
          <w:b/>
          <w:bCs/>
          <w:sz w:val="22"/>
          <w:szCs w:val="22"/>
        </w:rPr>
      </w:pPr>
      <w:r w:rsidRPr="00C321B7">
        <w:rPr>
          <w:sz w:val="22"/>
          <w:szCs w:val="22"/>
        </w:rPr>
        <w:tab/>
        <w:t>At 30th September 2025</w:t>
      </w:r>
      <w:r w:rsidRPr="00C321B7">
        <w:rPr>
          <w:sz w:val="22"/>
          <w:szCs w:val="22"/>
        </w:rPr>
        <w:tab/>
      </w:r>
      <w:r w:rsidRPr="00C321B7">
        <w:rPr>
          <w:b/>
          <w:bCs/>
          <w:sz w:val="22"/>
          <w:szCs w:val="22"/>
        </w:rPr>
        <w:t>52,950</w:t>
      </w:r>
      <w:r w:rsidRPr="00C321B7">
        <w:rPr>
          <w:b/>
          <w:bCs/>
          <w:sz w:val="22"/>
          <w:szCs w:val="22"/>
        </w:rPr>
        <w:tab/>
        <w:t>237,426</w:t>
      </w:r>
      <w:r w:rsidRPr="00C321B7">
        <w:rPr>
          <w:b/>
          <w:bCs/>
          <w:sz w:val="22"/>
          <w:szCs w:val="22"/>
        </w:rPr>
        <w:tab/>
        <w:t>5,001,834</w:t>
      </w:r>
    </w:p>
    <w:tbl>
      <w:tblPr>
        <w:tblW w:w="0" w:type="auto"/>
        <w:tblInd w:w="6735" w:type="dxa"/>
        <w:tblLayout w:type="fixed"/>
        <w:tblCellMar>
          <w:left w:w="7" w:type="dxa"/>
          <w:right w:w="7" w:type="dxa"/>
        </w:tblCellMar>
        <w:tblLook w:val="0000" w:firstRow="0" w:lastRow="0" w:firstColumn="0" w:lastColumn="0" w:noHBand="0" w:noVBand="0"/>
      </w:tblPr>
      <w:tblGrid>
        <w:gridCol w:w="908"/>
        <w:gridCol w:w="415"/>
        <w:gridCol w:w="909"/>
        <w:gridCol w:w="415"/>
        <w:gridCol w:w="909"/>
        <w:gridCol w:w="241"/>
      </w:tblGrid>
      <w:tr w:rsidR="00D9750F" w:rsidRPr="00C321B7" w14:paraId="16E881FE" w14:textId="77777777" w:rsidTr="006775B9">
        <w:tc>
          <w:tcPr>
            <w:tcW w:w="908" w:type="dxa"/>
            <w:tcBorders>
              <w:top w:val="single" w:sz="6" w:space="0" w:color="auto"/>
              <w:left w:val="nil"/>
              <w:bottom w:val="nil"/>
              <w:right w:val="nil"/>
            </w:tcBorders>
          </w:tcPr>
          <w:p w14:paraId="403E224C" w14:textId="77777777" w:rsidR="00D9750F" w:rsidRPr="00C321B7" w:rsidRDefault="00D9750F" w:rsidP="006775B9">
            <w:pPr>
              <w:pStyle w:val="NumberHighlight"/>
              <w:keepLines w:val="0"/>
              <w:rPr>
                <w:color w:val="000000"/>
                <w:sz w:val="22"/>
                <w:szCs w:val="22"/>
              </w:rPr>
            </w:pPr>
          </w:p>
        </w:tc>
        <w:tc>
          <w:tcPr>
            <w:tcW w:w="415" w:type="dxa"/>
            <w:tcBorders>
              <w:top w:val="nil"/>
              <w:left w:val="nil"/>
              <w:bottom w:val="nil"/>
              <w:right w:val="nil"/>
            </w:tcBorders>
          </w:tcPr>
          <w:p w14:paraId="2AB68637" w14:textId="77777777" w:rsidR="00D9750F" w:rsidRPr="00C321B7" w:rsidRDefault="00D9750F" w:rsidP="006775B9">
            <w:pPr>
              <w:pStyle w:val="NumberHighlight"/>
              <w:keepLines w:val="0"/>
              <w:rPr>
                <w:color w:val="000000"/>
                <w:sz w:val="22"/>
                <w:szCs w:val="22"/>
              </w:rPr>
            </w:pPr>
          </w:p>
        </w:tc>
        <w:tc>
          <w:tcPr>
            <w:tcW w:w="909" w:type="dxa"/>
            <w:tcBorders>
              <w:top w:val="single" w:sz="6" w:space="0" w:color="auto"/>
              <w:left w:val="nil"/>
              <w:bottom w:val="nil"/>
              <w:right w:val="nil"/>
            </w:tcBorders>
          </w:tcPr>
          <w:p w14:paraId="3747C632" w14:textId="77777777" w:rsidR="00D9750F" w:rsidRPr="00C321B7" w:rsidRDefault="00D9750F" w:rsidP="006775B9">
            <w:pPr>
              <w:pStyle w:val="NumberHighlight"/>
              <w:keepLines w:val="0"/>
              <w:rPr>
                <w:color w:val="000000"/>
                <w:sz w:val="22"/>
                <w:szCs w:val="22"/>
              </w:rPr>
            </w:pPr>
          </w:p>
        </w:tc>
        <w:tc>
          <w:tcPr>
            <w:tcW w:w="415" w:type="dxa"/>
            <w:tcBorders>
              <w:top w:val="nil"/>
              <w:left w:val="nil"/>
              <w:bottom w:val="nil"/>
              <w:right w:val="nil"/>
            </w:tcBorders>
          </w:tcPr>
          <w:p w14:paraId="578B3A50" w14:textId="77777777" w:rsidR="00D9750F" w:rsidRPr="00C321B7" w:rsidRDefault="00D9750F" w:rsidP="006775B9">
            <w:pPr>
              <w:pStyle w:val="NumberHighlight"/>
              <w:keepLines w:val="0"/>
              <w:rPr>
                <w:color w:val="000000"/>
                <w:sz w:val="22"/>
                <w:szCs w:val="22"/>
              </w:rPr>
            </w:pPr>
          </w:p>
        </w:tc>
        <w:tc>
          <w:tcPr>
            <w:tcW w:w="909" w:type="dxa"/>
            <w:tcBorders>
              <w:top w:val="single" w:sz="6" w:space="0" w:color="auto"/>
              <w:left w:val="nil"/>
              <w:bottom w:val="nil"/>
              <w:right w:val="nil"/>
            </w:tcBorders>
          </w:tcPr>
          <w:p w14:paraId="1348FA37" w14:textId="77777777" w:rsidR="00D9750F" w:rsidRPr="00C321B7" w:rsidRDefault="00D9750F" w:rsidP="006775B9">
            <w:pPr>
              <w:pStyle w:val="NumberHighlight"/>
              <w:keepLines w:val="0"/>
              <w:rPr>
                <w:color w:val="000000"/>
                <w:sz w:val="22"/>
                <w:szCs w:val="22"/>
              </w:rPr>
            </w:pPr>
          </w:p>
        </w:tc>
        <w:tc>
          <w:tcPr>
            <w:tcW w:w="241" w:type="dxa"/>
            <w:tcBorders>
              <w:top w:val="nil"/>
              <w:left w:val="nil"/>
              <w:bottom w:val="nil"/>
              <w:right w:val="nil"/>
            </w:tcBorders>
          </w:tcPr>
          <w:p w14:paraId="71B3B9B6" w14:textId="77777777" w:rsidR="00D9750F" w:rsidRPr="00C321B7" w:rsidRDefault="00D9750F" w:rsidP="006775B9">
            <w:pPr>
              <w:pStyle w:val="NormalHighlight"/>
              <w:keepLines w:val="0"/>
              <w:rPr>
                <w:color w:val="000000"/>
                <w:sz w:val="22"/>
                <w:szCs w:val="22"/>
              </w:rPr>
            </w:pPr>
          </w:p>
        </w:tc>
      </w:tr>
    </w:tbl>
    <w:p w14:paraId="70CF9EF3" w14:textId="77777777" w:rsidR="00D9750F" w:rsidRPr="00C321B7" w:rsidRDefault="00D9750F" w:rsidP="00D9750F">
      <w:pPr>
        <w:tabs>
          <w:tab w:val="left" w:pos="892"/>
          <w:tab w:val="left" w:pos="1494"/>
        </w:tabs>
        <w:ind w:left="892" w:right="891"/>
        <w:rPr>
          <w:b/>
          <w:bCs/>
          <w:sz w:val="22"/>
          <w:szCs w:val="22"/>
        </w:rPr>
      </w:pPr>
      <w:r w:rsidRPr="00C321B7">
        <w:rPr>
          <w:sz w:val="22"/>
          <w:szCs w:val="22"/>
        </w:rPr>
        <w:tab/>
      </w:r>
      <w:r w:rsidRPr="00C321B7">
        <w:rPr>
          <w:b/>
          <w:bCs/>
          <w:sz w:val="22"/>
          <w:szCs w:val="22"/>
        </w:rPr>
        <w:t>DEPRECIATION</w:t>
      </w:r>
    </w:p>
    <w:p w14:paraId="6811BA86" w14:textId="77777777" w:rsidR="00D9750F" w:rsidRPr="00C321B7" w:rsidRDefault="00D9750F" w:rsidP="00D9750F">
      <w:pPr>
        <w:tabs>
          <w:tab w:val="left" w:pos="892"/>
          <w:tab w:val="left" w:pos="1494"/>
          <w:tab w:val="decimal" w:pos="7637"/>
          <w:tab w:val="decimal" w:pos="8962"/>
          <w:tab w:val="decimal" w:pos="10287"/>
          <w:tab w:val="left" w:pos="10408"/>
        </w:tabs>
        <w:ind w:left="892" w:right="891"/>
        <w:rPr>
          <w:b/>
          <w:bCs/>
          <w:sz w:val="22"/>
          <w:szCs w:val="22"/>
        </w:rPr>
      </w:pPr>
      <w:r w:rsidRPr="00C321B7">
        <w:rPr>
          <w:sz w:val="22"/>
          <w:szCs w:val="22"/>
        </w:rPr>
        <w:tab/>
        <w:t>At 1st October 2024</w:t>
      </w:r>
      <w:r w:rsidRPr="00C321B7">
        <w:rPr>
          <w:sz w:val="22"/>
          <w:szCs w:val="22"/>
        </w:rPr>
        <w:tab/>
      </w:r>
      <w:r w:rsidRPr="00C321B7">
        <w:rPr>
          <w:b/>
          <w:bCs/>
          <w:sz w:val="22"/>
          <w:szCs w:val="22"/>
        </w:rPr>
        <w:t>26,309</w:t>
      </w:r>
      <w:r w:rsidRPr="00C321B7">
        <w:rPr>
          <w:b/>
          <w:bCs/>
          <w:sz w:val="22"/>
          <w:szCs w:val="22"/>
        </w:rPr>
        <w:tab/>
        <w:t>236,156</w:t>
      </w:r>
      <w:r w:rsidRPr="00C321B7">
        <w:rPr>
          <w:b/>
          <w:bCs/>
          <w:sz w:val="22"/>
          <w:szCs w:val="22"/>
        </w:rPr>
        <w:tab/>
        <w:t>722,061</w:t>
      </w:r>
    </w:p>
    <w:tbl>
      <w:tblPr>
        <w:tblW w:w="0" w:type="auto"/>
        <w:tblInd w:w="899" w:type="dxa"/>
        <w:tblLayout w:type="fixed"/>
        <w:tblCellMar>
          <w:left w:w="7" w:type="dxa"/>
          <w:right w:w="7" w:type="dxa"/>
        </w:tblCellMar>
        <w:tblLook w:val="0000" w:firstRow="0" w:lastRow="0" w:firstColumn="0" w:lastColumn="0" w:noHBand="0" w:noVBand="0"/>
      </w:tblPr>
      <w:tblGrid>
        <w:gridCol w:w="601"/>
        <w:gridCol w:w="4940"/>
        <w:gridCol w:w="295"/>
        <w:gridCol w:w="908"/>
        <w:gridCol w:w="122"/>
        <w:gridCol w:w="293"/>
        <w:gridCol w:w="909"/>
        <w:gridCol w:w="123"/>
        <w:gridCol w:w="292"/>
        <w:gridCol w:w="909"/>
        <w:gridCol w:w="124"/>
        <w:gridCol w:w="117"/>
      </w:tblGrid>
      <w:tr w:rsidR="00D9750F" w:rsidRPr="00C321B7" w14:paraId="43313693" w14:textId="77777777" w:rsidTr="006775B9">
        <w:trPr>
          <w:gridAfter w:val="1"/>
          <w:wAfter w:w="117" w:type="dxa"/>
        </w:trPr>
        <w:tc>
          <w:tcPr>
            <w:tcW w:w="601" w:type="dxa"/>
            <w:tcBorders>
              <w:top w:val="nil"/>
              <w:left w:val="nil"/>
              <w:bottom w:val="nil"/>
              <w:right w:val="nil"/>
            </w:tcBorders>
          </w:tcPr>
          <w:p w14:paraId="0B2D9667" w14:textId="77777777" w:rsidR="00D9750F" w:rsidRPr="00C321B7" w:rsidRDefault="00D9750F" w:rsidP="006775B9">
            <w:pPr>
              <w:rPr>
                <w:sz w:val="22"/>
                <w:szCs w:val="22"/>
              </w:rPr>
            </w:pPr>
          </w:p>
        </w:tc>
        <w:tc>
          <w:tcPr>
            <w:tcW w:w="4940" w:type="dxa"/>
            <w:tcBorders>
              <w:top w:val="nil"/>
              <w:left w:val="nil"/>
              <w:bottom w:val="nil"/>
              <w:right w:val="nil"/>
            </w:tcBorders>
          </w:tcPr>
          <w:p w14:paraId="6EEF9A39" w14:textId="77777777" w:rsidR="00D9750F" w:rsidRPr="00C321B7" w:rsidRDefault="00D9750F" w:rsidP="006775B9">
            <w:pPr>
              <w:rPr>
                <w:sz w:val="22"/>
                <w:szCs w:val="22"/>
              </w:rPr>
            </w:pPr>
            <w:r w:rsidRPr="00C321B7">
              <w:rPr>
                <w:sz w:val="22"/>
                <w:szCs w:val="22"/>
              </w:rPr>
              <w:t xml:space="preserve">Charge for year </w:t>
            </w:r>
          </w:p>
        </w:tc>
        <w:tc>
          <w:tcPr>
            <w:tcW w:w="1325" w:type="dxa"/>
            <w:gridSpan w:val="3"/>
            <w:tcBorders>
              <w:top w:val="nil"/>
              <w:left w:val="nil"/>
              <w:bottom w:val="nil"/>
              <w:right w:val="nil"/>
            </w:tcBorders>
          </w:tcPr>
          <w:p w14:paraId="78FC6E5F" w14:textId="77777777" w:rsidR="00D9750F" w:rsidRPr="00C321B7" w:rsidRDefault="00D9750F" w:rsidP="006775B9">
            <w:pPr>
              <w:pStyle w:val="NumberHighlight"/>
              <w:keepLines w:val="0"/>
              <w:tabs>
                <w:tab w:val="decimal" w:pos="1204"/>
              </w:tabs>
              <w:rPr>
                <w:color w:val="000000"/>
                <w:sz w:val="22"/>
                <w:szCs w:val="22"/>
              </w:rPr>
            </w:pPr>
            <w:r w:rsidRPr="00C321B7">
              <w:rPr>
                <w:color w:val="000000"/>
                <w:sz w:val="22"/>
                <w:szCs w:val="22"/>
              </w:rPr>
              <w:t>7,762</w:t>
            </w:r>
          </w:p>
        </w:tc>
        <w:tc>
          <w:tcPr>
            <w:tcW w:w="1325" w:type="dxa"/>
            <w:gridSpan w:val="3"/>
            <w:tcBorders>
              <w:top w:val="nil"/>
              <w:left w:val="nil"/>
              <w:bottom w:val="nil"/>
              <w:right w:val="nil"/>
            </w:tcBorders>
          </w:tcPr>
          <w:p w14:paraId="0723217C" w14:textId="77777777" w:rsidR="00D9750F" w:rsidRPr="00C321B7" w:rsidRDefault="00D9750F" w:rsidP="006775B9">
            <w:pPr>
              <w:pStyle w:val="NumberHighlight"/>
              <w:keepLines w:val="0"/>
              <w:tabs>
                <w:tab w:val="decimal" w:pos="1204"/>
              </w:tabs>
              <w:rPr>
                <w:color w:val="000000"/>
                <w:sz w:val="22"/>
                <w:szCs w:val="22"/>
              </w:rPr>
            </w:pPr>
            <w:r w:rsidRPr="00C321B7">
              <w:rPr>
                <w:color w:val="000000"/>
                <w:sz w:val="22"/>
                <w:szCs w:val="22"/>
              </w:rPr>
              <w:t>435</w:t>
            </w:r>
          </w:p>
        </w:tc>
        <w:tc>
          <w:tcPr>
            <w:tcW w:w="1325" w:type="dxa"/>
            <w:gridSpan w:val="3"/>
            <w:tcBorders>
              <w:top w:val="nil"/>
              <w:left w:val="nil"/>
              <w:bottom w:val="nil"/>
              <w:right w:val="nil"/>
            </w:tcBorders>
          </w:tcPr>
          <w:p w14:paraId="69C845F8" w14:textId="77777777" w:rsidR="00D9750F" w:rsidRPr="00C321B7" w:rsidRDefault="00D9750F" w:rsidP="006775B9">
            <w:pPr>
              <w:pStyle w:val="NumberHighlight"/>
              <w:keepLines w:val="0"/>
              <w:tabs>
                <w:tab w:val="decimal" w:pos="1204"/>
              </w:tabs>
              <w:rPr>
                <w:color w:val="000000"/>
                <w:sz w:val="22"/>
                <w:szCs w:val="22"/>
              </w:rPr>
            </w:pPr>
            <w:r w:rsidRPr="00C321B7">
              <w:rPr>
                <w:color w:val="000000"/>
                <w:sz w:val="22"/>
                <w:szCs w:val="22"/>
              </w:rPr>
              <w:t>112,373</w:t>
            </w:r>
          </w:p>
        </w:tc>
      </w:tr>
      <w:tr w:rsidR="00D9750F" w:rsidRPr="00C321B7" w14:paraId="676AF07C" w14:textId="77777777" w:rsidTr="006775B9">
        <w:trPr>
          <w:gridBefore w:val="3"/>
          <w:wBefore w:w="5836" w:type="dxa"/>
        </w:trPr>
        <w:tc>
          <w:tcPr>
            <w:tcW w:w="908" w:type="dxa"/>
            <w:tcBorders>
              <w:top w:val="single" w:sz="6" w:space="0" w:color="auto"/>
              <w:left w:val="nil"/>
              <w:bottom w:val="nil"/>
              <w:right w:val="nil"/>
            </w:tcBorders>
          </w:tcPr>
          <w:p w14:paraId="52078C6E" w14:textId="77777777" w:rsidR="00D9750F" w:rsidRPr="00C321B7" w:rsidRDefault="00D9750F" w:rsidP="006775B9">
            <w:pPr>
              <w:pStyle w:val="NumberHighlight"/>
              <w:keepLines w:val="0"/>
              <w:rPr>
                <w:color w:val="000000"/>
                <w:sz w:val="22"/>
                <w:szCs w:val="22"/>
              </w:rPr>
            </w:pPr>
          </w:p>
        </w:tc>
        <w:tc>
          <w:tcPr>
            <w:tcW w:w="415" w:type="dxa"/>
            <w:gridSpan w:val="2"/>
            <w:tcBorders>
              <w:top w:val="nil"/>
              <w:left w:val="nil"/>
              <w:bottom w:val="nil"/>
              <w:right w:val="nil"/>
            </w:tcBorders>
          </w:tcPr>
          <w:p w14:paraId="06A32870" w14:textId="77777777" w:rsidR="00D9750F" w:rsidRPr="00C321B7" w:rsidRDefault="00D9750F" w:rsidP="006775B9">
            <w:pPr>
              <w:pStyle w:val="NumberHighlight"/>
              <w:keepLines w:val="0"/>
              <w:rPr>
                <w:color w:val="000000"/>
                <w:sz w:val="22"/>
                <w:szCs w:val="22"/>
              </w:rPr>
            </w:pPr>
          </w:p>
        </w:tc>
        <w:tc>
          <w:tcPr>
            <w:tcW w:w="909" w:type="dxa"/>
            <w:tcBorders>
              <w:top w:val="single" w:sz="6" w:space="0" w:color="auto"/>
              <w:left w:val="nil"/>
              <w:bottom w:val="nil"/>
              <w:right w:val="nil"/>
            </w:tcBorders>
          </w:tcPr>
          <w:p w14:paraId="3C530750" w14:textId="77777777" w:rsidR="00D9750F" w:rsidRPr="00C321B7" w:rsidRDefault="00D9750F" w:rsidP="006775B9">
            <w:pPr>
              <w:pStyle w:val="NumberHighlight"/>
              <w:keepLines w:val="0"/>
              <w:rPr>
                <w:color w:val="000000"/>
                <w:sz w:val="22"/>
                <w:szCs w:val="22"/>
              </w:rPr>
            </w:pPr>
          </w:p>
        </w:tc>
        <w:tc>
          <w:tcPr>
            <w:tcW w:w="415" w:type="dxa"/>
            <w:gridSpan w:val="2"/>
            <w:tcBorders>
              <w:top w:val="nil"/>
              <w:left w:val="nil"/>
              <w:bottom w:val="nil"/>
              <w:right w:val="nil"/>
            </w:tcBorders>
          </w:tcPr>
          <w:p w14:paraId="584C4B7F" w14:textId="77777777" w:rsidR="00D9750F" w:rsidRPr="00C321B7" w:rsidRDefault="00D9750F" w:rsidP="006775B9">
            <w:pPr>
              <w:pStyle w:val="NumberHighlight"/>
              <w:keepLines w:val="0"/>
              <w:rPr>
                <w:color w:val="000000"/>
                <w:sz w:val="22"/>
                <w:szCs w:val="22"/>
              </w:rPr>
            </w:pPr>
          </w:p>
        </w:tc>
        <w:tc>
          <w:tcPr>
            <w:tcW w:w="909" w:type="dxa"/>
            <w:tcBorders>
              <w:top w:val="single" w:sz="6" w:space="0" w:color="auto"/>
              <w:left w:val="nil"/>
              <w:bottom w:val="nil"/>
              <w:right w:val="nil"/>
            </w:tcBorders>
          </w:tcPr>
          <w:p w14:paraId="01F93343" w14:textId="77777777" w:rsidR="00D9750F" w:rsidRPr="00C321B7" w:rsidRDefault="00D9750F" w:rsidP="006775B9">
            <w:pPr>
              <w:pStyle w:val="NumberHighlight"/>
              <w:keepLines w:val="0"/>
              <w:rPr>
                <w:color w:val="000000"/>
                <w:sz w:val="22"/>
                <w:szCs w:val="22"/>
              </w:rPr>
            </w:pPr>
          </w:p>
        </w:tc>
        <w:tc>
          <w:tcPr>
            <w:tcW w:w="241" w:type="dxa"/>
            <w:gridSpan w:val="2"/>
            <w:tcBorders>
              <w:top w:val="nil"/>
              <w:left w:val="nil"/>
              <w:bottom w:val="nil"/>
              <w:right w:val="nil"/>
            </w:tcBorders>
          </w:tcPr>
          <w:p w14:paraId="503048F0" w14:textId="77777777" w:rsidR="00D9750F" w:rsidRPr="00C321B7" w:rsidRDefault="00D9750F" w:rsidP="006775B9">
            <w:pPr>
              <w:pStyle w:val="NormalHighlight"/>
              <w:keepLines w:val="0"/>
              <w:rPr>
                <w:color w:val="000000"/>
                <w:sz w:val="22"/>
                <w:szCs w:val="22"/>
              </w:rPr>
            </w:pPr>
          </w:p>
        </w:tc>
      </w:tr>
    </w:tbl>
    <w:p w14:paraId="0C98B8F7" w14:textId="77777777" w:rsidR="00D9750F" w:rsidRPr="00C321B7" w:rsidRDefault="00D9750F" w:rsidP="00D9750F">
      <w:pPr>
        <w:tabs>
          <w:tab w:val="left" w:pos="892"/>
          <w:tab w:val="left" w:pos="1494"/>
          <w:tab w:val="decimal" w:pos="7638"/>
          <w:tab w:val="decimal" w:pos="8963"/>
          <w:tab w:val="decimal" w:pos="10288"/>
          <w:tab w:val="left" w:pos="10409"/>
        </w:tabs>
        <w:ind w:left="892" w:right="891"/>
        <w:rPr>
          <w:b/>
          <w:bCs/>
          <w:sz w:val="22"/>
          <w:szCs w:val="22"/>
        </w:rPr>
      </w:pPr>
      <w:r w:rsidRPr="00C321B7">
        <w:rPr>
          <w:sz w:val="22"/>
          <w:szCs w:val="22"/>
        </w:rPr>
        <w:tab/>
        <w:t>At 30th September 2025</w:t>
      </w:r>
      <w:r w:rsidRPr="00C321B7">
        <w:rPr>
          <w:sz w:val="22"/>
          <w:szCs w:val="22"/>
        </w:rPr>
        <w:tab/>
      </w:r>
      <w:r w:rsidRPr="00C321B7">
        <w:rPr>
          <w:b/>
          <w:bCs/>
          <w:sz w:val="22"/>
          <w:szCs w:val="22"/>
        </w:rPr>
        <w:t>34,071</w:t>
      </w:r>
      <w:r w:rsidRPr="00C321B7">
        <w:rPr>
          <w:b/>
          <w:bCs/>
          <w:sz w:val="22"/>
          <w:szCs w:val="22"/>
        </w:rPr>
        <w:tab/>
        <w:t>236,591</w:t>
      </w:r>
      <w:r w:rsidRPr="00C321B7">
        <w:rPr>
          <w:b/>
          <w:bCs/>
          <w:sz w:val="22"/>
          <w:szCs w:val="22"/>
        </w:rPr>
        <w:tab/>
        <w:t>834,434</w:t>
      </w:r>
    </w:p>
    <w:tbl>
      <w:tblPr>
        <w:tblW w:w="0" w:type="auto"/>
        <w:tblInd w:w="6735" w:type="dxa"/>
        <w:tblLayout w:type="fixed"/>
        <w:tblCellMar>
          <w:left w:w="7" w:type="dxa"/>
          <w:right w:w="7" w:type="dxa"/>
        </w:tblCellMar>
        <w:tblLook w:val="0000" w:firstRow="0" w:lastRow="0" w:firstColumn="0" w:lastColumn="0" w:noHBand="0" w:noVBand="0"/>
      </w:tblPr>
      <w:tblGrid>
        <w:gridCol w:w="908"/>
        <w:gridCol w:w="415"/>
        <w:gridCol w:w="909"/>
        <w:gridCol w:w="415"/>
        <w:gridCol w:w="909"/>
        <w:gridCol w:w="241"/>
      </w:tblGrid>
      <w:tr w:rsidR="00D9750F" w:rsidRPr="00C321B7" w14:paraId="514C5444" w14:textId="77777777" w:rsidTr="006775B9">
        <w:tc>
          <w:tcPr>
            <w:tcW w:w="908" w:type="dxa"/>
            <w:tcBorders>
              <w:top w:val="single" w:sz="6" w:space="0" w:color="auto"/>
              <w:left w:val="nil"/>
              <w:bottom w:val="nil"/>
              <w:right w:val="nil"/>
            </w:tcBorders>
          </w:tcPr>
          <w:p w14:paraId="59FC8F21" w14:textId="77777777" w:rsidR="00D9750F" w:rsidRPr="00C321B7" w:rsidRDefault="00D9750F" w:rsidP="006775B9">
            <w:pPr>
              <w:pStyle w:val="NumberHighlight"/>
              <w:keepLines w:val="0"/>
              <w:rPr>
                <w:color w:val="000000"/>
                <w:sz w:val="22"/>
                <w:szCs w:val="22"/>
              </w:rPr>
            </w:pPr>
          </w:p>
        </w:tc>
        <w:tc>
          <w:tcPr>
            <w:tcW w:w="415" w:type="dxa"/>
            <w:tcBorders>
              <w:top w:val="nil"/>
              <w:left w:val="nil"/>
              <w:bottom w:val="nil"/>
              <w:right w:val="nil"/>
            </w:tcBorders>
          </w:tcPr>
          <w:p w14:paraId="490BD60E" w14:textId="77777777" w:rsidR="00D9750F" w:rsidRPr="00C321B7" w:rsidRDefault="00D9750F" w:rsidP="006775B9">
            <w:pPr>
              <w:pStyle w:val="NumberHighlight"/>
              <w:keepLines w:val="0"/>
              <w:rPr>
                <w:color w:val="000000"/>
                <w:sz w:val="22"/>
                <w:szCs w:val="22"/>
              </w:rPr>
            </w:pPr>
          </w:p>
        </w:tc>
        <w:tc>
          <w:tcPr>
            <w:tcW w:w="909" w:type="dxa"/>
            <w:tcBorders>
              <w:top w:val="single" w:sz="6" w:space="0" w:color="auto"/>
              <w:left w:val="nil"/>
              <w:bottom w:val="nil"/>
              <w:right w:val="nil"/>
            </w:tcBorders>
          </w:tcPr>
          <w:p w14:paraId="661FB498" w14:textId="77777777" w:rsidR="00D9750F" w:rsidRPr="00C321B7" w:rsidRDefault="00D9750F" w:rsidP="006775B9">
            <w:pPr>
              <w:pStyle w:val="NumberHighlight"/>
              <w:keepLines w:val="0"/>
              <w:rPr>
                <w:color w:val="000000"/>
                <w:sz w:val="22"/>
                <w:szCs w:val="22"/>
              </w:rPr>
            </w:pPr>
          </w:p>
        </w:tc>
        <w:tc>
          <w:tcPr>
            <w:tcW w:w="415" w:type="dxa"/>
            <w:tcBorders>
              <w:top w:val="nil"/>
              <w:left w:val="nil"/>
              <w:bottom w:val="nil"/>
              <w:right w:val="nil"/>
            </w:tcBorders>
          </w:tcPr>
          <w:p w14:paraId="69601F6E" w14:textId="77777777" w:rsidR="00D9750F" w:rsidRPr="00C321B7" w:rsidRDefault="00D9750F" w:rsidP="006775B9">
            <w:pPr>
              <w:pStyle w:val="NumberHighlight"/>
              <w:keepLines w:val="0"/>
              <w:rPr>
                <w:color w:val="000000"/>
                <w:sz w:val="22"/>
                <w:szCs w:val="22"/>
              </w:rPr>
            </w:pPr>
          </w:p>
        </w:tc>
        <w:tc>
          <w:tcPr>
            <w:tcW w:w="909" w:type="dxa"/>
            <w:tcBorders>
              <w:top w:val="single" w:sz="6" w:space="0" w:color="auto"/>
              <w:left w:val="nil"/>
              <w:bottom w:val="nil"/>
              <w:right w:val="nil"/>
            </w:tcBorders>
          </w:tcPr>
          <w:p w14:paraId="27A2B49A" w14:textId="77777777" w:rsidR="00D9750F" w:rsidRPr="00C321B7" w:rsidRDefault="00D9750F" w:rsidP="006775B9">
            <w:pPr>
              <w:pStyle w:val="NumberHighlight"/>
              <w:keepLines w:val="0"/>
              <w:rPr>
                <w:color w:val="000000"/>
                <w:sz w:val="22"/>
                <w:szCs w:val="22"/>
              </w:rPr>
            </w:pPr>
          </w:p>
        </w:tc>
        <w:tc>
          <w:tcPr>
            <w:tcW w:w="241" w:type="dxa"/>
            <w:tcBorders>
              <w:top w:val="nil"/>
              <w:left w:val="nil"/>
              <w:bottom w:val="nil"/>
              <w:right w:val="nil"/>
            </w:tcBorders>
          </w:tcPr>
          <w:p w14:paraId="27F7322B" w14:textId="77777777" w:rsidR="00D9750F" w:rsidRPr="00C321B7" w:rsidRDefault="00D9750F" w:rsidP="006775B9">
            <w:pPr>
              <w:pStyle w:val="NormalHighlight"/>
              <w:keepLines w:val="0"/>
              <w:rPr>
                <w:color w:val="000000"/>
                <w:sz w:val="22"/>
                <w:szCs w:val="22"/>
              </w:rPr>
            </w:pPr>
          </w:p>
        </w:tc>
      </w:tr>
    </w:tbl>
    <w:p w14:paraId="78499AD4" w14:textId="77777777" w:rsidR="00D9750F" w:rsidRPr="00C321B7" w:rsidRDefault="00D9750F" w:rsidP="00D9750F">
      <w:pPr>
        <w:tabs>
          <w:tab w:val="left" w:pos="892"/>
          <w:tab w:val="left" w:pos="1494"/>
        </w:tabs>
        <w:ind w:left="892" w:right="891"/>
        <w:rPr>
          <w:b/>
          <w:bCs/>
          <w:sz w:val="22"/>
          <w:szCs w:val="22"/>
        </w:rPr>
      </w:pPr>
      <w:r w:rsidRPr="00C321B7">
        <w:rPr>
          <w:sz w:val="22"/>
          <w:szCs w:val="22"/>
        </w:rPr>
        <w:tab/>
      </w:r>
      <w:r w:rsidRPr="00C321B7">
        <w:rPr>
          <w:b/>
          <w:bCs/>
          <w:sz w:val="22"/>
          <w:szCs w:val="22"/>
        </w:rPr>
        <w:t>NET BOOK VALUE</w:t>
      </w:r>
    </w:p>
    <w:p w14:paraId="3AC5A6F6" w14:textId="77777777" w:rsidR="00D9750F" w:rsidRPr="00C321B7" w:rsidRDefault="00D9750F" w:rsidP="00D9750F">
      <w:pPr>
        <w:tabs>
          <w:tab w:val="left" w:pos="892"/>
          <w:tab w:val="left" w:pos="1494"/>
          <w:tab w:val="decimal" w:pos="7638"/>
          <w:tab w:val="decimal" w:pos="8963"/>
          <w:tab w:val="decimal" w:pos="10288"/>
          <w:tab w:val="left" w:pos="10409"/>
        </w:tabs>
        <w:ind w:left="892" w:right="891"/>
        <w:rPr>
          <w:b/>
          <w:bCs/>
          <w:sz w:val="22"/>
          <w:szCs w:val="22"/>
        </w:rPr>
      </w:pPr>
      <w:r w:rsidRPr="00C321B7">
        <w:rPr>
          <w:sz w:val="22"/>
          <w:szCs w:val="22"/>
        </w:rPr>
        <w:tab/>
        <w:t>At 30th September 2025</w:t>
      </w:r>
      <w:r w:rsidRPr="00C321B7">
        <w:rPr>
          <w:sz w:val="22"/>
          <w:szCs w:val="22"/>
        </w:rPr>
        <w:tab/>
      </w:r>
      <w:r w:rsidRPr="00C321B7">
        <w:rPr>
          <w:b/>
          <w:bCs/>
          <w:sz w:val="22"/>
          <w:szCs w:val="22"/>
        </w:rPr>
        <w:t>18,879</w:t>
      </w:r>
      <w:r w:rsidRPr="00C321B7">
        <w:rPr>
          <w:b/>
          <w:bCs/>
          <w:sz w:val="22"/>
          <w:szCs w:val="22"/>
        </w:rPr>
        <w:tab/>
        <w:t>835</w:t>
      </w:r>
      <w:r w:rsidRPr="00C321B7">
        <w:rPr>
          <w:b/>
          <w:bCs/>
          <w:sz w:val="22"/>
          <w:szCs w:val="22"/>
        </w:rPr>
        <w:tab/>
        <w:t>4,167,400</w:t>
      </w:r>
    </w:p>
    <w:tbl>
      <w:tblPr>
        <w:tblW w:w="0" w:type="auto"/>
        <w:tblInd w:w="6735" w:type="dxa"/>
        <w:tblLayout w:type="fixed"/>
        <w:tblCellMar>
          <w:left w:w="7" w:type="dxa"/>
          <w:right w:w="7" w:type="dxa"/>
        </w:tblCellMar>
        <w:tblLook w:val="0000" w:firstRow="0" w:lastRow="0" w:firstColumn="0" w:lastColumn="0" w:noHBand="0" w:noVBand="0"/>
      </w:tblPr>
      <w:tblGrid>
        <w:gridCol w:w="908"/>
        <w:gridCol w:w="415"/>
        <w:gridCol w:w="909"/>
        <w:gridCol w:w="415"/>
        <w:gridCol w:w="909"/>
        <w:gridCol w:w="241"/>
      </w:tblGrid>
      <w:tr w:rsidR="00D9750F" w:rsidRPr="00C321B7" w14:paraId="199268FF" w14:textId="77777777" w:rsidTr="006775B9">
        <w:tc>
          <w:tcPr>
            <w:tcW w:w="908" w:type="dxa"/>
            <w:tcBorders>
              <w:top w:val="double" w:sz="6" w:space="0" w:color="auto"/>
              <w:left w:val="nil"/>
              <w:bottom w:val="nil"/>
              <w:right w:val="nil"/>
            </w:tcBorders>
          </w:tcPr>
          <w:p w14:paraId="4BA2ED3B" w14:textId="77777777" w:rsidR="00D9750F" w:rsidRPr="00C321B7" w:rsidRDefault="00D9750F" w:rsidP="006775B9">
            <w:pPr>
              <w:pStyle w:val="NumberHighlight"/>
              <w:keepLines w:val="0"/>
              <w:rPr>
                <w:color w:val="000000"/>
                <w:sz w:val="22"/>
                <w:szCs w:val="22"/>
              </w:rPr>
            </w:pPr>
          </w:p>
        </w:tc>
        <w:tc>
          <w:tcPr>
            <w:tcW w:w="415" w:type="dxa"/>
            <w:tcBorders>
              <w:top w:val="nil"/>
              <w:left w:val="nil"/>
              <w:bottom w:val="nil"/>
              <w:right w:val="nil"/>
            </w:tcBorders>
          </w:tcPr>
          <w:p w14:paraId="4473BD4F" w14:textId="77777777" w:rsidR="00D9750F" w:rsidRPr="00C321B7" w:rsidRDefault="00D9750F" w:rsidP="006775B9">
            <w:pPr>
              <w:pStyle w:val="NumberHighlight"/>
              <w:keepLines w:val="0"/>
              <w:rPr>
                <w:color w:val="000000"/>
                <w:sz w:val="22"/>
                <w:szCs w:val="22"/>
              </w:rPr>
            </w:pPr>
          </w:p>
        </w:tc>
        <w:tc>
          <w:tcPr>
            <w:tcW w:w="909" w:type="dxa"/>
            <w:tcBorders>
              <w:top w:val="double" w:sz="6" w:space="0" w:color="auto"/>
              <w:left w:val="nil"/>
              <w:bottom w:val="nil"/>
              <w:right w:val="nil"/>
            </w:tcBorders>
          </w:tcPr>
          <w:p w14:paraId="2732677A" w14:textId="77777777" w:rsidR="00D9750F" w:rsidRPr="00C321B7" w:rsidRDefault="00D9750F" w:rsidP="006775B9">
            <w:pPr>
              <w:pStyle w:val="NumberHighlight"/>
              <w:keepLines w:val="0"/>
              <w:rPr>
                <w:color w:val="000000"/>
                <w:sz w:val="22"/>
                <w:szCs w:val="22"/>
              </w:rPr>
            </w:pPr>
          </w:p>
        </w:tc>
        <w:tc>
          <w:tcPr>
            <w:tcW w:w="415" w:type="dxa"/>
            <w:tcBorders>
              <w:top w:val="nil"/>
              <w:left w:val="nil"/>
              <w:bottom w:val="nil"/>
              <w:right w:val="nil"/>
            </w:tcBorders>
          </w:tcPr>
          <w:p w14:paraId="53B87CC0" w14:textId="77777777" w:rsidR="00D9750F" w:rsidRPr="00C321B7" w:rsidRDefault="00D9750F" w:rsidP="006775B9">
            <w:pPr>
              <w:pStyle w:val="NumberHighlight"/>
              <w:keepLines w:val="0"/>
              <w:rPr>
                <w:color w:val="000000"/>
                <w:sz w:val="22"/>
                <w:szCs w:val="22"/>
              </w:rPr>
            </w:pPr>
          </w:p>
        </w:tc>
        <w:tc>
          <w:tcPr>
            <w:tcW w:w="909" w:type="dxa"/>
            <w:tcBorders>
              <w:top w:val="double" w:sz="6" w:space="0" w:color="auto"/>
              <w:left w:val="nil"/>
              <w:bottom w:val="nil"/>
              <w:right w:val="nil"/>
            </w:tcBorders>
          </w:tcPr>
          <w:p w14:paraId="6796ABE3" w14:textId="77777777" w:rsidR="00D9750F" w:rsidRPr="00C321B7" w:rsidRDefault="00D9750F" w:rsidP="006775B9">
            <w:pPr>
              <w:pStyle w:val="NumberHighlight"/>
              <w:keepLines w:val="0"/>
              <w:rPr>
                <w:color w:val="000000"/>
                <w:sz w:val="22"/>
                <w:szCs w:val="22"/>
              </w:rPr>
            </w:pPr>
          </w:p>
        </w:tc>
        <w:tc>
          <w:tcPr>
            <w:tcW w:w="241" w:type="dxa"/>
            <w:tcBorders>
              <w:top w:val="nil"/>
              <w:left w:val="nil"/>
              <w:bottom w:val="nil"/>
              <w:right w:val="nil"/>
            </w:tcBorders>
          </w:tcPr>
          <w:p w14:paraId="1A4D1103" w14:textId="77777777" w:rsidR="00D9750F" w:rsidRPr="00C321B7" w:rsidRDefault="00D9750F" w:rsidP="006775B9">
            <w:pPr>
              <w:pStyle w:val="NormalHighlight"/>
              <w:keepLines w:val="0"/>
              <w:rPr>
                <w:color w:val="000000"/>
                <w:sz w:val="22"/>
                <w:szCs w:val="22"/>
              </w:rPr>
            </w:pPr>
          </w:p>
        </w:tc>
      </w:tr>
    </w:tbl>
    <w:p w14:paraId="20D2CE5D" w14:textId="77777777" w:rsidR="00D9750F" w:rsidRPr="00C321B7" w:rsidRDefault="00D9750F" w:rsidP="00D9750F">
      <w:pPr>
        <w:tabs>
          <w:tab w:val="left" w:pos="892"/>
          <w:tab w:val="left" w:pos="1494"/>
          <w:tab w:val="decimal" w:pos="7638"/>
          <w:tab w:val="decimal" w:pos="8963"/>
          <w:tab w:val="decimal" w:pos="10288"/>
          <w:tab w:val="left" w:pos="10409"/>
        </w:tabs>
        <w:ind w:left="892" w:right="891"/>
        <w:rPr>
          <w:sz w:val="22"/>
          <w:szCs w:val="22"/>
        </w:rPr>
      </w:pPr>
      <w:r w:rsidRPr="00C321B7">
        <w:rPr>
          <w:sz w:val="22"/>
          <w:szCs w:val="22"/>
        </w:rPr>
        <w:tab/>
        <w:t>At 30th September 2024</w:t>
      </w:r>
      <w:r w:rsidRPr="00C321B7">
        <w:rPr>
          <w:sz w:val="22"/>
          <w:szCs w:val="22"/>
        </w:rPr>
        <w:tab/>
        <w:t>25,438</w:t>
      </w:r>
      <w:r w:rsidRPr="00C321B7">
        <w:rPr>
          <w:sz w:val="22"/>
          <w:szCs w:val="22"/>
        </w:rPr>
        <w:tab/>
        <w:t>1,270</w:t>
      </w:r>
      <w:r w:rsidRPr="00C321B7">
        <w:rPr>
          <w:sz w:val="22"/>
          <w:szCs w:val="22"/>
        </w:rPr>
        <w:tab/>
        <w:t>4,242,332</w:t>
      </w:r>
    </w:p>
    <w:tbl>
      <w:tblPr>
        <w:tblW w:w="0" w:type="auto"/>
        <w:tblInd w:w="6735" w:type="dxa"/>
        <w:tblLayout w:type="fixed"/>
        <w:tblCellMar>
          <w:left w:w="7" w:type="dxa"/>
          <w:right w:w="7" w:type="dxa"/>
        </w:tblCellMar>
        <w:tblLook w:val="0000" w:firstRow="0" w:lastRow="0" w:firstColumn="0" w:lastColumn="0" w:noHBand="0" w:noVBand="0"/>
      </w:tblPr>
      <w:tblGrid>
        <w:gridCol w:w="908"/>
        <w:gridCol w:w="415"/>
        <w:gridCol w:w="909"/>
        <w:gridCol w:w="415"/>
        <w:gridCol w:w="909"/>
        <w:gridCol w:w="241"/>
      </w:tblGrid>
      <w:tr w:rsidR="00D9750F" w:rsidRPr="00C321B7" w14:paraId="0C3C20F9" w14:textId="77777777" w:rsidTr="006775B9">
        <w:tc>
          <w:tcPr>
            <w:tcW w:w="908" w:type="dxa"/>
            <w:tcBorders>
              <w:top w:val="double" w:sz="6" w:space="0" w:color="auto"/>
              <w:left w:val="nil"/>
              <w:bottom w:val="nil"/>
              <w:right w:val="nil"/>
            </w:tcBorders>
          </w:tcPr>
          <w:p w14:paraId="52438373" w14:textId="77777777" w:rsidR="00D9750F" w:rsidRPr="00C321B7" w:rsidRDefault="00D9750F" w:rsidP="006775B9">
            <w:pPr>
              <w:pStyle w:val="Number"/>
              <w:keepLines w:val="0"/>
              <w:rPr>
                <w:color w:val="000000"/>
                <w:sz w:val="22"/>
                <w:szCs w:val="22"/>
              </w:rPr>
            </w:pPr>
          </w:p>
        </w:tc>
        <w:tc>
          <w:tcPr>
            <w:tcW w:w="415" w:type="dxa"/>
            <w:tcBorders>
              <w:top w:val="nil"/>
              <w:left w:val="nil"/>
              <w:bottom w:val="nil"/>
              <w:right w:val="nil"/>
            </w:tcBorders>
          </w:tcPr>
          <w:p w14:paraId="0316BF6D" w14:textId="77777777" w:rsidR="00D9750F" w:rsidRPr="00C321B7" w:rsidRDefault="00D9750F" w:rsidP="006775B9">
            <w:pPr>
              <w:pStyle w:val="Number"/>
              <w:keepLines w:val="0"/>
              <w:rPr>
                <w:color w:val="000000"/>
                <w:sz w:val="22"/>
                <w:szCs w:val="22"/>
              </w:rPr>
            </w:pPr>
          </w:p>
        </w:tc>
        <w:tc>
          <w:tcPr>
            <w:tcW w:w="909" w:type="dxa"/>
            <w:tcBorders>
              <w:top w:val="double" w:sz="6" w:space="0" w:color="auto"/>
              <w:left w:val="nil"/>
              <w:bottom w:val="nil"/>
              <w:right w:val="nil"/>
            </w:tcBorders>
          </w:tcPr>
          <w:p w14:paraId="1ABA7A9D" w14:textId="77777777" w:rsidR="00D9750F" w:rsidRPr="00C321B7" w:rsidRDefault="00D9750F" w:rsidP="006775B9">
            <w:pPr>
              <w:pStyle w:val="Number"/>
              <w:keepLines w:val="0"/>
              <w:rPr>
                <w:color w:val="000000"/>
                <w:sz w:val="22"/>
                <w:szCs w:val="22"/>
              </w:rPr>
            </w:pPr>
          </w:p>
        </w:tc>
        <w:tc>
          <w:tcPr>
            <w:tcW w:w="415" w:type="dxa"/>
            <w:tcBorders>
              <w:top w:val="nil"/>
              <w:left w:val="nil"/>
              <w:bottom w:val="nil"/>
              <w:right w:val="nil"/>
            </w:tcBorders>
          </w:tcPr>
          <w:p w14:paraId="7EFE8D7C" w14:textId="77777777" w:rsidR="00D9750F" w:rsidRPr="00C321B7" w:rsidRDefault="00D9750F" w:rsidP="006775B9">
            <w:pPr>
              <w:pStyle w:val="Number"/>
              <w:keepLines w:val="0"/>
              <w:rPr>
                <w:color w:val="000000"/>
                <w:sz w:val="22"/>
                <w:szCs w:val="22"/>
              </w:rPr>
            </w:pPr>
          </w:p>
        </w:tc>
        <w:tc>
          <w:tcPr>
            <w:tcW w:w="909" w:type="dxa"/>
            <w:tcBorders>
              <w:top w:val="double" w:sz="6" w:space="0" w:color="auto"/>
              <w:left w:val="nil"/>
              <w:bottom w:val="nil"/>
              <w:right w:val="nil"/>
            </w:tcBorders>
          </w:tcPr>
          <w:p w14:paraId="0686C496" w14:textId="77777777" w:rsidR="00D9750F" w:rsidRPr="00C321B7" w:rsidRDefault="00D9750F" w:rsidP="006775B9">
            <w:pPr>
              <w:pStyle w:val="Number"/>
              <w:keepLines w:val="0"/>
              <w:rPr>
                <w:color w:val="000000"/>
                <w:sz w:val="22"/>
                <w:szCs w:val="22"/>
              </w:rPr>
            </w:pPr>
          </w:p>
        </w:tc>
        <w:tc>
          <w:tcPr>
            <w:tcW w:w="241" w:type="dxa"/>
            <w:tcBorders>
              <w:top w:val="nil"/>
              <w:left w:val="nil"/>
              <w:bottom w:val="nil"/>
              <w:right w:val="nil"/>
            </w:tcBorders>
          </w:tcPr>
          <w:p w14:paraId="7B306FC0" w14:textId="77777777" w:rsidR="00D9750F" w:rsidRPr="00C321B7" w:rsidRDefault="00D9750F" w:rsidP="006775B9">
            <w:pPr>
              <w:rPr>
                <w:sz w:val="22"/>
                <w:szCs w:val="22"/>
              </w:rPr>
            </w:pPr>
          </w:p>
        </w:tc>
      </w:tr>
    </w:tbl>
    <w:p w14:paraId="1D73D27A" w14:textId="77777777" w:rsidR="007C7884" w:rsidRPr="00C408F7" w:rsidRDefault="007C7884" w:rsidP="007C7884">
      <w:pPr>
        <w:tabs>
          <w:tab w:val="left" w:pos="933"/>
        </w:tabs>
        <w:rPr>
          <w:sz w:val="20"/>
          <w:szCs w:val="20"/>
        </w:rPr>
      </w:pPr>
    </w:p>
    <w:p w14:paraId="4003C5DC" w14:textId="77777777" w:rsidR="00126798" w:rsidRPr="00C408F7" w:rsidRDefault="00126798" w:rsidP="004209D3">
      <w:pPr>
        <w:pageBreakBefore/>
        <w:tabs>
          <w:tab w:val="center" w:pos="5652"/>
        </w:tabs>
        <w:ind w:left="892" w:right="891"/>
        <w:jc w:val="center"/>
        <w:rPr>
          <w:b/>
          <w:bCs/>
        </w:rPr>
      </w:pPr>
      <w:r w:rsidRPr="00C408F7">
        <w:rPr>
          <w:b/>
          <w:bCs/>
        </w:rPr>
        <w:lastRenderedPageBreak/>
        <w:t>SUSSEX YACHT CLUB LIMITED (REGISTERED NUMBER: 00215905)</w:t>
      </w:r>
    </w:p>
    <w:p w14:paraId="6BCA52A6" w14:textId="77777777" w:rsidR="00126798" w:rsidRPr="00C408F7" w:rsidRDefault="00126798" w:rsidP="004209D3">
      <w:pPr>
        <w:tabs>
          <w:tab w:val="left" w:pos="892"/>
        </w:tabs>
        <w:ind w:left="892" w:right="891"/>
        <w:jc w:val="center"/>
      </w:pPr>
    </w:p>
    <w:p w14:paraId="4BD1A051" w14:textId="08F551C9" w:rsidR="00126798" w:rsidRPr="00C408F7" w:rsidRDefault="00126798" w:rsidP="004209D3">
      <w:pPr>
        <w:tabs>
          <w:tab w:val="center" w:pos="5712"/>
        </w:tabs>
        <w:ind w:left="892" w:right="891"/>
        <w:jc w:val="center"/>
        <w:rPr>
          <w:b/>
          <w:bCs/>
        </w:rPr>
      </w:pPr>
      <w:r w:rsidRPr="00C408F7">
        <w:rPr>
          <w:b/>
          <w:bCs/>
        </w:rPr>
        <w:t>NOTES TO THE FINANCIAL STATEMENTS - continued</w:t>
      </w:r>
    </w:p>
    <w:p w14:paraId="44002090" w14:textId="1CF4A1F2" w:rsidR="00126798" w:rsidRPr="00C408F7" w:rsidRDefault="00126798" w:rsidP="004209D3">
      <w:pPr>
        <w:tabs>
          <w:tab w:val="center" w:pos="5712"/>
        </w:tabs>
        <w:ind w:left="892" w:right="891"/>
        <w:jc w:val="center"/>
        <w:rPr>
          <w:b/>
          <w:bCs/>
        </w:rPr>
      </w:pPr>
      <w:r w:rsidRPr="00C408F7">
        <w:rPr>
          <w:b/>
          <w:bCs/>
        </w:rPr>
        <w:t>FOR THE YEAR ENDED 30TH SEPTEMBER 202</w:t>
      </w:r>
      <w:r w:rsidR="001E6594" w:rsidRPr="00C408F7">
        <w:rPr>
          <w:b/>
          <w:bCs/>
        </w:rPr>
        <w:t>5</w:t>
      </w:r>
    </w:p>
    <w:p w14:paraId="53EE05AF" w14:textId="77777777" w:rsidR="00126798" w:rsidRPr="00C408F7" w:rsidRDefault="00126798" w:rsidP="00126798">
      <w:pPr>
        <w:tabs>
          <w:tab w:val="left" w:pos="892"/>
        </w:tabs>
        <w:ind w:left="892" w:right="891"/>
      </w:pPr>
    </w:p>
    <w:tbl>
      <w:tblPr>
        <w:tblW w:w="0" w:type="auto"/>
        <w:tblInd w:w="899" w:type="dxa"/>
        <w:tblLayout w:type="fixed"/>
        <w:tblCellMar>
          <w:left w:w="7" w:type="dxa"/>
          <w:right w:w="7" w:type="dxa"/>
        </w:tblCellMar>
        <w:tblLook w:val="0000" w:firstRow="0" w:lastRow="0" w:firstColumn="0" w:lastColumn="0" w:noHBand="0" w:noVBand="0"/>
      </w:tblPr>
      <w:tblGrid>
        <w:gridCol w:w="9538"/>
      </w:tblGrid>
      <w:tr w:rsidR="00126798" w:rsidRPr="00C408F7" w14:paraId="2134B6DA" w14:textId="77777777" w:rsidTr="001C1DF5">
        <w:trPr>
          <w:trHeight w:val="335"/>
        </w:trPr>
        <w:tc>
          <w:tcPr>
            <w:tcW w:w="9538" w:type="dxa"/>
            <w:tcBorders>
              <w:top w:val="single" w:sz="6" w:space="0" w:color="auto"/>
              <w:left w:val="nil"/>
              <w:bottom w:val="nil"/>
              <w:right w:val="nil"/>
            </w:tcBorders>
          </w:tcPr>
          <w:p w14:paraId="6D5CEE74" w14:textId="77777777" w:rsidR="00126798" w:rsidRPr="00C408F7" w:rsidRDefault="00126798" w:rsidP="00FA7D50"/>
        </w:tc>
      </w:tr>
    </w:tbl>
    <w:p w14:paraId="7E579372" w14:textId="77777777" w:rsidR="00126798" w:rsidRPr="00C408F7" w:rsidRDefault="00126798" w:rsidP="00126798">
      <w:pPr>
        <w:tabs>
          <w:tab w:val="left" w:pos="892"/>
        </w:tabs>
        <w:ind w:left="892" w:right="891"/>
        <w:rPr>
          <w:sz w:val="22"/>
          <w:szCs w:val="22"/>
        </w:rPr>
      </w:pPr>
    </w:p>
    <w:p w14:paraId="607C3F19" w14:textId="77777777" w:rsidR="001758DB" w:rsidRPr="008D385A" w:rsidRDefault="001758DB" w:rsidP="001758DB">
      <w:pPr>
        <w:tabs>
          <w:tab w:val="left" w:pos="892"/>
          <w:tab w:val="left" w:pos="1494"/>
        </w:tabs>
        <w:ind w:left="892" w:right="891"/>
        <w:rPr>
          <w:b/>
          <w:bCs/>
          <w:sz w:val="22"/>
          <w:szCs w:val="22"/>
        </w:rPr>
      </w:pPr>
      <w:r w:rsidRPr="00C408F7">
        <w:rPr>
          <w:sz w:val="22"/>
          <w:szCs w:val="22"/>
        </w:rPr>
        <w:t>8.</w:t>
      </w:r>
      <w:r w:rsidRPr="00C408F7">
        <w:rPr>
          <w:sz w:val="22"/>
          <w:szCs w:val="22"/>
        </w:rPr>
        <w:tab/>
      </w:r>
      <w:r w:rsidRPr="008D385A">
        <w:rPr>
          <w:b/>
          <w:bCs/>
          <w:sz w:val="22"/>
          <w:szCs w:val="22"/>
        </w:rPr>
        <w:t>FIXED ASSET INVESTMENTS</w:t>
      </w:r>
    </w:p>
    <w:p w14:paraId="198D7D93" w14:textId="77777777" w:rsidR="001758DB" w:rsidRPr="008D385A" w:rsidRDefault="001758DB" w:rsidP="001758DB">
      <w:pPr>
        <w:tabs>
          <w:tab w:val="left" w:pos="892"/>
          <w:tab w:val="center" w:pos="9989"/>
        </w:tabs>
        <w:ind w:left="892" w:right="891"/>
        <w:rPr>
          <w:b/>
          <w:bCs/>
          <w:sz w:val="22"/>
          <w:szCs w:val="22"/>
        </w:rPr>
      </w:pPr>
      <w:r w:rsidRPr="008D385A">
        <w:rPr>
          <w:sz w:val="22"/>
          <w:szCs w:val="22"/>
        </w:rPr>
        <w:tab/>
      </w:r>
      <w:r w:rsidRPr="008D385A">
        <w:rPr>
          <w:b/>
          <w:bCs/>
          <w:sz w:val="22"/>
          <w:szCs w:val="22"/>
        </w:rPr>
        <w:t>Shares in</w:t>
      </w:r>
    </w:p>
    <w:p w14:paraId="64172706" w14:textId="77777777" w:rsidR="001758DB" w:rsidRPr="008D385A" w:rsidRDefault="001758DB" w:rsidP="001758DB">
      <w:pPr>
        <w:tabs>
          <w:tab w:val="left" w:pos="892"/>
          <w:tab w:val="center" w:pos="9989"/>
        </w:tabs>
        <w:ind w:left="892" w:right="891"/>
        <w:rPr>
          <w:b/>
          <w:bCs/>
          <w:sz w:val="22"/>
          <w:szCs w:val="22"/>
        </w:rPr>
      </w:pPr>
      <w:r w:rsidRPr="008D385A">
        <w:rPr>
          <w:sz w:val="22"/>
          <w:szCs w:val="22"/>
        </w:rPr>
        <w:tab/>
      </w:r>
      <w:r w:rsidRPr="008D385A">
        <w:rPr>
          <w:b/>
          <w:bCs/>
          <w:sz w:val="22"/>
          <w:szCs w:val="22"/>
        </w:rPr>
        <w:t>SYC</w:t>
      </w:r>
    </w:p>
    <w:p w14:paraId="6740FAFA" w14:textId="77777777" w:rsidR="001758DB" w:rsidRPr="008D385A" w:rsidRDefault="001758DB" w:rsidP="001758DB">
      <w:pPr>
        <w:tabs>
          <w:tab w:val="left" w:pos="892"/>
          <w:tab w:val="center" w:pos="9989"/>
        </w:tabs>
        <w:ind w:left="892" w:right="891"/>
        <w:rPr>
          <w:b/>
          <w:bCs/>
          <w:sz w:val="22"/>
          <w:szCs w:val="22"/>
        </w:rPr>
      </w:pPr>
      <w:r w:rsidRPr="008D385A">
        <w:rPr>
          <w:sz w:val="22"/>
          <w:szCs w:val="22"/>
        </w:rPr>
        <w:tab/>
      </w:r>
      <w:r w:rsidRPr="008D385A">
        <w:rPr>
          <w:b/>
          <w:bCs/>
          <w:sz w:val="22"/>
          <w:szCs w:val="22"/>
        </w:rPr>
        <w:t>Operations</w:t>
      </w:r>
    </w:p>
    <w:p w14:paraId="42E934F1" w14:textId="77777777" w:rsidR="001758DB" w:rsidRPr="008D385A" w:rsidRDefault="001758DB" w:rsidP="001758DB">
      <w:pPr>
        <w:tabs>
          <w:tab w:val="left" w:pos="892"/>
          <w:tab w:val="center" w:pos="9989"/>
        </w:tabs>
        <w:ind w:left="892" w:right="891"/>
        <w:rPr>
          <w:b/>
          <w:bCs/>
          <w:sz w:val="22"/>
          <w:szCs w:val="22"/>
        </w:rPr>
      </w:pPr>
      <w:r w:rsidRPr="008D385A">
        <w:rPr>
          <w:sz w:val="22"/>
          <w:szCs w:val="22"/>
        </w:rPr>
        <w:tab/>
      </w:r>
      <w:r w:rsidRPr="008D385A">
        <w:rPr>
          <w:b/>
          <w:bCs/>
          <w:sz w:val="22"/>
          <w:szCs w:val="22"/>
        </w:rPr>
        <w:t>Limited</w:t>
      </w:r>
    </w:p>
    <w:p w14:paraId="07A0DF84" w14:textId="77777777" w:rsidR="001758DB" w:rsidRPr="008D385A" w:rsidRDefault="001758DB" w:rsidP="001758DB">
      <w:pPr>
        <w:tabs>
          <w:tab w:val="right" w:pos="9985"/>
          <w:tab w:val="left" w:pos="10289"/>
        </w:tabs>
        <w:ind w:left="892" w:right="891"/>
        <w:rPr>
          <w:b/>
          <w:bCs/>
          <w:sz w:val="22"/>
          <w:szCs w:val="22"/>
        </w:rPr>
      </w:pPr>
      <w:r w:rsidRPr="008D385A">
        <w:rPr>
          <w:sz w:val="22"/>
          <w:szCs w:val="22"/>
        </w:rPr>
        <w:tab/>
      </w:r>
      <w:r w:rsidRPr="008D385A">
        <w:rPr>
          <w:b/>
          <w:bCs/>
          <w:sz w:val="22"/>
          <w:szCs w:val="22"/>
        </w:rPr>
        <w:t>£</w:t>
      </w:r>
    </w:p>
    <w:p w14:paraId="41AB75E3" w14:textId="77777777" w:rsidR="001758DB" w:rsidRPr="008D385A" w:rsidRDefault="001758DB" w:rsidP="001758DB">
      <w:pPr>
        <w:tabs>
          <w:tab w:val="left" w:pos="892"/>
          <w:tab w:val="left" w:pos="1494"/>
        </w:tabs>
        <w:ind w:left="892" w:right="891"/>
        <w:rPr>
          <w:b/>
          <w:bCs/>
          <w:sz w:val="22"/>
          <w:szCs w:val="22"/>
        </w:rPr>
      </w:pPr>
      <w:r w:rsidRPr="008D385A">
        <w:rPr>
          <w:sz w:val="22"/>
          <w:szCs w:val="22"/>
        </w:rPr>
        <w:tab/>
      </w:r>
      <w:r w:rsidRPr="008D385A">
        <w:rPr>
          <w:b/>
          <w:bCs/>
          <w:sz w:val="22"/>
          <w:szCs w:val="22"/>
        </w:rPr>
        <w:t>COST</w:t>
      </w:r>
    </w:p>
    <w:p w14:paraId="69D66260" w14:textId="77777777" w:rsidR="001758DB" w:rsidRPr="008D385A" w:rsidRDefault="001758DB" w:rsidP="001758DB">
      <w:pPr>
        <w:tabs>
          <w:tab w:val="left" w:pos="892"/>
          <w:tab w:val="left" w:pos="1494"/>
        </w:tabs>
        <w:ind w:left="892" w:right="891"/>
        <w:rPr>
          <w:sz w:val="22"/>
          <w:szCs w:val="22"/>
        </w:rPr>
      </w:pPr>
      <w:r w:rsidRPr="008D385A">
        <w:rPr>
          <w:sz w:val="22"/>
          <w:szCs w:val="22"/>
        </w:rPr>
        <w:tab/>
        <w:t>At 1st October 2024</w:t>
      </w:r>
    </w:p>
    <w:p w14:paraId="6088DFB4" w14:textId="77777777" w:rsidR="001758DB" w:rsidRPr="008D385A" w:rsidRDefault="001758DB" w:rsidP="001758DB">
      <w:pPr>
        <w:tabs>
          <w:tab w:val="left" w:pos="892"/>
          <w:tab w:val="left" w:pos="1494"/>
          <w:tab w:val="decimal" w:pos="10288"/>
          <w:tab w:val="left" w:pos="10409"/>
        </w:tabs>
        <w:ind w:left="892" w:right="891"/>
        <w:rPr>
          <w:b/>
          <w:bCs/>
          <w:sz w:val="22"/>
          <w:szCs w:val="22"/>
        </w:rPr>
      </w:pPr>
      <w:r w:rsidRPr="008D385A">
        <w:rPr>
          <w:sz w:val="22"/>
          <w:szCs w:val="22"/>
        </w:rPr>
        <w:tab/>
        <w:t>and 30th September 2025</w:t>
      </w:r>
      <w:r w:rsidRPr="008D385A">
        <w:rPr>
          <w:sz w:val="22"/>
          <w:szCs w:val="22"/>
        </w:rPr>
        <w:tab/>
      </w:r>
      <w:r w:rsidRPr="008D385A">
        <w:rPr>
          <w:b/>
          <w:bCs/>
          <w:sz w:val="22"/>
          <w:szCs w:val="22"/>
        </w:rPr>
        <w:t>100</w:t>
      </w:r>
    </w:p>
    <w:tbl>
      <w:tblPr>
        <w:tblW w:w="0" w:type="auto"/>
        <w:tblInd w:w="9789" w:type="dxa"/>
        <w:tblLayout w:type="fixed"/>
        <w:tblCellMar>
          <w:left w:w="7" w:type="dxa"/>
          <w:right w:w="7" w:type="dxa"/>
        </w:tblCellMar>
        <w:tblLook w:val="0000" w:firstRow="0" w:lastRow="0" w:firstColumn="0" w:lastColumn="0" w:noHBand="0" w:noVBand="0"/>
      </w:tblPr>
      <w:tblGrid>
        <w:gridCol w:w="504"/>
        <w:gridCol w:w="241"/>
      </w:tblGrid>
      <w:tr w:rsidR="001758DB" w:rsidRPr="008D385A" w14:paraId="3932FD95" w14:textId="77777777" w:rsidTr="006775B9">
        <w:tc>
          <w:tcPr>
            <w:tcW w:w="504" w:type="dxa"/>
            <w:tcBorders>
              <w:top w:val="single" w:sz="6" w:space="0" w:color="auto"/>
              <w:left w:val="nil"/>
              <w:bottom w:val="nil"/>
              <w:right w:val="nil"/>
            </w:tcBorders>
          </w:tcPr>
          <w:p w14:paraId="7DFAECA1" w14:textId="77777777" w:rsidR="001758DB" w:rsidRPr="008D385A" w:rsidRDefault="001758DB" w:rsidP="006775B9">
            <w:pPr>
              <w:pStyle w:val="NumberHighlight"/>
              <w:keepLines w:val="0"/>
              <w:rPr>
                <w:color w:val="000000"/>
                <w:sz w:val="22"/>
                <w:szCs w:val="22"/>
              </w:rPr>
            </w:pPr>
          </w:p>
        </w:tc>
        <w:tc>
          <w:tcPr>
            <w:tcW w:w="241" w:type="dxa"/>
            <w:tcBorders>
              <w:top w:val="nil"/>
              <w:left w:val="nil"/>
              <w:bottom w:val="nil"/>
              <w:right w:val="nil"/>
            </w:tcBorders>
          </w:tcPr>
          <w:p w14:paraId="1E54E070" w14:textId="77777777" w:rsidR="001758DB" w:rsidRPr="008D385A" w:rsidRDefault="001758DB" w:rsidP="006775B9">
            <w:pPr>
              <w:pStyle w:val="NormalHighlight"/>
              <w:keepLines w:val="0"/>
              <w:rPr>
                <w:color w:val="000000"/>
                <w:sz w:val="22"/>
                <w:szCs w:val="22"/>
              </w:rPr>
            </w:pPr>
          </w:p>
        </w:tc>
      </w:tr>
    </w:tbl>
    <w:p w14:paraId="74370F3F" w14:textId="77777777" w:rsidR="001758DB" w:rsidRPr="008D385A" w:rsidRDefault="001758DB" w:rsidP="001758DB">
      <w:pPr>
        <w:tabs>
          <w:tab w:val="left" w:pos="892"/>
          <w:tab w:val="left" w:pos="1494"/>
        </w:tabs>
        <w:ind w:left="892" w:right="891"/>
        <w:rPr>
          <w:b/>
          <w:bCs/>
          <w:sz w:val="22"/>
          <w:szCs w:val="22"/>
        </w:rPr>
      </w:pPr>
      <w:r w:rsidRPr="008D385A">
        <w:rPr>
          <w:sz w:val="22"/>
          <w:szCs w:val="22"/>
        </w:rPr>
        <w:tab/>
      </w:r>
      <w:r w:rsidRPr="008D385A">
        <w:rPr>
          <w:b/>
          <w:bCs/>
          <w:sz w:val="22"/>
          <w:szCs w:val="22"/>
        </w:rPr>
        <w:t>NET BOOK VALUE</w:t>
      </w:r>
    </w:p>
    <w:p w14:paraId="7F50E715" w14:textId="77777777" w:rsidR="001758DB" w:rsidRPr="008D385A" w:rsidRDefault="001758DB" w:rsidP="001758DB">
      <w:pPr>
        <w:tabs>
          <w:tab w:val="left" w:pos="892"/>
          <w:tab w:val="left" w:pos="1494"/>
          <w:tab w:val="decimal" w:pos="10288"/>
          <w:tab w:val="left" w:pos="10409"/>
        </w:tabs>
        <w:ind w:left="892" w:right="891"/>
        <w:rPr>
          <w:b/>
          <w:bCs/>
          <w:sz w:val="22"/>
          <w:szCs w:val="22"/>
        </w:rPr>
      </w:pPr>
      <w:r w:rsidRPr="008D385A">
        <w:rPr>
          <w:sz w:val="22"/>
          <w:szCs w:val="22"/>
        </w:rPr>
        <w:tab/>
        <w:t>At 30th September 2025</w:t>
      </w:r>
      <w:r w:rsidRPr="008D385A">
        <w:rPr>
          <w:sz w:val="22"/>
          <w:szCs w:val="22"/>
        </w:rPr>
        <w:tab/>
      </w:r>
      <w:r w:rsidRPr="008D385A">
        <w:rPr>
          <w:b/>
          <w:bCs/>
          <w:sz w:val="22"/>
          <w:szCs w:val="22"/>
        </w:rPr>
        <w:t>100</w:t>
      </w:r>
    </w:p>
    <w:tbl>
      <w:tblPr>
        <w:tblW w:w="0" w:type="auto"/>
        <w:tblInd w:w="9789" w:type="dxa"/>
        <w:tblLayout w:type="fixed"/>
        <w:tblCellMar>
          <w:left w:w="7" w:type="dxa"/>
          <w:right w:w="7" w:type="dxa"/>
        </w:tblCellMar>
        <w:tblLook w:val="0000" w:firstRow="0" w:lastRow="0" w:firstColumn="0" w:lastColumn="0" w:noHBand="0" w:noVBand="0"/>
      </w:tblPr>
      <w:tblGrid>
        <w:gridCol w:w="504"/>
        <w:gridCol w:w="241"/>
      </w:tblGrid>
      <w:tr w:rsidR="001758DB" w:rsidRPr="008D385A" w14:paraId="0A1E79ED" w14:textId="77777777" w:rsidTr="006775B9">
        <w:tc>
          <w:tcPr>
            <w:tcW w:w="504" w:type="dxa"/>
            <w:tcBorders>
              <w:top w:val="double" w:sz="6" w:space="0" w:color="auto"/>
              <w:left w:val="nil"/>
              <w:bottom w:val="nil"/>
              <w:right w:val="nil"/>
            </w:tcBorders>
          </w:tcPr>
          <w:p w14:paraId="5DBE12ED" w14:textId="77777777" w:rsidR="001758DB" w:rsidRPr="008D385A" w:rsidRDefault="001758DB" w:rsidP="006775B9">
            <w:pPr>
              <w:pStyle w:val="NumberHighlight"/>
              <w:keepLines w:val="0"/>
              <w:rPr>
                <w:color w:val="000000"/>
                <w:sz w:val="22"/>
                <w:szCs w:val="22"/>
              </w:rPr>
            </w:pPr>
          </w:p>
        </w:tc>
        <w:tc>
          <w:tcPr>
            <w:tcW w:w="241" w:type="dxa"/>
            <w:tcBorders>
              <w:top w:val="nil"/>
              <w:left w:val="nil"/>
              <w:bottom w:val="nil"/>
              <w:right w:val="nil"/>
            </w:tcBorders>
          </w:tcPr>
          <w:p w14:paraId="5FE90981" w14:textId="77777777" w:rsidR="001758DB" w:rsidRPr="008D385A" w:rsidRDefault="001758DB" w:rsidP="006775B9">
            <w:pPr>
              <w:pStyle w:val="NormalHighlight"/>
              <w:keepLines w:val="0"/>
              <w:rPr>
                <w:color w:val="000000"/>
                <w:sz w:val="22"/>
                <w:szCs w:val="22"/>
              </w:rPr>
            </w:pPr>
          </w:p>
        </w:tc>
      </w:tr>
    </w:tbl>
    <w:p w14:paraId="4E382754" w14:textId="77777777" w:rsidR="001758DB" w:rsidRPr="008D385A" w:rsidRDefault="001758DB" w:rsidP="001758DB">
      <w:pPr>
        <w:tabs>
          <w:tab w:val="left" w:pos="892"/>
          <w:tab w:val="left" w:pos="1494"/>
          <w:tab w:val="decimal" w:pos="10288"/>
          <w:tab w:val="left" w:pos="10409"/>
        </w:tabs>
        <w:ind w:left="892" w:right="891"/>
        <w:rPr>
          <w:sz w:val="22"/>
          <w:szCs w:val="22"/>
        </w:rPr>
      </w:pPr>
      <w:r w:rsidRPr="008D385A">
        <w:rPr>
          <w:sz w:val="22"/>
          <w:szCs w:val="22"/>
        </w:rPr>
        <w:tab/>
        <w:t>At 30th September 2024</w:t>
      </w:r>
      <w:r w:rsidRPr="008D385A">
        <w:rPr>
          <w:sz w:val="22"/>
          <w:szCs w:val="22"/>
        </w:rPr>
        <w:tab/>
        <w:t>100</w:t>
      </w:r>
    </w:p>
    <w:tbl>
      <w:tblPr>
        <w:tblW w:w="0" w:type="auto"/>
        <w:tblInd w:w="9789" w:type="dxa"/>
        <w:tblLayout w:type="fixed"/>
        <w:tblCellMar>
          <w:left w:w="7" w:type="dxa"/>
          <w:right w:w="7" w:type="dxa"/>
        </w:tblCellMar>
        <w:tblLook w:val="0000" w:firstRow="0" w:lastRow="0" w:firstColumn="0" w:lastColumn="0" w:noHBand="0" w:noVBand="0"/>
      </w:tblPr>
      <w:tblGrid>
        <w:gridCol w:w="504"/>
        <w:gridCol w:w="241"/>
      </w:tblGrid>
      <w:tr w:rsidR="001758DB" w:rsidRPr="008D385A" w14:paraId="7A640446" w14:textId="77777777" w:rsidTr="006775B9">
        <w:tc>
          <w:tcPr>
            <w:tcW w:w="504" w:type="dxa"/>
            <w:tcBorders>
              <w:top w:val="double" w:sz="6" w:space="0" w:color="auto"/>
              <w:left w:val="nil"/>
              <w:bottom w:val="nil"/>
              <w:right w:val="nil"/>
            </w:tcBorders>
          </w:tcPr>
          <w:p w14:paraId="5B499E20" w14:textId="77777777" w:rsidR="001758DB" w:rsidRPr="008D385A" w:rsidRDefault="001758DB" w:rsidP="006775B9">
            <w:pPr>
              <w:pStyle w:val="Number"/>
              <w:keepLines w:val="0"/>
              <w:rPr>
                <w:color w:val="000000"/>
                <w:sz w:val="22"/>
                <w:szCs w:val="22"/>
              </w:rPr>
            </w:pPr>
          </w:p>
        </w:tc>
        <w:tc>
          <w:tcPr>
            <w:tcW w:w="241" w:type="dxa"/>
            <w:tcBorders>
              <w:top w:val="nil"/>
              <w:left w:val="nil"/>
              <w:bottom w:val="nil"/>
              <w:right w:val="nil"/>
            </w:tcBorders>
          </w:tcPr>
          <w:p w14:paraId="32441EF2" w14:textId="77777777" w:rsidR="001758DB" w:rsidRPr="008D385A" w:rsidRDefault="001758DB" w:rsidP="006775B9">
            <w:pPr>
              <w:rPr>
                <w:sz w:val="22"/>
                <w:szCs w:val="22"/>
              </w:rPr>
            </w:pPr>
          </w:p>
        </w:tc>
      </w:tr>
    </w:tbl>
    <w:p w14:paraId="6A04F3E1" w14:textId="77777777" w:rsidR="001758DB" w:rsidRPr="008D385A" w:rsidRDefault="001758DB" w:rsidP="001758DB">
      <w:pPr>
        <w:tabs>
          <w:tab w:val="left" w:pos="892"/>
        </w:tabs>
        <w:ind w:left="892" w:right="891"/>
        <w:rPr>
          <w:sz w:val="22"/>
          <w:szCs w:val="22"/>
        </w:rPr>
      </w:pPr>
    </w:p>
    <w:tbl>
      <w:tblPr>
        <w:tblW w:w="0" w:type="auto"/>
        <w:tblInd w:w="899" w:type="dxa"/>
        <w:tblLayout w:type="fixed"/>
        <w:tblCellMar>
          <w:left w:w="7" w:type="dxa"/>
          <w:right w:w="7" w:type="dxa"/>
        </w:tblCellMar>
        <w:tblLook w:val="0000" w:firstRow="0" w:lastRow="0" w:firstColumn="0" w:lastColumn="0" w:noHBand="0" w:noVBand="0"/>
      </w:tblPr>
      <w:tblGrid>
        <w:gridCol w:w="601"/>
        <w:gridCol w:w="8629"/>
      </w:tblGrid>
      <w:tr w:rsidR="001758DB" w:rsidRPr="008D385A" w14:paraId="56CA53BD" w14:textId="77777777" w:rsidTr="006775B9">
        <w:tc>
          <w:tcPr>
            <w:tcW w:w="601" w:type="dxa"/>
            <w:tcBorders>
              <w:top w:val="nil"/>
              <w:left w:val="nil"/>
              <w:bottom w:val="nil"/>
              <w:right w:val="nil"/>
            </w:tcBorders>
          </w:tcPr>
          <w:p w14:paraId="5B0CE1B8" w14:textId="77777777" w:rsidR="001758DB" w:rsidRPr="008D385A" w:rsidRDefault="001758DB" w:rsidP="006775B9">
            <w:pPr>
              <w:rPr>
                <w:sz w:val="22"/>
                <w:szCs w:val="22"/>
              </w:rPr>
            </w:pPr>
            <w:r w:rsidRPr="008D385A">
              <w:rPr>
                <w:sz w:val="22"/>
                <w:szCs w:val="22"/>
              </w:rPr>
              <w:t>9.</w:t>
            </w:r>
          </w:p>
        </w:tc>
        <w:tc>
          <w:tcPr>
            <w:tcW w:w="8629" w:type="dxa"/>
            <w:tcBorders>
              <w:top w:val="nil"/>
              <w:left w:val="nil"/>
              <w:bottom w:val="nil"/>
              <w:right w:val="nil"/>
            </w:tcBorders>
          </w:tcPr>
          <w:p w14:paraId="183C27AA" w14:textId="77777777" w:rsidR="001758DB" w:rsidRPr="008D385A" w:rsidRDefault="001758DB" w:rsidP="006775B9">
            <w:pPr>
              <w:rPr>
                <w:b/>
                <w:bCs/>
                <w:sz w:val="22"/>
                <w:szCs w:val="22"/>
              </w:rPr>
            </w:pPr>
            <w:r w:rsidRPr="008D385A">
              <w:rPr>
                <w:b/>
                <w:bCs/>
                <w:sz w:val="22"/>
                <w:szCs w:val="22"/>
              </w:rPr>
              <w:t xml:space="preserve">DEBTORS: AMOUNTS FALLING DUE WITHIN ONE YEAR </w:t>
            </w:r>
          </w:p>
        </w:tc>
      </w:tr>
    </w:tbl>
    <w:p w14:paraId="2AFB4F3B" w14:textId="77777777" w:rsidR="001758DB" w:rsidRPr="008D385A" w:rsidRDefault="001758DB" w:rsidP="001758DB">
      <w:pPr>
        <w:tabs>
          <w:tab w:val="right" w:pos="8844"/>
          <w:tab w:val="right" w:pos="10169"/>
        </w:tabs>
        <w:ind w:left="892" w:right="891"/>
        <w:rPr>
          <w:sz w:val="22"/>
          <w:szCs w:val="22"/>
        </w:rPr>
      </w:pPr>
      <w:r w:rsidRPr="008D385A">
        <w:rPr>
          <w:sz w:val="22"/>
          <w:szCs w:val="22"/>
        </w:rPr>
        <w:tab/>
      </w:r>
      <w:r w:rsidRPr="008D385A">
        <w:rPr>
          <w:b/>
          <w:bCs/>
          <w:sz w:val="22"/>
          <w:szCs w:val="22"/>
        </w:rPr>
        <w:t>2025</w:t>
      </w:r>
      <w:r w:rsidRPr="008D385A">
        <w:rPr>
          <w:b/>
          <w:bCs/>
          <w:sz w:val="22"/>
          <w:szCs w:val="22"/>
        </w:rPr>
        <w:tab/>
      </w:r>
      <w:r w:rsidRPr="008D385A">
        <w:rPr>
          <w:sz w:val="22"/>
          <w:szCs w:val="22"/>
        </w:rPr>
        <w:t>2024</w:t>
      </w:r>
    </w:p>
    <w:p w14:paraId="061B4E8C" w14:textId="77777777" w:rsidR="001758DB" w:rsidRPr="008D385A" w:rsidRDefault="001758DB" w:rsidP="001758DB">
      <w:pPr>
        <w:tabs>
          <w:tab w:val="right" w:pos="8662"/>
          <w:tab w:val="right" w:pos="9987"/>
        </w:tabs>
        <w:ind w:left="892" w:right="891"/>
        <w:rPr>
          <w:sz w:val="22"/>
          <w:szCs w:val="22"/>
        </w:rPr>
      </w:pPr>
      <w:r w:rsidRPr="008D385A">
        <w:rPr>
          <w:sz w:val="22"/>
          <w:szCs w:val="22"/>
        </w:rPr>
        <w:tab/>
      </w:r>
      <w:r w:rsidRPr="008D385A">
        <w:rPr>
          <w:b/>
          <w:bCs/>
          <w:sz w:val="22"/>
          <w:szCs w:val="22"/>
        </w:rPr>
        <w:t>£</w:t>
      </w:r>
      <w:r w:rsidRPr="008D385A">
        <w:rPr>
          <w:b/>
          <w:bCs/>
          <w:sz w:val="22"/>
          <w:szCs w:val="22"/>
        </w:rPr>
        <w:tab/>
      </w:r>
      <w:r w:rsidRPr="008D385A">
        <w:rPr>
          <w:sz w:val="22"/>
          <w:szCs w:val="22"/>
        </w:rPr>
        <w:t>£</w:t>
      </w:r>
    </w:p>
    <w:p w14:paraId="60A1089B" w14:textId="77777777" w:rsidR="001758DB" w:rsidRPr="008D385A" w:rsidRDefault="001758DB" w:rsidP="001758DB">
      <w:pPr>
        <w:tabs>
          <w:tab w:val="left" w:pos="892"/>
          <w:tab w:val="left" w:pos="1494"/>
          <w:tab w:val="decimal" w:pos="8963"/>
          <w:tab w:val="decimal" w:pos="10288"/>
        </w:tabs>
        <w:ind w:left="892" w:right="891"/>
        <w:rPr>
          <w:sz w:val="22"/>
          <w:szCs w:val="22"/>
        </w:rPr>
      </w:pPr>
      <w:r w:rsidRPr="008D385A">
        <w:rPr>
          <w:sz w:val="22"/>
          <w:szCs w:val="22"/>
        </w:rPr>
        <w:tab/>
        <w:t>Trade debtors</w:t>
      </w:r>
      <w:r w:rsidRPr="008D385A">
        <w:rPr>
          <w:sz w:val="22"/>
          <w:szCs w:val="22"/>
        </w:rPr>
        <w:tab/>
      </w:r>
      <w:r w:rsidRPr="008D385A">
        <w:rPr>
          <w:b/>
          <w:bCs/>
          <w:sz w:val="22"/>
          <w:szCs w:val="22"/>
        </w:rPr>
        <w:t>37,768</w:t>
      </w:r>
      <w:r w:rsidRPr="008D385A">
        <w:rPr>
          <w:b/>
          <w:bCs/>
          <w:sz w:val="22"/>
          <w:szCs w:val="22"/>
        </w:rPr>
        <w:tab/>
      </w:r>
      <w:r w:rsidRPr="008D385A">
        <w:rPr>
          <w:sz w:val="22"/>
          <w:szCs w:val="22"/>
        </w:rPr>
        <w:t>57,991</w:t>
      </w:r>
    </w:p>
    <w:p w14:paraId="1CD4018C" w14:textId="77777777" w:rsidR="001758DB" w:rsidRPr="008D385A" w:rsidRDefault="001758DB" w:rsidP="001758DB">
      <w:pPr>
        <w:tabs>
          <w:tab w:val="left" w:pos="892"/>
          <w:tab w:val="left" w:pos="1494"/>
          <w:tab w:val="decimal" w:pos="8964"/>
          <w:tab w:val="decimal" w:pos="10289"/>
        </w:tabs>
        <w:ind w:left="892" w:right="891"/>
        <w:rPr>
          <w:sz w:val="22"/>
          <w:szCs w:val="22"/>
        </w:rPr>
      </w:pPr>
      <w:r w:rsidRPr="008D385A">
        <w:rPr>
          <w:sz w:val="22"/>
          <w:szCs w:val="22"/>
        </w:rPr>
        <w:tab/>
        <w:t>Amounts owed by group undertakings</w:t>
      </w:r>
      <w:r w:rsidRPr="008D385A">
        <w:rPr>
          <w:sz w:val="22"/>
          <w:szCs w:val="22"/>
        </w:rPr>
        <w:tab/>
      </w:r>
      <w:r w:rsidRPr="008D385A">
        <w:rPr>
          <w:b/>
          <w:bCs/>
          <w:sz w:val="22"/>
          <w:szCs w:val="22"/>
        </w:rPr>
        <w:t>43,757</w:t>
      </w:r>
      <w:r w:rsidRPr="008D385A">
        <w:rPr>
          <w:b/>
          <w:bCs/>
          <w:sz w:val="22"/>
          <w:szCs w:val="22"/>
        </w:rPr>
        <w:tab/>
      </w:r>
      <w:r w:rsidRPr="008D385A">
        <w:rPr>
          <w:sz w:val="22"/>
          <w:szCs w:val="22"/>
        </w:rPr>
        <w:t>-</w:t>
      </w:r>
    </w:p>
    <w:p w14:paraId="0C4C062B" w14:textId="77777777" w:rsidR="001758DB" w:rsidRPr="008D385A" w:rsidRDefault="001758DB" w:rsidP="001758DB">
      <w:pPr>
        <w:tabs>
          <w:tab w:val="left" w:pos="892"/>
          <w:tab w:val="left" w:pos="1494"/>
          <w:tab w:val="decimal" w:pos="8963"/>
          <w:tab w:val="decimal" w:pos="10288"/>
        </w:tabs>
        <w:ind w:left="892" w:right="891"/>
        <w:rPr>
          <w:sz w:val="22"/>
          <w:szCs w:val="22"/>
        </w:rPr>
      </w:pPr>
      <w:r w:rsidRPr="008D385A">
        <w:rPr>
          <w:sz w:val="22"/>
          <w:szCs w:val="22"/>
        </w:rPr>
        <w:tab/>
        <w:t>VAT</w:t>
      </w:r>
      <w:r w:rsidRPr="008D385A">
        <w:rPr>
          <w:sz w:val="22"/>
          <w:szCs w:val="22"/>
        </w:rPr>
        <w:tab/>
      </w:r>
      <w:r w:rsidRPr="008D385A">
        <w:rPr>
          <w:b/>
          <w:bCs/>
          <w:sz w:val="22"/>
          <w:szCs w:val="22"/>
        </w:rPr>
        <w:t>-</w:t>
      </w:r>
      <w:r w:rsidRPr="008D385A">
        <w:rPr>
          <w:b/>
          <w:bCs/>
          <w:sz w:val="22"/>
          <w:szCs w:val="22"/>
        </w:rPr>
        <w:tab/>
      </w:r>
      <w:r w:rsidRPr="008D385A">
        <w:rPr>
          <w:sz w:val="22"/>
          <w:szCs w:val="22"/>
        </w:rPr>
        <w:t>6,354</w:t>
      </w:r>
    </w:p>
    <w:p w14:paraId="5B955CD6" w14:textId="77777777" w:rsidR="001758DB" w:rsidRPr="008D385A" w:rsidRDefault="001758DB" w:rsidP="001758DB">
      <w:pPr>
        <w:tabs>
          <w:tab w:val="left" w:pos="892"/>
          <w:tab w:val="left" w:pos="1494"/>
          <w:tab w:val="decimal" w:pos="8963"/>
          <w:tab w:val="decimal" w:pos="10288"/>
        </w:tabs>
        <w:ind w:left="892" w:right="891"/>
        <w:rPr>
          <w:sz w:val="22"/>
          <w:szCs w:val="22"/>
        </w:rPr>
      </w:pPr>
      <w:r w:rsidRPr="008D385A">
        <w:rPr>
          <w:sz w:val="22"/>
          <w:szCs w:val="22"/>
        </w:rPr>
        <w:tab/>
        <w:t>Prepayments</w:t>
      </w:r>
      <w:r w:rsidRPr="008D385A">
        <w:rPr>
          <w:sz w:val="22"/>
          <w:szCs w:val="22"/>
        </w:rPr>
        <w:tab/>
      </w:r>
      <w:r w:rsidRPr="008D385A">
        <w:rPr>
          <w:b/>
          <w:bCs/>
          <w:sz w:val="22"/>
          <w:szCs w:val="22"/>
        </w:rPr>
        <w:t>36,070</w:t>
      </w:r>
      <w:r w:rsidRPr="008D385A">
        <w:rPr>
          <w:b/>
          <w:bCs/>
          <w:sz w:val="22"/>
          <w:szCs w:val="22"/>
        </w:rPr>
        <w:tab/>
      </w:r>
      <w:r w:rsidRPr="008D385A">
        <w:rPr>
          <w:sz w:val="22"/>
          <w:szCs w:val="22"/>
        </w:rPr>
        <w:t>38,343</w:t>
      </w:r>
    </w:p>
    <w:tbl>
      <w:tblPr>
        <w:tblW w:w="0" w:type="auto"/>
        <w:tblInd w:w="8265" w:type="dxa"/>
        <w:tblLayout w:type="fixed"/>
        <w:tblCellMar>
          <w:left w:w="7" w:type="dxa"/>
          <w:right w:w="7" w:type="dxa"/>
        </w:tblCellMar>
        <w:tblLook w:val="0000" w:firstRow="0" w:lastRow="0" w:firstColumn="0" w:lastColumn="0" w:noHBand="0" w:noVBand="0"/>
      </w:tblPr>
      <w:tblGrid>
        <w:gridCol w:w="706"/>
        <w:gridCol w:w="618"/>
        <w:gridCol w:w="707"/>
      </w:tblGrid>
      <w:tr w:rsidR="001758DB" w:rsidRPr="008D385A" w14:paraId="1EF9933B" w14:textId="77777777" w:rsidTr="006775B9">
        <w:tc>
          <w:tcPr>
            <w:tcW w:w="706" w:type="dxa"/>
            <w:tcBorders>
              <w:top w:val="single" w:sz="6" w:space="0" w:color="auto"/>
              <w:left w:val="nil"/>
              <w:bottom w:val="nil"/>
              <w:right w:val="nil"/>
            </w:tcBorders>
          </w:tcPr>
          <w:p w14:paraId="0C1766F2" w14:textId="77777777" w:rsidR="001758DB" w:rsidRPr="008D385A" w:rsidRDefault="001758DB" w:rsidP="006775B9">
            <w:pPr>
              <w:pStyle w:val="NumberHighlight"/>
              <w:keepLines w:val="0"/>
              <w:rPr>
                <w:color w:val="000000"/>
                <w:sz w:val="22"/>
                <w:szCs w:val="22"/>
              </w:rPr>
            </w:pPr>
          </w:p>
        </w:tc>
        <w:tc>
          <w:tcPr>
            <w:tcW w:w="618" w:type="dxa"/>
            <w:tcBorders>
              <w:top w:val="nil"/>
              <w:left w:val="nil"/>
              <w:bottom w:val="nil"/>
              <w:right w:val="nil"/>
            </w:tcBorders>
          </w:tcPr>
          <w:p w14:paraId="78D50649" w14:textId="77777777" w:rsidR="001758DB" w:rsidRPr="008D385A" w:rsidRDefault="001758DB" w:rsidP="006775B9">
            <w:pPr>
              <w:pStyle w:val="Number"/>
              <w:keepLines w:val="0"/>
              <w:rPr>
                <w:color w:val="000000"/>
                <w:sz w:val="22"/>
                <w:szCs w:val="22"/>
              </w:rPr>
            </w:pPr>
          </w:p>
        </w:tc>
        <w:tc>
          <w:tcPr>
            <w:tcW w:w="707" w:type="dxa"/>
            <w:tcBorders>
              <w:top w:val="single" w:sz="6" w:space="0" w:color="auto"/>
              <w:left w:val="nil"/>
              <w:bottom w:val="nil"/>
              <w:right w:val="nil"/>
            </w:tcBorders>
          </w:tcPr>
          <w:p w14:paraId="1F5F1D73" w14:textId="77777777" w:rsidR="001758DB" w:rsidRPr="008D385A" w:rsidRDefault="001758DB" w:rsidP="006775B9">
            <w:pPr>
              <w:pStyle w:val="Number"/>
              <w:keepLines w:val="0"/>
              <w:rPr>
                <w:color w:val="000000"/>
                <w:sz w:val="22"/>
                <w:szCs w:val="22"/>
              </w:rPr>
            </w:pPr>
          </w:p>
        </w:tc>
      </w:tr>
    </w:tbl>
    <w:p w14:paraId="6791F8BA" w14:textId="77777777" w:rsidR="001758DB" w:rsidRPr="008D385A" w:rsidRDefault="001758DB" w:rsidP="001758DB">
      <w:pPr>
        <w:tabs>
          <w:tab w:val="decimal" w:pos="8965"/>
          <w:tab w:val="decimal" w:pos="10290"/>
        </w:tabs>
        <w:ind w:left="892" w:right="891"/>
        <w:rPr>
          <w:sz w:val="22"/>
          <w:szCs w:val="22"/>
        </w:rPr>
      </w:pPr>
      <w:r w:rsidRPr="008D385A">
        <w:rPr>
          <w:sz w:val="22"/>
          <w:szCs w:val="22"/>
        </w:rPr>
        <w:tab/>
      </w:r>
      <w:r w:rsidRPr="008D385A">
        <w:rPr>
          <w:b/>
          <w:bCs/>
          <w:sz w:val="22"/>
          <w:szCs w:val="22"/>
        </w:rPr>
        <w:t>117,595</w:t>
      </w:r>
      <w:r w:rsidRPr="008D385A">
        <w:rPr>
          <w:b/>
          <w:bCs/>
          <w:sz w:val="22"/>
          <w:szCs w:val="22"/>
        </w:rPr>
        <w:tab/>
      </w:r>
      <w:r w:rsidRPr="008D385A">
        <w:rPr>
          <w:sz w:val="22"/>
          <w:szCs w:val="22"/>
        </w:rPr>
        <w:t>102,688</w:t>
      </w:r>
    </w:p>
    <w:tbl>
      <w:tblPr>
        <w:tblW w:w="0" w:type="auto"/>
        <w:tblInd w:w="8265" w:type="dxa"/>
        <w:tblLayout w:type="fixed"/>
        <w:tblCellMar>
          <w:left w:w="7" w:type="dxa"/>
          <w:right w:w="7" w:type="dxa"/>
        </w:tblCellMar>
        <w:tblLook w:val="0000" w:firstRow="0" w:lastRow="0" w:firstColumn="0" w:lastColumn="0" w:noHBand="0" w:noVBand="0"/>
      </w:tblPr>
      <w:tblGrid>
        <w:gridCol w:w="706"/>
        <w:gridCol w:w="618"/>
        <w:gridCol w:w="707"/>
      </w:tblGrid>
      <w:tr w:rsidR="001758DB" w:rsidRPr="008D385A" w14:paraId="4B9C1B80" w14:textId="77777777" w:rsidTr="006775B9">
        <w:tc>
          <w:tcPr>
            <w:tcW w:w="706" w:type="dxa"/>
            <w:tcBorders>
              <w:top w:val="double" w:sz="6" w:space="0" w:color="auto"/>
              <w:left w:val="nil"/>
              <w:bottom w:val="nil"/>
              <w:right w:val="nil"/>
            </w:tcBorders>
          </w:tcPr>
          <w:p w14:paraId="65FFDD8C" w14:textId="77777777" w:rsidR="001758DB" w:rsidRPr="008D385A" w:rsidRDefault="001758DB" w:rsidP="006775B9">
            <w:pPr>
              <w:pStyle w:val="NumberHighlight"/>
              <w:keepLines w:val="0"/>
              <w:rPr>
                <w:color w:val="000000"/>
                <w:sz w:val="22"/>
                <w:szCs w:val="22"/>
              </w:rPr>
            </w:pPr>
          </w:p>
        </w:tc>
        <w:tc>
          <w:tcPr>
            <w:tcW w:w="618" w:type="dxa"/>
            <w:tcBorders>
              <w:top w:val="nil"/>
              <w:left w:val="nil"/>
              <w:bottom w:val="nil"/>
              <w:right w:val="nil"/>
            </w:tcBorders>
          </w:tcPr>
          <w:p w14:paraId="23E325DE" w14:textId="77777777" w:rsidR="001758DB" w:rsidRPr="008D385A" w:rsidRDefault="001758DB" w:rsidP="006775B9">
            <w:pPr>
              <w:pStyle w:val="Number"/>
              <w:keepLines w:val="0"/>
              <w:rPr>
                <w:color w:val="000000"/>
                <w:sz w:val="22"/>
                <w:szCs w:val="22"/>
              </w:rPr>
            </w:pPr>
          </w:p>
        </w:tc>
        <w:tc>
          <w:tcPr>
            <w:tcW w:w="707" w:type="dxa"/>
            <w:tcBorders>
              <w:top w:val="double" w:sz="6" w:space="0" w:color="auto"/>
              <w:left w:val="nil"/>
              <w:bottom w:val="nil"/>
              <w:right w:val="nil"/>
            </w:tcBorders>
          </w:tcPr>
          <w:p w14:paraId="5C307F9A" w14:textId="77777777" w:rsidR="001758DB" w:rsidRPr="008D385A" w:rsidRDefault="001758DB" w:rsidP="006775B9">
            <w:pPr>
              <w:pStyle w:val="Number"/>
              <w:keepLines w:val="0"/>
              <w:rPr>
                <w:color w:val="000000"/>
                <w:sz w:val="22"/>
                <w:szCs w:val="22"/>
              </w:rPr>
            </w:pPr>
          </w:p>
        </w:tc>
      </w:tr>
    </w:tbl>
    <w:p w14:paraId="3ED7CE33" w14:textId="77777777" w:rsidR="001758DB" w:rsidRPr="008D385A" w:rsidRDefault="001758DB" w:rsidP="001758DB">
      <w:pPr>
        <w:tabs>
          <w:tab w:val="left" w:pos="892"/>
        </w:tabs>
        <w:ind w:left="892" w:right="891"/>
        <w:rPr>
          <w:sz w:val="22"/>
          <w:szCs w:val="22"/>
        </w:rPr>
      </w:pPr>
    </w:p>
    <w:tbl>
      <w:tblPr>
        <w:tblW w:w="0" w:type="auto"/>
        <w:tblInd w:w="899" w:type="dxa"/>
        <w:tblLayout w:type="fixed"/>
        <w:tblCellMar>
          <w:left w:w="7" w:type="dxa"/>
          <w:right w:w="7" w:type="dxa"/>
        </w:tblCellMar>
        <w:tblLook w:val="0000" w:firstRow="0" w:lastRow="0" w:firstColumn="0" w:lastColumn="0" w:noHBand="0" w:noVBand="0"/>
      </w:tblPr>
      <w:tblGrid>
        <w:gridCol w:w="601"/>
        <w:gridCol w:w="8629"/>
      </w:tblGrid>
      <w:tr w:rsidR="001758DB" w:rsidRPr="008D385A" w14:paraId="2EF72FA3" w14:textId="77777777" w:rsidTr="006775B9">
        <w:tc>
          <w:tcPr>
            <w:tcW w:w="601" w:type="dxa"/>
            <w:tcBorders>
              <w:top w:val="nil"/>
              <w:left w:val="nil"/>
              <w:bottom w:val="nil"/>
              <w:right w:val="nil"/>
            </w:tcBorders>
          </w:tcPr>
          <w:p w14:paraId="780E460D" w14:textId="77777777" w:rsidR="001758DB" w:rsidRPr="008D385A" w:rsidRDefault="001758DB" w:rsidP="006775B9">
            <w:pPr>
              <w:rPr>
                <w:sz w:val="22"/>
                <w:szCs w:val="22"/>
              </w:rPr>
            </w:pPr>
            <w:r w:rsidRPr="008D385A">
              <w:rPr>
                <w:sz w:val="22"/>
                <w:szCs w:val="22"/>
              </w:rPr>
              <w:t>10.</w:t>
            </w:r>
          </w:p>
        </w:tc>
        <w:tc>
          <w:tcPr>
            <w:tcW w:w="8629" w:type="dxa"/>
            <w:tcBorders>
              <w:top w:val="nil"/>
              <w:left w:val="nil"/>
              <w:bottom w:val="nil"/>
              <w:right w:val="nil"/>
            </w:tcBorders>
          </w:tcPr>
          <w:p w14:paraId="56A26485" w14:textId="77777777" w:rsidR="001758DB" w:rsidRPr="008D385A" w:rsidRDefault="001758DB" w:rsidP="006775B9">
            <w:pPr>
              <w:rPr>
                <w:b/>
                <w:bCs/>
                <w:sz w:val="22"/>
                <w:szCs w:val="22"/>
              </w:rPr>
            </w:pPr>
            <w:r w:rsidRPr="008D385A">
              <w:rPr>
                <w:b/>
                <w:bCs/>
                <w:sz w:val="22"/>
                <w:szCs w:val="22"/>
              </w:rPr>
              <w:t xml:space="preserve">CREDITORS: AMOUNTS FALLING DUE WITHIN ONE YEAR </w:t>
            </w:r>
          </w:p>
        </w:tc>
      </w:tr>
    </w:tbl>
    <w:p w14:paraId="5BEB5A94" w14:textId="77777777" w:rsidR="001758DB" w:rsidRPr="008D385A" w:rsidRDefault="001758DB" w:rsidP="001758DB">
      <w:pPr>
        <w:tabs>
          <w:tab w:val="right" w:pos="8844"/>
          <w:tab w:val="right" w:pos="10169"/>
        </w:tabs>
        <w:ind w:left="892" w:right="891"/>
        <w:rPr>
          <w:sz w:val="22"/>
          <w:szCs w:val="22"/>
        </w:rPr>
      </w:pPr>
      <w:r w:rsidRPr="008D385A">
        <w:rPr>
          <w:sz w:val="22"/>
          <w:szCs w:val="22"/>
        </w:rPr>
        <w:tab/>
      </w:r>
      <w:r w:rsidRPr="008D385A">
        <w:rPr>
          <w:b/>
          <w:bCs/>
          <w:sz w:val="22"/>
          <w:szCs w:val="22"/>
        </w:rPr>
        <w:t>2025</w:t>
      </w:r>
      <w:r w:rsidRPr="008D385A">
        <w:rPr>
          <w:b/>
          <w:bCs/>
          <w:sz w:val="22"/>
          <w:szCs w:val="22"/>
        </w:rPr>
        <w:tab/>
      </w:r>
      <w:r w:rsidRPr="008D385A">
        <w:rPr>
          <w:sz w:val="22"/>
          <w:szCs w:val="22"/>
        </w:rPr>
        <w:t>2024</w:t>
      </w:r>
    </w:p>
    <w:p w14:paraId="6EFEBBDA" w14:textId="77777777" w:rsidR="001758DB" w:rsidRPr="008D385A" w:rsidRDefault="001758DB" w:rsidP="001758DB">
      <w:pPr>
        <w:tabs>
          <w:tab w:val="right" w:pos="8662"/>
          <w:tab w:val="right" w:pos="9987"/>
        </w:tabs>
        <w:ind w:left="892" w:right="891"/>
        <w:rPr>
          <w:sz w:val="22"/>
          <w:szCs w:val="22"/>
        </w:rPr>
      </w:pPr>
      <w:r w:rsidRPr="008D385A">
        <w:rPr>
          <w:sz w:val="22"/>
          <w:szCs w:val="22"/>
        </w:rPr>
        <w:tab/>
      </w:r>
      <w:r w:rsidRPr="008D385A">
        <w:rPr>
          <w:b/>
          <w:bCs/>
          <w:sz w:val="22"/>
          <w:szCs w:val="22"/>
        </w:rPr>
        <w:t>£</w:t>
      </w:r>
      <w:r w:rsidRPr="008D385A">
        <w:rPr>
          <w:b/>
          <w:bCs/>
          <w:sz w:val="22"/>
          <w:szCs w:val="22"/>
        </w:rPr>
        <w:tab/>
      </w:r>
      <w:r w:rsidRPr="008D385A">
        <w:rPr>
          <w:sz w:val="22"/>
          <w:szCs w:val="22"/>
        </w:rPr>
        <w:t>£</w:t>
      </w:r>
    </w:p>
    <w:p w14:paraId="3D797D1A" w14:textId="77777777" w:rsidR="001758DB" w:rsidRPr="008D385A" w:rsidRDefault="001758DB" w:rsidP="001758DB">
      <w:pPr>
        <w:tabs>
          <w:tab w:val="left" w:pos="892"/>
          <w:tab w:val="left" w:pos="1494"/>
          <w:tab w:val="decimal" w:pos="8963"/>
          <w:tab w:val="decimal" w:pos="10288"/>
        </w:tabs>
        <w:ind w:left="892" w:right="891"/>
        <w:rPr>
          <w:sz w:val="22"/>
          <w:szCs w:val="22"/>
        </w:rPr>
      </w:pPr>
      <w:r w:rsidRPr="008D385A">
        <w:rPr>
          <w:sz w:val="22"/>
          <w:szCs w:val="22"/>
        </w:rPr>
        <w:tab/>
        <w:t>Other loans</w:t>
      </w:r>
      <w:r w:rsidRPr="008D385A">
        <w:rPr>
          <w:sz w:val="22"/>
          <w:szCs w:val="22"/>
        </w:rPr>
        <w:tab/>
      </w:r>
      <w:r w:rsidRPr="008D385A">
        <w:rPr>
          <w:b/>
          <w:bCs/>
          <w:sz w:val="22"/>
          <w:szCs w:val="22"/>
        </w:rPr>
        <w:t>7,039</w:t>
      </w:r>
      <w:r w:rsidRPr="008D385A">
        <w:rPr>
          <w:b/>
          <w:bCs/>
          <w:sz w:val="22"/>
          <w:szCs w:val="22"/>
        </w:rPr>
        <w:tab/>
      </w:r>
      <w:r w:rsidRPr="008D385A">
        <w:rPr>
          <w:sz w:val="22"/>
          <w:szCs w:val="22"/>
        </w:rPr>
        <w:t>17,371</w:t>
      </w:r>
    </w:p>
    <w:p w14:paraId="78C11F4A" w14:textId="77777777" w:rsidR="001758DB" w:rsidRPr="008D385A" w:rsidRDefault="001758DB" w:rsidP="001758DB">
      <w:pPr>
        <w:tabs>
          <w:tab w:val="left" w:pos="892"/>
          <w:tab w:val="left" w:pos="1494"/>
          <w:tab w:val="decimal" w:pos="8963"/>
          <w:tab w:val="decimal" w:pos="10288"/>
        </w:tabs>
        <w:ind w:left="892" w:right="891"/>
        <w:rPr>
          <w:sz w:val="22"/>
          <w:szCs w:val="22"/>
        </w:rPr>
      </w:pPr>
      <w:r w:rsidRPr="008D385A">
        <w:rPr>
          <w:sz w:val="22"/>
          <w:szCs w:val="22"/>
        </w:rPr>
        <w:tab/>
        <w:t>Trade creditors</w:t>
      </w:r>
      <w:r w:rsidRPr="008D385A">
        <w:rPr>
          <w:sz w:val="22"/>
          <w:szCs w:val="22"/>
        </w:rPr>
        <w:tab/>
      </w:r>
      <w:r w:rsidRPr="008D385A">
        <w:rPr>
          <w:b/>
          <w:bCs/>
          <w:sz w:val="22"/>
          <w:szCs w:val="22"/>
        </w:rPr>
        <w:t>44,915</w:t>
      </w:r>
      <w:r w:rsidRPr="008D385A">
        <w:rPr>
          <w:b/>
          <w:bCs/>
          <w:sz w:val="22"/>
          <w:szCs w:val="22"/>
        </w:rPr>
        <w:tab/>
      </w:r>
      <w:r w:rsidRPr="008D385A">
        <w:rPr>
          <w:sz w:val="22"/>
          <w:szCs w:val="22"/>
        </w:rPr>
        <w:t>3,275</w:t>
      </w:r>
    </w:p>
    <w:tbl>
      <w:tblPr>
        <w:tblW w:w="0" w:type="auto"/>
        <w:tblInd w:w="899" w:type="dxa"/>
        <w:tblLayout w:type="fixed"/>
        <w:tblCellMar>
          <w:left w:w="7" w:type="dxa"/>
          <w:right w:w="7" w:type="dxa"/>
        </w:tblCellMar>
        <w:tblLook w:val="0000" w:firstRow="0" w:lastRow="0" w:firstColumn="0" w:lastColumn="0" w:noHBand="0" w:noVBand="0"/>
      </w:tblPr>
      <w:tblGrid>
        <w:gridCol w:w="601"/>
        <w:gridCol w:w="6266"/>
        <w:gridCol w:w="1325"/>
        <w:gridCol w:w="1325"/>
      </w:tblGrid>
      <w:tr w:rsidR="001758DB" w:rsidRPr="008D385A" w14:paraId="030B2039" w14:textId="77777777" w:rsidTr="006775B9">
        <w:tc>
          <w:tcPr>
            <w:tcW w:w="601" w:type="dxa"/>
            <w:tcBorders>
              <w:top w:val="nil"/>
              <w:left w:val="nil"/>
              <w:bottom w:val="nil"/>
              <w:right w:val="nil"/>
            </w:tcBorders>
          </w:tcPr>
          <w:p w14:paraId="23DA59B6" w14:textId="77777777" w:rsidR="001758DB" w:rsidRPr="008D385A" w:rsidRDefault="001758DB" w:rsidP="006775B9">
            <w:pPr>
              <w:rPr>
                <w:sz w:val="22"/>
                <w:szCs w:val="22"/>
              </w:rPr>
            </w:pPr>
          </w:p>
        </w:tc>
        <w:tc>
          <w:tcPr>
            <w:tcW w:w="6266" w:type="dxa"/>
            <w:tcBorders>
              <w:top w:val="nil"/>
              <w:left w:val="nil"/>
              <w:bottom w:val="nil"/>
              <w:right w:val="nil"/>
            </w:tcBorders>
          </w:tcPr>
          <w:p w14:paraId="0AB07077" w14:textId="77777777" w:rsidR="001758DB" w:rsidRPr="008D385A" w:rsidRDefault="001758DB" w:rsidP="006775B9">
            <w:pPr>
              <w:rPr>
                <w:sz w:val="22"/>
                <w:szCs w:val="22"/>
              </w:rPr>
            </w:pPr>
            <w:r w:rsidRPr="008D385A">
              <w:rPr>
                <w:sz w:val="22"/>
                <w:szCs w:val="22"/>
              </w:rPr>
              <w:t xml:space="preserve">Social security and other taxes </w:t>
            </w:r>
          </w:p>
        </w:tc>
        <w:tc>
          <w:tcPr>
            <w:tcW w:w="1325" w:type="dxa"/>
            <w:tcBorders>
              <w:top w:val="nil"/>
              <w:left w:val="nil"/>
              <w:bottom w:val="nil"/>
              <w:right w:val="nil"/>
            </w:tcBorders>
          </w:tcPr>
          <w:p w14:paraId="2DD73470" w14:textId="77777777" w:rsidR="001758DB" w:rsidRPr="008D385A" w:rsidRDefault="001758DB" w:rsidP="006775B9">
            <w:pPr>
              <w:pStyle w:val="NumberHighlight"/>
              <w:keepLines w:val="0"/>
              <w:tabs>
                <w:tab w:val="decimal" w:pos="1204"/>
              </w:tabs>
              <w:rPr>
                <w:color w:val="000000"/>
                <w:sz w:val="22"/>
                <w:szCs w:val="22"/>
              </w:rPr>
            </w:pPr>
            <w:r w:rsidRPr="008D385A">
              <w:rPr>
                <w:color w:val="000000"/>
                <w:sz w:val="22"/>
                <w:szCs w:val="22"/>
              </w:rPr>
              <w:t>1,785</w:t>
            </w:r>
          </w:p>
        </w:tc>
        <w:tc>
          <w:tcPr>
            <w:tcW w:w="1325" w:type="dxa"/>
            <w:tcBorders>
              <w:top w:val="nil"/>
              <w:left w:val="nil"/>
              <w:bottom w:val="nil"/>
              <w:right w:val="nil"/>
            </w:tcBorders>
          </w:tcPr>
          <w:p w14:paraId="340370CC" w14:textId="77777777" w:rsidR="001758DB" w:rsidRPr="008D385A" w:rsidRDefault="001758DB" w:rsidP="006775B9">
            <w:pPr>
              <w:pStyle w:val="Number"/>
              <w:keepLines w:val="0"/>
              <w:tabs>
                <w:tab w:val="decimal" w:pos="1204"/>
              </w:tabs>
              <w:rPr>
                <w:color w:val="000000"/>
                <w:sz w:val="22"/>
                <w:szCs w:val="22"/>
              </w:rPr>
            </w:pPr>
            <w:r w:rsidRPr="008D385A">
              <w:rPr>
                <w:color w:val="000000"/>
                <w:sz w:val="22"/>
                <w:szCs w:val="22"/>
              </w:rPr>
              <w:t>4,925</w:t>
            </w:r>
          </w:p>
        </w:tc>
      </w:tr>
    </w:tbl>
    <w:p w14:paraId="5CDFE394" w14:textId="77777777" w:rsidR="001758DB" w:rsidRPr="008D385A" w:rsidRDefault="001758DB" w:rsidP="001758DB">
      <w:pPr>
        <w:tabs>
          <w:tab w:val="left" w:pos="892"/>
          <w:tab w:val="left" w:pos="1494"/>
          <w:tab w:val="decimal" w:pos="8963"/>
          <w:tab w:val="decimal" w:pos="10288"/>
        </w:tabs>
        <w:ind w:left="892" w:right="891"/>
        <w:rPr>
          <w:sz w:val="22"/>
          <w:szCs w:val="22"/>
        </w:rPr>
      </w:pPr>
      <w:r w:rsidRPr="008D385A">
        <w:rPr>
          <w:sz w:val="22"/>
          <w:szCs w:val="22"/>
        </w:rPr>
        <w:tab/>
        <w:t>VAT</w:t>
      </w:r>
      <w:r w:rsidRPr="008D385A">
        <w:rPr>
          <w:sz w:val="22"/>
          <w:szCs w:val="22"/>
        </w:rPr>
        <w:tab/>
      </w:r>
      <w:r w:rsidRPr="008D385A">
        <w:rPr>
          <w:b/>
          <w:bCs/>
          <w:sz w:val="22"/>
          <w:szCs w:val="22"/>
        </w:rPr>
        <w:t>3,771</w:t>
      </w:r>
      <w:r w:rsidRPr="008D385A">
        <w:rPr>
          <w:b/>
          <w:bCs/>
          <w:sz w:val="22"/>
          <w:szCs w:val="22"/>
        </w:rPr>
        <w:tab/>
      </w:r>
      <w:r w:rsidRPr="008D385A">
        <w:rPr>
          <w:sz w:val="22"/>
          <w:szCs w:val="22"/>
        </w:rPr>
        <w:t>-</w:t>
      </w:r>
    </w:p>
    <w:p w14:paraId="142A7971" w14:textId="77777777" w:rsidR="001758DB" w:rsidRPr="008D385A" w:rsidRDefault="001758DB" w:rsidP="001758DB">
      <w:pPr>
        <w:tabs>
          <w:tab w:val="left" w:pos="892"/>
          <w:tab w:val="left" w:pos="1494"/>
          <w:tab w:val="decimal" w:pos="8963"/>
          <w:tab w:val="decimal" w:pos="10288"/>
        </w:tabs>
        <w:ind w:left="892" w:right="891"/>
        <w:rPr>
          <w:sz w:val="22"/>
          <w:szCs w:val="22"/>
        </w:rPr>
      </w:pPr>
      <w:r w:rsidRPr="008D385A">
        <w:rPr>
          <w:sz w:val="22"/>
          <w:szCs w:val="22"/>
        </w:rPr>
        <w:tab/>
        <w:t>Other creditors</w:t>
      </w:r>
      <w:r w:rsidRPr="008D385A">
        <w:rPr>
          <w:sz w:val="22"/>
          <w:szCs w:val="22"/>
        </w:rPr>
        <w:tab/>
      </w:r>
      <w:r w:rsidRPr="008D385A">
        <w:rPr>
          <w:b/>
          <w:bCs/>
          <w:sz w:val="22"/>
          <w:szCs w:val="22"/>
        </w:rPr>
        <w:t>9,314</w:t>
      </w:r>
      <w:r w:rsidRPr="008D385A">
        <w:rPr>
          <w:b/>
          <w:bCs/>
          <w:sz w:val="22"/>
          <w:szCs w:val="22"/>
        </w:rPr>
        <w:tab/>
      </w:r>
      <w:r w:rsidRPr="008D385A">
        <w:rPr>
          <w:sz w:val="22"/>
          <w:szCs w:val="22"/>
        </w:rPr>
        <w:t>6,440</w:t>
      </w:r>
    </w:p>
    <w:p w14:paraId="3C8191E8" w14:textId="77777777" w:rsidR="001758DB" w:rsidRPr="008D385A" w:rsidRDefault="001758DB" w:rsidP="001758DB">
      <w:pPr>
        <w:tabs>
          <w:tab w:val="left" w:pos="892"/>
          <w:tab w:val="left" w:pos="1494"/>
          <w:tab w:val="decimal" w:pos="8964"/>
          <w:tab w:val="decimal" w:pos="10289"/>
        </w:tabs>
        <w:ind w:left="892" w:right="891"/>
        <w:rPr>
          <w:sz w:val="22"/>
          <w:szCs w:val="22"/>
        </w:rPr>
      </w:pPr>
      <w:r w:rsidRPr="008D385A">
        <w:rPr>
          <w:sz w:val="22"/>
          <w:szCs w:val="22"/>
        </w:rPr>
        <w:tab/>
        <w:t>Accrued expenses</w:t>
      </w:r>
      <w:r w:rsidRPr="008D385A">
        <w:rPr>
          <w:sz w:val="22"/>
          <w:szCs w:val="22"/>
        </w:rPr>
        <w:tab/>
      </w:r>
      <w:r w:rsidRPr="008D385A">
        <w:rPr>
          <w:b/>
          <w:bCs/>
          <w:sz w:val="22"/>
          <w:szCs w:val="22"/>
        </w:rPr>
        <w:t>42,223</w:t>
      </w:r>
      <w:r w:rsidRPr="008D385A">
        <w:rPr>
          <w:b/>
          <w:bCs/>
          <w:sz w:val="22"/>
          <w:szCs w:val="22"/>
        </w:rPr>
        <w:tab/>
      </w:r>
      <w:r w:rsidRPr="008D385A">
        <w:rPr>
          <w:sz w:val="22"/>
          <w:szCs w:val="22"/>
        </w:rPr>
        <w:t>75,920</w:t>
      </w:r>
    </w:p>
    <w:tbl>
      <w:tblPr>
        <w:tblW w:w="0" w:type="auto"/>
        <w:tblInd w:w="8265" w:type="dxa"/>
        <w:tblLayout w:type="fixed"/>
        <w:tblCellMar>
          <w:left w:w="7" w:type="dxa"/>
          <w:right w:w="7" w:type="dxa"/>
        </w:tblCellMar>
        <w:tblLook w:val="0000" w:firstRow="0" w:lastRow="0" w:firstColumn="0" w:lastColumn="0" w:noHBand="0" w:noVBand="0"/>
      </w:tblPr>
      <w:tblGrid>
        <w:gridCol w:w="706"/>
        <w:gridCol w:w="618"/>
        <w:gridCol w:w="707"/>
      </w:tblGrid>
      <w:tr w:rsidR="001758DB" w:rsidRPr="008D385A" w14:paraId="15593C3E" w14:textId="77777777" w:rsidTr="006775B9">
        <w:tc>
          <w:tcPr>
            <w:tcW w:w="706" w:type="dxa"/>
            <w:tcBorders>
              <w:top w:val="single" w:sz="6" w:space="0" w:color="auto"/>
              <w:left w:val="nil"/>
              <w:bottom w:val="nil"/>
              <w:right w:val="nil"/>
            </w:tcBorders>
          </w:tcPr>
          <w:p w14:paraId="51C7516A" w14:textId="77777777" w:rsidR="001758DB" w:rsidRPr="008D385A" w:rsidRDefault="001758DB" w:rsidP="006775B9">
            <w:pPr>
              <w:pStyle w:val="NumberHighlight"/>
              <w:keepLines w:val="0"/>
              <w:rPr>
                <w:color w:val="000000"/>
                <w:sz w:val="22"/>
                <w:szCs w:val="22"/>
              </w:rPr>
            </w:pPr>
          </w:p>
        </w:tc>
        <w:tc>
          <w:tcPr>
            <w:tcW w:w="618" w:type="dxa"/>
            <w:tcBorders>
              <w:top w:val="nil"/>
              <w:left w:val="nil"/>
              <w:bottom w:val="nil"/>
              <w:right w:val="nil"/>
            </w:tcBorders>
          </w:tcPr>
          <w:p w14:paraId="668B2B11" w14:textId="77777777" w:rsidR="001758DB" w:rsidRPr="008D385A" w:rsidRDefault="001758DB" w:rsidP="006775B9">
            <w:pPr>
              <w:pStyle w:val="Number"/>
              <w:keepLines w:val="0"/>
              <w:rPr>
                <w:color w:val="000000"/>
                <w:sz w:val="22"/>
                <w:szCs w:val="22"/>
              </w:rPr>
            </w:pPr>
          </w:p>
        </w:tc>
        <w:tc>
          <w:tcPr>
            <w:tcW w:w="707" w:type="dxa"/>
            <w:tcBorders>
              <w:top w:val="single" w:sz="6" w:space="0" w:color="auto"/>
              <w:left w:val="nil"/>
              <w:bottom w:val="nil"/>
              <w:right w:val="nil"/>
            </w:tcBorders>
          </w:tcPr>
          <w:p w14:paraId="04002A09" w14:textId="77777777" w:rsidR="001758DB" w:rsidRPr="008D385A" w:rsidRDefault="001758DB" w:rsidP="006775B9">
            <w:pPr>
              <w:pStyle w:val="Number"/>
              <w:keepLines w:val="0"/>
              <w:rPr>
                <w:color w:val="000000"/>
                <w:sz w:val="22"/>
                <w:szCs w:val="22"/>
              </w:rPr>
            </w:pPr>
          </w:p>
        </w:tc>
      </w:tr>
    </w:tbl>
    <w:p w14:paraId="1B68C701" w14:textId="77777777" w:rsidR="001758DB" w:rsidRPr="008D385A" w:rsidRDefault="001758DB" w:rsidP="001758DB">
      <w:pPr>
        <w:tabs>
          <w:tab w:val="decimal" w:pos="8965"/>
          <w:tab w:val="decimal" w:pos="10290"/>
        </w:tabs>
        <w:ind w:left="892" w:right="891"/>
        <w:rPr>
          <w:sz w:val="22"/>
          <w:szCs w:val="22"/>
        </w:rPr>
      </w:pPr>
      <w:r w:rsidRPr="008D385A">
        <w:rPr>
          <w:sz w:val="22"/>
          <w:szCs w:val="22"/>
        </w:rPr>
        <w:tab/>
      </w:r>
      <w:r w:rsidRPr="008D385A">
        <w:rPr>
          <w:b/>
          <w:bCs/>
          <w:sz w:val="22"/>
          <w:szCs w:val="22"/>
        </w:rPr>
        <w:t>109,047</w:t>
      </w:r>
      <w:r w:rsidRPr="008D385A">
        <w:rPr>
          <w:b/>
          <w:bCs/>
          <w:sz w:val="22"/>
          <w:szCs w:val="22"/>
        </w:rPr>
        <w:tab/>
      </w:r>
      <w:r w:rsidRPr="008D385A">
        <w:rPr>
          <w:sz w:val="22"/>
          <w:szCs w:val="22"/>
        </w:rPr>
        <w:t>107,931</w:t>
      </w:r>
    </w:p>
    <w:tbl>
      <w:tblPr>
        <w:tblW w:w="0" w:type="auto"/>
        <w:tblInd w:w="8265" w:type="dxa"/>
        <w:tblLayout w:type="fixed"/>
        <w:tblCellMar>
          <w:left w:w="7" w:type="dxa"/>
          <w:right w:w="7" w:type="dxa"/>
        </w:tblCellMar>
        <w:tblLook w:val="0000" w:firstRow="0" w:lastRow="0" w:firstColumn="0" w:lastColumn="0" w:noHBand="0" w:noVBand="0"/>
      </w:tblPr>
      <w:tblGrid>
        <w:gridCol w:w="706"/>
        <w:gridCol w:w="618"/>
        <w:gridCol w:w="707"/>
      </w:tblGrid>
      <w:tr w:rsidR="001758DB" w:rsidRPr="008D385A" w14:paraId="610591F0" w14:textId="77777777" w:rsidTr="006775B9">
        <w:tc>
          <w:tcPr>
            <w:tcW w:w="706" w:type="dxa"/>
            <w:tcBorders>
              <w:top w:val="double" w:sz="6" w:space="0" w:color="auto"/>
              <w:left w:val="nil"/>
              <w:bottom w:val="nil"/>
              <w:right w:val="nil"/>
            </w:tcBorders>
          </w:tcPr>
          <w:p w14:paraId="1DA738D9" w14:textId="77777777" w:rsidR="001758DB" w:rsidRPr="008D385A" w:rsidRDefault="001758DB" w:rsidP="006775B9">
            <w:pPr>
              <w:pStyle w:val="NumberHighlight"/>
              <w:keepLines w:val="0"/>
              <w:rPr>
                <w:color w:val="000000"/>
                <w:sz w:val="22"/>
                <w:szCs w:val="22"/>
              </w:rPr>
            </w:pPr>
          </w:p>
        </w:tc>
        <w:tc>
          <w:tcPr>
            <w:tcW w:w="618" w:type="dxa"/>
            <w:tcBorders>
              <w:top w:val="nil"/>
              <w:left w:val="nil"/>
              <w:bottom w:val="nil"/>
              <w:right w:val="nil"/>
            </w:tcBorders>
          </w:tcPr>
          <w:p w14:paraId="333C9B40" w14:textId="77777777" w:rsidR="001758DB" w:rsidRPr="008D385A" w:rsidRDefault="001758DB" w:rsidP="006775B9">
            <w:pPr>
              <w:pStyle w:val="Number"/>
              <w:keepLines w:val="0"/>
              <w:rPr>
                <w:color w:val="000000"/>
                <w:sz w:val="22"/>
                <w:szCs w:val="22"/>
              </w:rPr>
            </w:pPr>
          </w:p>
        </w:tc>
        <w:tc>
          <w:tcPr>
            <w:tcW w:w="707" w:type="dxa"/>
            <w:tcBorders>
              <w:top w:val="double" w:sz="6" w:space="0" w:color="auto"/>
              <w:left w:val="nil"/>
              <w:bottom w:val="nil"/>
              <w:right w:val="nil"/>
            </w:tcBorders>
          </w:tcPr>
          <w:p w14:paraId="371CA57E" w14:textId="77777777" w:rsidR="001758DB" w:rsidRPr="008D385A" w:rsidRDefault="001758DB" w:rsidP="006775B9">
            <w:pPr>
              <w:pStyle w:val="Number"/>
              <w:keepLines w:val="0"/>
              <w:rPr>
                <w:color w:val="000000"/>
                <w:sz w:val="22"/>
                <w:szCs w:val="22"/>
              </w:rPr>
            </w:pPr>
          </w:p>
        </w:tc>
      </w:tr>
    </w:tbl>
    <w:p w14:paraId="2DBC82C0" w14:textId="77777777" w:rsidR="001758DB" w:rsidRPr="008D385A" w:rsidRDefault="001758DB" w:rsidP="001758DB">
      <w:pPr>
        <w:tabs>
          <w:tab w:val="left" w:pos="892"/>
        </w:tabs>
        <w:ind w:left="892" w:right="891"/>
        <w:rPr>
          <w:sz w:val="22"/>
          <w:szCs w:val="22"/>
        </w:rPr>
      </w:pPr>
    </w:p>
    <w:p w14:paraId="33F0BC11" w14:textId="77777777" w:rsidR="001758DB" w:rsidRPr="008D385A" w:rsidRDefault="001758DB" w:rsidP="001758DB">
      <w:pPr>
        <w:tabs>
          <w:tab w:val="left" w:pos="892"/>
          <w:tab w:val="left" w:pos="1494"/>
        </w:tabs>
        <w:ind w:left="892" w:right="891"/>
        <w:rPr>
          <w:b/>
          <w:bCs/>
          <w:sz w:val="22"/>
          <w:szCs w:val="22"/>
        </w:rPr>
      </w:pPr>
      <w:r w:rsidRPr="008D385A">
        <w:rPr>
          <w:sz w:val="22"/>
          <w:szCs w:val="22"/>
        </w:rPr>
        <w:t>11.</w:t>
      </w:r>
      <w:r w:rsidRPr="008D385A">
        <w:rPr>
          <w:sz w:val="22"/>
          <w:szCs w:val="22"/>
        </w:rPr>
        <w:tab/>
      </w:r>
      <w:r w:rsidRPr="008D385A">
        <w:rPr>
          <w:b/>
          <w:bCs/>
          <w:sz w:val="22"/>
          <w:szCs w:val="22"/>
        </w:rPr>
        <w:t>CALLED UP SHARE CAPITAL</w:t>
      </w:r>
    </w:p>
    <w:p w14:paraId="356BBA7C" w14:textId="77777777" w:rsidR="001758DB" w:rsidRPr="008D385A" w:rsidRDefault="001758DB" w:rsidP="001758DB">
      <w:pPr>
        <w:tabs>
          <w:tab w:val="left" w:pos="892"/>
        </w:tabs>
        <w:ind w:left="892" w:right="891"/>
        <w:rPr>
          <w:sz w:val="22"/>
          <w:szCs w:val="22"/>
        </w:rPr>
      </w:pPr>
    </w:p>
    <w:p w14:paraId="00DDE684" w14:textId="77777777" w:rsidR="001758DB" w:rsidRPr="008D385A" w:rsidRDefault="001758DB" w:rsidP="001758DB">
      <w:pPr>
        <w:tabs>
          <w:tab w:val="left" w:pos="892"/>
          <w:tab w:val="left" w:pos="1494"/>
        </w:tabs>
        <w:ind w:left="892" w:right="891"/>
        <w:rPr>
          <w:sz w:val="22"/>
          <w:szCs w:val="22"/>
        </w:rPr>
      </w:pPr>
      <w:r w:rsidRPr="008D385A">
        <w:rPr>
          <w:sz w:val="22"/>
          <w:szCs w:val="22"/>
        </w:rPr>
        <w:tab/>
        <w:t>Allotted, issued and fully paid:</w:t>
      </w:r>
    </w:p>
    <w:p w14:paraId="5BE103A8" w14:textId="77777777" w:rsidR="001758DB" w:rsidRPr="008D385A" w:rsidRDefault="001758DB" w:rsidP="001758DB">
      <w:pPr>
        <w:tabs>
          <w:tab w:val="left" w:pos="892"/>
          <w:tab w:val="left" w:pos="1494"/>
          <w:tab w:val="left" w:pos="2819"/>
          <w:tab w:val="left" w:pos="6675"/>
          <w:tab w:val="right" w:pos="8842"/>
          <w:tab w:val="right" w:pos="10167"/>
        </w:tabs>
        <w:ind w:left="892" w:right="891"/>
        <w:rPr>
          <w:sz w:val="22"/>
          <w:szCs w:val="22"/>
        </w:rPr>
      </w:pPr>
      <w:r w:rsidRPr="008D385A">
        <w:rPr>
          <w:sz w:val="22"/>
          <w:szCs w:val="22"/>
        </w:rPr>
        <w:tab/>
        <w:t>Number:</w:t>
      </w:r>
      <w:r w:rsidRPr="008D385A">
        <w:rPr>
          <w:sz w:val="22"/>
          <w:szCs w:val="22"/>
        </w:rPr>
        <w:tab/>
        <w:t>Class:</w:t>
      </w:r>
      <w:r w:rsidRPr="008D385A">
        <w:rPr>
          <w:sz w:val="22"/>
          <w:szCs w:val="22"/>
        </w:rPr>
        <w:tab/>
        <w:t>Nominal</w:t>
      </w:r>
      <w:r w:rsidRPr="008D385A">
        <w:rPr>
          <w:sz w:val="22"/>
          <w:szCs w:val="22"/>
        </w:rPr>
        <w:tab/>
      </w:r>
      <w:r w:rsidRPr="008D385A">
        <w:rPr>
          <w:b/>
          <w:bCs/>
          <w:sz w:val="22"/>
          <w:szCs w:val="22"/>
        </w:rPr>
        <w:t>2025</w:t>
      </w:r>
      <w:r w:rsidRPr="008D385A">
        <w:rPr>
          <w:b/>
          <w:bCs/>
          <w:sz w:val="22"/>
          <w:szCs w:val="22"/>
        </w:rPr>
        <w:tab/>
      </w:r>
      <w:r w:rsidRPr="008D385A">
        <w:rPr>
          <w:sz w:val="22"/>
          <w:szCs w:val="22"/>
        </w:rPr>
        <w:t>2024</w:t>
      </w:r>
    </w:p>
    <w:p w14:paraId="62563C97" w14:textId="77777777" w:rsidR="001758DB" w:rsidRPr="008D385A" w:rsidRDefault="001758DB" w:rsidP="001758DB">
      <w:pPr>
        <w:tabs>
          <w:tab w:val="left" w:pos="892"/>
          <w:tab w:val="left" w:pos="6797"/>
          <w:tab w:val="right" w:pos="8662"/>
          <w:tab w:val="right" w:pos="9987"/>
        </w:tabs>
        <w:ind w:left="892" w:right="891"/>
        <w:rPr>
          <w:sz w:val="22"/>
          <w:szCs w:val="22"/>
        </w:rPr>
      </w:pPr>
      <w:r w:rsidRPr="008D385A">
        <w:rPr>
          <w:sz w:val="22"/>
          <w:szCs w:val="22"/>
        </w:rPr>
        <w:tab/>
        <w:t>value:</w:t>
      </w:r>
      <w:r w:rsidRPr="008D385A">
        <w:rPr>
          <w:sz w:val="22"/>
          <w:szCs w:val="22"/>
        </w:rPr>
        <w:tab/>
      </w:r>
      <w:r w:rsidRPr="008D385A">
        <w:rPr>
          <w:b/>
          <w:bCs/>
          <w:sz w:val="22"/>
          <w:szCs w:val="22"/>
        </w:rPr>
        <w:t>£</w:t>
      </w:r>
      <w:r w:rsidRPr="008D385A">
        <w:rPr>
          <w:b/>
          <w:bCs/>
          <w:sz w:val="22"/>
          <w:szCs w:val="22"/>
        </w:rPr>
        <w:tab/>
      </w:r>
      <w:r w:rsidRPr="008D385A">
        <w:rPr>
          <w:sz w:val="22"/>
          <w:szCs w:val="22"/>
        </w:rPr>
        <w:t>£</w:t>
      </w:r>
    </w:p>
    <w:p w14:paraId="215F5C20" w14:textId="77777777" w:rsidR="001758DB" w:rsidRPr="008D385A" w:rsidRDefault="001758DB" w:rsidP="001758DB">
      <w:pPr>
        <w:tabs>
          <w:tab w:val="left" w:pos="892"/>
          <w:tab w:val="left" w:pos="1494"/>
          <w:tab w:val="left" w:pos="2819"/>
          <w:tab w:val="right" w:pos="7154"/>
          <w:tab w:val="decimal" w:pos="8961"/>
          <w:tab w:val="decimal" w:pos="10286"/>
        </w:tabs>
        <w:ind w:left="892" w:right="891"/>
        <w:rPr>
          <w:sz w:val="22"/>
          <w:szCs w:val="22"/>
        </w:rPr>
      </w:pPr>
      <w:r w:rsidRPr="008D385A">
        <w:rPr>
          <w:sz w:val="22"/>
          <w:szCs w:val="22"/>
        </w:rPr>
        <w:tab/>
        <w:t>2,000</w:t>
      </w:r>
      <w:r w:rsidRPr="008D385A">
        <w:rPr>
          <w:sz w:val="22"/>
          <w:szCs w:val="22"/>
        </w:rPr>
        <w:tab/>
        <w:t>Ordinary shares</w:t>
      </w:r>
      <w:r w:rsidRPr="008D385A">
        <w:rPr>
          <w:sz w:val="22"/>
          <w:szCs w:val="22"/>
        </w:rPr>
        <w:tab/>
        <w:t>.05</w:t>
      </w:r>
      <w:r w:rsidRPr="008D385A">
        <w:rPr>
          <w:sz w:val="22"/>
          <w:szCs w:val="22"/>
        </w:rPr>
        <w:tab/>
      </w:r>
      <w:r w:rsidRPr="008D385A">
        <w:rPr>
          <w:b/>
          <w:bCs/>
          <w:sz w:val="22"/>
          <w:szCs w:val="22"/>
        </w:rPr>
        <w:t>100</w:t>
      </w:r>
      <w:r w:rsidRPr="008D385A">
        <w:rPr>
          <w:b/>
          <w:bCs/>
          <w:sz w:val="22"/>
          <w:szCs w:val="22"/>
        </w:rPr>
        <w:tab/>
      </w:r>
      <w:r w:rsidRPr="008D385A">
        <w:rPr>
          <w:sz w:val="22"/>
          <w:szCs w:val="22"/>
        </w:rPr>
        <w:t>100</w:t>
      </w:r>
    </w:p>
    <w:tbl>
      <w:tblPr>
        <w:tblW w:w="0" w:type="auto"/>
        <w:tblInd w:w="8467" w:type="dxa"/>
        <w:tblLayout w:type="fixed"/>
        <w:tblCellMar>
          <w:left w:w="7" w:type="dxa"/>
          <w:right w:w="7" w:type="dxa"/>
        </w:tblCellMar>
        <w:tblLook w:val="0000" w:firstRow="0" w:lastRow="0" w:firstColumn="0" w:lastColumn="0" w:noHBand="0" w:noVBand="0"/>
      </w:tblPr>
      <w:tblGrid>
        <w:gridCol w:w="504"/>
        <w:gridCol w:w="820"/>
        <w:gridCol w:w="505"/>
      </w:tblGrid>
      <w:tr w:rsidR="001758DB" w:rsidRPr="008D385A" w14:paraId="7B7F3F8C" w14:textId="77777777" w:rsidTr="006775B9">
        <w:tc>
          <w:tcPr>
            <w:tcW w:w="504" w:type="dxa"/>
            <w:tcBorders>
              <w:top w:val="double" w:sz="6" w:space="0" w:color="auto"/>
              <w:left w:val="nil"/>
              <w:bottom w:val="nil"/>
              <w:right w:val="nil"/>
            </w:tcBorders>
          </w:tcPr>
          <w:p w14:paraId="625E0759" w14:textId="77777777" w:rsidR="001758DB" w:rsidRPr="008D385A" w:rsidRDefault="001758DB" w:rsidP="006775B9">
            <w:pPr>
              <w:pStyle w:val="NumberHighlight"/>
              <w:keepLines w:val="0"/>
              <w:rPr>
                <w:color w:val="000000"/>
                <w:sz w:val="22"/>
                <w:szCs w:val="22"/>
              </w:rPr>
            </w:pPr>
          </w:p>
        </w:tc>
        <w:tc>
          <w:tcPr>
            <w:tcW w:w="820" w:type="dxa"/>
            <w:tcBorders>
              <w:top w:val="nil"/>
              <w:left w:val="nil"/>
              <w:bottom w:val="nil"/>
              <w:right w:val="nil"/>
            </w:tcBorders>
          </w:tcPr>
          <w:p w14:paraId="4C4CC55C" w14:textId="77777777" w:rsidR="001758DB" w:rsidRPr="008D385A" w:rsidRDefault="001758DB" w:rsidP="006775B9">
            <w:pPr>
              <w:pStyle w:val="Number"/>
              <w:keepLines w:val="0"/>
              <w:rPr>
                <w:color w:val="000000"/>
                <w:sz w:val="22"/>
                <w:szCs w:val="22"/>
              </w:rPr>
            </w:pPr>
          </w:p>
        </w:tc>
        <w:tc>
          <w:tcPr>
            <w:tcW w:w="505" w:type="dxa"/>
            <w:tcBorders>
              <w:top w:val="double" w:sz="6" w:space="0" w:color="auto"/>
              <w:left w:val="nil"/>
              <w:bottom w:val="nil"/>
              <w:right w:val="nil"/>
            </w:tcBorders>
          </w:tcPr>
          <w:p w14:paraId="383C4712" w14:textId="77777777" w:rsidR="001758DB" w:rsidRPr="008D385A" w:rsidRDefault="001758DB" w:rsidP="006775B9">
            <w:pPr>
              <w:pStyle w:val="Number"/>
              <w:keepLines w:val="0"/>
              <w:rPr>
                <w:color w:val="000000"/>
                <w:sz w:val="22"/>
                <w:szCs w:val="22"/>
              </w:rPr>
            </w:pPr>
          </w:p>
        </w:tc>
      </w:tr>
    </w:tbl>
    <w:p w14:paraId="60B30177" w14:textId="77777777" w:rsidR="00E50F98" w:rsidRPr="00C408F7" w:rsidRDefault="00E50F98" w:rsidP="00E50F98">
      <w:pPr>
        <w:pageBreakBefore/>
        <w:tabs>
          <w:tab w:val="center" w:pos="5652"/>
        </w:tabs>
        <w:ind w:right="891"/>
        <w:jc w:val="center"/>
        <w:rPr>
          <w:b/>
          <w:bCs/>
        </w:rPr>
      </w:pPr>
      <w:r w:rsidRPr="00C408F7">
        <w:rPr>
          <w:b/>
          <w:bCs/>
        </w:rPr>
        <w:lastRenderedPageBreak/>
        <w:t>SUSSEX YACHT CLUB LIMITED (REGISTERED NUMBER: 00215905)</w:t>
      </w:r>
    </w:p>
    <w:p w14:paraId="4E4C1CEE" w14:textId="77777777" w:rsidR="00E50F98" w:rsidRPr="00C408F7" w:rsidRDefault="00E50F98" w:rsidP="00E50F98">
      <w:pPr>
        <w:tabs>
          <w:tab w:val="left" w:pos="892"/>
        </w:tabs>
        <w:ind w:left="892" w:right="891"/>
        <w:jc w:val="center"/>
      </w:pPr>
    </w:p>
    <w:p w14:paraId="58FEA31D" w14:textId="77777777" w:rsidR="00E50F98" w:rsidRPr="00C408F7" w:rsidRDefault="00E50F98" w:rsidP="00E50F98">
      <w:pPr>
        <w:tabs>
          <w:tab w:val="center" w:pos="5712"/>
        </w:tabs>
        <w:ind w:left="892" w:right="891"/>
        <w:jc w:val="center"/>
        <w:rPr>
          <w:b/>
          <w:bCs/>
        </w:rPr>
      </w:pPr>
      <w:r w:rsidRPr="00C408F7">
        <w:rPr>
          <w:b/>
          <w:bCs/>
        </w:rPr>
        <w:t>NOTES TO THE FINANCIAL STATEMENTS - continued</w:t>
      </w:r>
    </w:p>
    <w:p w14:paraId="3BC46268" w14:textId="77777777" w:rsidR="00E50F98" w:rsidRDefault="00E50F98" w:rsidP="00E50F98">
      <w:pPr>
        <w:tabs>
          <w:tab w:val="center" w:pos="5712"/>
        </w:tabs>
        <w:ind w:left="892" w:right="891"/>
        <w:jc w:val="center"/>
        <w:rPr>
          <w:b/>
          <w:bCs/>
        </w:rPr>
      </w:pPr>
      <w:r w:rsidRPr="00C408F7">
        <w:rPr>
          <w:b/>
          <w:bCs/>
        </w:rPr>
        <w:t>FOR THE YEAR ENDED 30TH SEPTEMBER 2025</w:t>
      </w:r>
    </w:p>
    <w:p w14:paraId="02281F68" w14:textId="77777777" w:rsidR="00D87EAF" w:rsidRPr="00C408F7" w:rsidRDefault="00D87EAF" w:rsidP="00E50F98">
      <w:pPr>
        <w:tabs>
          <w:tab w:val="center" w:pos="5712"/>
        </w:tabs>
        <w:ind w:left="892" w:right="891"/>
        <w:jc w:val="center"/>
        <w:rPr>
          <w:b/>
          <w:bCs/>
        </w:rPr>
      </w:pPr>
    </w:p>
    <w:tbl>
      <w:tblPr>
        <w:tblW w:w="0" w:type="auto"/>
        <w:tblInd w:w="899" w:type="dxa"/>
        <w:tblLayout w:type="fixed"/>
        <w:tblCellMar>
          <w:left w:w="7" w:type="dxa"/>
          <w:right w:w="7" w:type="dxa"/>
        </w:tblCellMar>
        <w:tblLook w:val="0000" w:firstRow="0" w:lastRow="0" w:firstColumn="0" w:lastColumn="0" w:noHBand="0" w:noVBand="0"/>
      </w:tblPr>
      <w:tblGrid>
        <w:gridCol w:w="9538"/>
      </w:tblGrid>
      <w:tr w:rsidR="00D87EAF" w:rsidRPr="00C408F7" w14:paraId="2A4F945A" w14:textId="77777777" w:rsidTr="0078231B">
        <w:trPr>
          <w:trHeight w:val="335"/>
        </w:trPr>
        <w:tc>
          <w:tcPr>
            <w:tcW w:w="9538" w:type="dxa"/>
            <w:tcBorders>
              <w:top w:val="single" w:sz="6" w:space="0" w:color="auto"/>
              <w:left w:val="nil"/>
              <w:bottom w:val="nil"/>
              <w:right w:val="nil"/>
            </w:tcBorders>
          </w:tcPr>
          <w:p w14:paraId="6AED3D25" w14:textId="77777777" w:rsidR="00D87EAF" w:rsidRPr="00C408F7" w:rsidRDefault="00D87EAF" w:rsidP="0078231B"/>
        </w:tc>
      </w:tr>
    </w:tbl>
    <w:p w14:paraId="78000592" w14:textId="77777777" w:rsidR="00E50F98" w:rsidRDefault="00E50F98" w:rsidP="00E50F98">
      <w:pPr>
        <w:tabs>
          <w:tab w:val="left" w:pos="892"/>
          <w:tab w:val="left" w:pos="1494"/>
        </w:tabs>
        <w:ind w:right="891"/>
      </w:pPr>
    </w:p>
    <w:p w14:paraId="33E2B16B" w14:textId="77777777" w:rsidR="00E50F98" w:rsidRDefault="00E50F98" w:rsidP="00E50F98">
      <w:pPr>
        <w:tabs>
          <w:tab w:val="left" w:pos="892"/>
          <w:tab w:val="left" w:pos="1494"/>
        </w:tabs>
        <w:ind w:right="891"/>
      </w:pPr>
    </w:p>
    <w:p w14:paraId="1ABD279F" w14:textId="77777777" w:rsidR="00E50F98" w:rsidRPr="008D385A" w:rsidRDefault="00E50F98" w:rsidP="00E50F98">
      <w:pPr>
        <w:tabs>
          <w:tab w:val="left" w:pos="892"/>
          <w:tab w:val="left" w:pos="1494"/>
        </w:tabs>
        <w:ind w:left="892" w:right="891"/>
        <w:rPr>
          <w:b/>
          <w:bCs/>
          <w:sz w:val="22"/>
          <w:szCs w:val="22"/>
        </w:rPr>
      </w:pPr>
      <w:r w:rsidRPr="00C408F7">
        <w:t>12.</w:t>
      </w:r>
      <w:r w:rsidRPr="00C408F7">
        <w:tab/>
      </w:r>
      <w:r w:rsidRPr="008D385A">
        <w:rPr>
          <w:b/>
          <w:bCs/>
          <w:sz w:val="22"/>
          <w:szCs w:val="22"/>
        </w:rPr>
        <w:t>CONTINGENT LIABILITIES</w:t>
      </w:r>
    </w:p>
    <w:p w14:paraId="65A5B8C1" w14:textId="77777777" w:rsidR="00E50F98" w:rsidRPr="008D385A" w:rsidRDefault="00E50F98" w:rsidP="00E50F98">
      <w:pPr>
        <w:tabs>
          <w:tab w:val="left" w:pos="892"/>
        </w:tabs>
        <w:ind w:left="892" w:right="891"/>
        <w:rPr>
          <w:sz w:val="22"/>
          <w:szCs w:val="22"/>
        </w:rPr>
      </w:pPr>
    </w:p>
    <w:p w14:paraId="21ADB495" w14:textId="77777777" w:rsidR="00E50F98" w:rsidRPr="008D385A" w:rsidRDefault="00E50F98" w:rsidP="00E50F98">
      <w:pPr>
        <w:tabs>
          <w:tab w:val="left" w:pos="1494"/>
        </w:tabs>
        <w:ind w:left="1494" w:right="891"/>
        <w:jc w:val="both"/>
        <w:rPr>
          <w:sz w:val="22"/>
          <w:szCs w:val="22"/>
        </w:rPr>
      </w:pPr>
      <w:r w:rsidRPr="008D385A">
        <w:rPr>
          <w:sz w:val="22"/>
          <w:szCs w:val="22"/>
        </w:rPr>
        <w:t>W. Stirland Ltd, the company that built the new clubhouse, went into administration on 16th September 2022. Sussex Yacht Club is in ongoing discussions with the administrator of W. Stirland over the final account given the significant amount of defects that still need to be corrected and other contractual matters of dispute.</w:t>
      </w:r>
    </w:p>
    <w:p w14:paraId="1FF58442" w14:textId="77777777" w:rsidR="00E50F98" w:rsidRPr="008D385A" w:rsidRDefault="00E50F98" w:rsidP="00E50F98">
      <w:pPr>
        <w:tabs>
          <w:tab w:val="left" w:pos="892"/>
        </w:tabs>
        <w:ind w:left="892" w:right="891"/>
        <w:rPr>
          <w:sz w:val="22"/>
          <w:szCs w:val="22"/>
        </w:rPr>
      </w:pPr>
    </w:p>
    <w:p w14:paraId="28DFA06F" w14:textId="77777777" w:rsidR="00E50F98" w:rsidRPr="008D385A" w:rsidRDefault="00E50F98" w:rsidP="00E50F98">
      <w:pPr>
        <w:tabs>
          <w:tab w:val="left" w:pos="1494"/>
        </w:tabs>
        <w:ind w:left="1494" w:right="891"/>
        <w:jc w:val="both"/>
        <w:rPr>
          <w:sz w:val="22"/>
          <w:szCs w:val="22"/>
        </w:rPr>
      </w:pPr>
      <w:r w:rsidRPr="008D385A">
        <w:rPr>
          <w:sz w:val="22"/>
          <w:szCs w:val="22"/>
        </w:rPr>
        <w:t>The directors are unable, as at the date of the audit, to reliably quantify the amount that might become payable and therefore no provision has been included in the financial statements for the year ended 30 September 2025.</w:t>
      </w:r>
    </w:p>
    <w:p w14:paraId="261A8E9A" w14:textId="77777777" w:rsidR="00E50F98" w:rsidRPr="008D385A" w:rsidRDefault="00E50F98" w:rsidP="00E50F98">
      <w:pPr>
        <w:tabs>
          <w:tab w:val="left" w:pos="892"/>
        </w:tabs>
        <w:ind w:left="892" w:right="891"/>
        <w:rPr>
          <w:sz w:val="22"/>
          <w:szCs w:val="22"/>
        </w:rPr>
      </w:pPr>
    </w:p>
    <w:p w14:paraId="63DD8056" w14:textId="77777777" w:rsidR="00E50F98" w:rsidRPr="008D385A" w:rsidRDefault="00E50F98" w:rsidP="00E50F98">
      <w:pPr>
        <w:tabs>
          <w:tab w:val="left" w:pos="1494"/>
        </w:tabs>
        <w:ind w:left="1494" w:right="891"/>
        <w:jc w:val="both"/>
        <w:rPr>
          <w:sz w:val="22"/>
          <w:szCs w:val="22"/>
        </w:rPr>
      </w:pPr>
      <w:r w:rsidRPr="008D385A">
        <w:rPr>
          <w:sz w:val="22"/>
          <w:szCs w:val="22"/>
        </w:rPr>
        <w:t>Sussex Yacht Club have expended a sum in excess of £45,115 to date on essential repairs to prevent and repair water ingress and consequential damage to the fabric of the building. These sums along with other rectified building defects will be withheld from any agreed settlement with the administrators of the building contractor.</w:t>
      </w:r>
    </w:p>
    <w:p w14:paraId="1BD95803" w14:textId="77777777" w:rsidR="00E50F98" w:rsidRPr="00E50F98" w:rsidRDefault="00E50F98" w:rsidP="00E50F98"/>
    <w:p w14:paraId="6757A603" w14:textId="6BA00AE3" w:rsidR="00C914AD" w:rsidRPr="00C408F7" w:rsidRDefault="00C914AD" w:rsidP="00C914AD">
      <w:pPr>
        <w:tabs>
          <w:tab w:val="left" w:pos="892"/>
          <w:tab w:val="decimal" w:pos="6313"/>
          <w:tab w:val="decimal" w:pos="7638"/>
          <w:tab w:val="decimal" w:pos="8963"/>
          <w:tab w:val="decimal" w:pos="10288"/>
        </w:tabs>
        <w:ind w:left="892" w:right="891"/>
        <w:sectPr w:rsidR="00C914AD" w:rsidRPr="00C408F7" w:rsidSect="00C863D4">
          <w:footerReference w:type="default" r:id="rId27"/>
          <w:pgSz w:w="11906" w:h="16838"/>
          <w:pgMar w:top="681" w:right="245" w:bottom="243" w:left="243" w:header="720" w:footer="678" w:gutter="0"/>
          <w:cols w:space="720"/>
          <w:noEndnote/>
        </w:sectPr>
      </w:pPr>
    </w:p>
    <w:p w14:paraId="471941C2" w14:textId="601060A2" w:rsidR="008F73EB" w:rsidRPr="00B43832" w:rsidRDefault="008F73EB" w:rsidP="00B43832">
      <w:pPr>
        <w:pageBreakBefore/>
        <w:tabs>
          <w:tab w:val="center" w:pos="5652"/>
        </w:tabs>
        <w:ind w:left="892" w:right="891"/>
        <w:jc w:val="center"/>
        <w:rPr>
          <w:b/>
          <w:bCs/>
        </w:rPr>
      </w:pPr>
      <w:r w:rsidRPr="00C408F7">
        <w:rPr>
          <w:b/>
          <w:bCs/>
        </w:rPr>
        <w:lastRenderedPageBreak/>
        <w:t>SUSSEX YACHT CLUB LIMITED (REGISTERED NUMBER: 00215905)</w:t>
      </w:r>
    </w:p>
    <w:p w14:paraId="2EFC8F89" w14:textId="67DB56CD" w:rsidR="008F73EB" w:rsidRPr="00C408F7" w:rsidRDefault="008F73EB" w:rsidP="008F73EB">
      <w:pPr>
        <w:tabs>
          <w:tab w:val="center" w:pos="5712"/>
        </w:tabs>
        <w:ind w:left="892" w:right="891"/>
        <w:jc w:val="center"/>
        <w:rPr>
          <w:b/>
          <w:bCs/>
        </w:rPr>
      </w:pPr>
      <w:r w:rsidRPr="00C408F7">
        <w:rPr>
          <w:b/>
          <w:bCs/>
        </w:rPr>
        <w:t>TRADING AND PROFIT AND LOSS ACCOUNT</w:t>
      </w:r>
    </w:p>
    <w:p w14:paraId="2A1B4F5E" w14:textId="0CF194D0" w:rsidR="008F73EB" w:rsidRPr="00C408F7" w:rsidRDefault="008F73EB" w:rsidP="008F73EB">
      <w:pPr>
        <w:tabs>
          <w:tab w:val="center" w:pos="5712"/>
        </w:tabs>
        <w:ind w:left="892" w:right="891"/>
        <w:jc w:val="center"/>
        <w:rPr>
          <w:b/>
          <w:bCs/>
        </w:rPr>
      </w:pPr>
      <w:r w:rsidRPr="00C408F7">
        <w:rPr>
          <w:b/>
          <w:bCs/>
        </w:rPr>
        <w:t>FOR THE YEAR ENDED 30TH SEPTEMBER 202</w:t>
      </w:r>
      <w:r w:rsidR="00AB4A1C" w:rsidRPr="00C408F7">
        <w:rPr>
          <w:b/>
          <w:bCs/>
        </w:rPr>
        <w:t>5</w:t>
      </w:r>
    </w:p>
    <w:tbl>
      <w:tblPr>
        <w:tblpPr w:leftFromText="180" w:rightFromText="180" w:vertAnchor="text" w:horzAnchor="margin" w:tblpXSpec="center" w:tblpY="97"/>
        <w:tblW w:w="10583" w:type="dxa"/>
        <w:tblLayout w:type="fixed"/>
        <w:tblCellMar>
          <w:left w:w="7" w:type="dxa"/>
          <w:right w:w="7" w:type="dxa"/>
        </w:tblCellMar>
        <w:tblLook w:val="0000" w:firstRow="0" w:lastRow="0" w:firstColumn="0" w:lastColumn="0" w:noHBand="0" w:noVBand="0"/>
      </w:tblPr>
      <w:tblGrid>
        <w:gridCol w:w="10583"/>
      </w:tblGrid>
      <w:tr w:rsidR="00B43832" w:rsidRPr="00C408F7" w14:paraId="1F2C4014" w14:textId="77777777" w:rsidTr="00B43832">
        <w:trPr>
          <w:trHeight w:val="307"/>
        </w:trPr>
        <w:tc>
          <w:tcPr>
            <w:tcW w:w="10583" w:type="dxa"/>
            <w:tcBorders>
              <w:top w:val="single" w:sz="6" w:space="0" w:color="auto"/>
              <w:left w:val="nil"/>
              <w:bottom w:val="nil"/>
              <w:right w:val="nil"/>
            </w:tcBorders>
          </w:tcPr>
          <w:p w14:paraId="3EF6291B" w14:textId="77777777" w:rsidR="00B43832" w:rsidRPr="00152FB0" w:rsidRDefault="00B43832" w:rsidP="00B43832">
            <w:pPr>
              <w:tabs>
                <w:tab w:val="left" w:pos="892"/>
                <w:tab w:val="center" w:pos="6434"/>
                <w:tab w:val="center" w:pos="9085"/>
              </w:tabs>
              <w:ind w:left="892" w:right="891"/>
              <w:rPr>
                <w:sz w:val="22"/>
                <w:szCs w:val="22"/>
              </w:rPr>
            </w:pPr>
            <w:r w:rsidRPr="00152FB0">
              <w:rPr>
                <w:sz w:val="22"/>
                <w:szCs w:val="22"/>
              </w:rPr>
              <w:tab/>
            </w:r>
            <w:r w:rsidRPr="00152FB0">
              <w:rPr>
                <w:b/>
                <w:bCs/>
                <w:sz w:val="22"/>
                <w:szCs w:val="22"/>
              </w:rPr>
              <w:t>2025</w:t>
            </w:r>
            <w:r w:rsidRPr="00152FB0">
              <w:rPr>
                <w:b/>
                <w:bCs/>
                <w:sz w:val="22"/>
                <w:szCs w:val="22"/>
              </w:rPr>
              <w:tab/>
            </w:r>
            <w:r w:rsidRPr="00152FB0">
              <w:rPr>
                <w:sz w:val="22"/>
                <w:szCs w:val="22"/>
              </w:rPr>
              <w:t>2024</w:t>
            </w:r>
          </w:p>
          <w:p w14:paraId="0493BD77" w14:textId="77777777" w:rsidR="00B43832" w:rsidRPr="00152FB0" w:rsidRDefault="00B43832" w:rsidP="00B43832">
            <w:pPr>
              <w:tabs>
                <w:tab w:val="right" w:pos="6011"/>
                <w:tab w:val="right" w:pos="7336"/>
                <w:tab w:val="right" w:pos="8661"/>
                <w:tab w:val="right" w:pos="9986"/>
              </w:tabs>
              <w:ind w:left="892" w:right="891"/>
              <w:rPr>
                <w:sz w:val="22"/>
                <w:szCs w:val="22"/>
              </w:rPr>
            </w:pPr>
            <w:r w:rsidRPr="00152FB0">
              <w:rPr>
                <w:sz w:val="22"/>
                <w:szCs w:val="22"/>
              </w:rPr>
              <w:tab/>
            </w:r>
            <w:r w:rsidRPr="00152FB0">
              <w:rPr>
                <w:rFonts w:hint="eastAsia"/>
                <w:b/>
                <w:bCs/>
                <w:sz w:val="22"/>
                <w:szCs w:val="22"/>
              </w:rPr>
              <w:t>£</w:t>
            </w:r>
            <w:r w:rsidRPr="00152FB0">
              <w:rPr>
                <w:b/>
                <w:bCs/>
                <w:sz w:val="22"/>
                <w:szCs w:val="22"/>
              </w:rPr>
              <w:tab/>
            </w:r>
            <w:r w:rsidRPr="00152FB0">
              <w:rPr>
                <w:rFonts w:hint="eastAsia"/>
                <w:b/>
                <w:bCs/>
                <w:sz w:val="22"/>
                <w:szCs w:val="22"/>
              </w:rPr>
              <w:t>£</w:t>
            </w:r>
            <w:r w:rsidRPr="00152FB0">
              <w:rPr>
                <w:b/>
                <w:bCs/>
                <w:sz w:val="22"/>
                <w:szCs w:val="22"/>
              </w:rPr>
              <w:tab/>
            </w:r>
            <w:r w:rsidRPr="00152FB0">
              <w:rPr>
                <w:rFonts w:hint="eastAsia"/>
                <w:sz w:val="22"/>
                <w:szCs w:val="22"/>
              </w:rPr>
              <w:t>£</w:t>
            </w:r>
            <w:r w:rsidRPr="00152FB0">
              <w:rPr>
                <w:sz w:val="22"/>
                <w:szCs w:val="22"/>
              </w:rPr>
              <w:tab/>
            </w:r>
            <w:r w:rsidRPr="00152FB0">
              <w:rPr>
                <w:rFonts w:hint="eastAsia"/>
                <w:sz w:val="22"/>
                <w:szCs w:val="22"/>
              </w:rPr>
              <w:t>£</w:t>
            </w:r>
          </w:p>
          <w:p w14:paraId="32D82ABD" w14:textId="77777777" w:rsidR="00B43832" w:rsidRPr="00152FB0" w:rsidRDefault="00B43832" w:rsidP="00B43832">
            <w:pPr>
              <w:tabs>
                <w:tab w:val="left" w:pos="892"/>
              </w:tabs>
              <w:ind w:left="892" w:right="891"/>
              <w:rPr>
                <w:b/>
                <w:bCs/>
                <w:sz w:val="22"/>
                <w:szCs w:val="22"/>
              </w:rPr>
            </w:pPr>
            <w:r w:rsidRPr="00152FB0">
              <w:rPr>
                <w:b/>
                <w:bCs/>
                <w:sz w:val="22"/>
                <w:szCs w:val="22"/>
              </w:rPr>
              <w:t>Turnover</w:t>
            </w:r>
          </w:p>
          <w:p w14:paraId="29EC6A74" w14:textId="77777777" w:rsidR="00B43832" w:rsidRPr="00152FB0" w:rsidRDefault="00B43832" w:rsidP="00B43832">
            <w:pPr>
              <w:tabs>
                <w:tab w:val="left" w:pos="892"/>
                <w:tab w:val="decimal" w:pos="6312"/>
                <w:tab w:val="decimal" w:pos="8962"/>
              </w:tabs>
              <w:ind w:left="892" w:right="891"/>
              <w:rPr>
                <w:sz w:val="22"/>
                <w:szCs w:val="22"/>
              </w:rPr>
            </w:pPr>
            <w:r w:rsidRPr="00152FB0">
              <w:rPr>
                <w:sz w:val="22"/>
                <w:szCs w:val="22"/>
              </w:rPr>
              <w:t>Members subscriptions</w:t>
            </w:r>
            <w:r w:rsidRPr="00152FB0">
              <w:rPr>
                <w:sz w:val="22"/>
                <w:szCs w:val="22"/>
              </w:rPr>
              <w:tab/>
            </w:r>
            <w:r w:rsidRPr="00152FB0">
              <w:rPr>
                <w:b/>
                <w:bCs/>
                <w:sz w:val="22"/>
                <w:szCs w:val="22"/>
              </w:rPr>
              <w:t>261,189</w:t>
            </w:r>
            <w:r w:rsidRPr="00152FB0">
              <w:rPr>
                <w:b/>
                <w:bCs/>
                <w:sz w:val="22"/>
                <w:szCs w:val="22"/>
              </w:rPr>
              <w:tab/>
            </w:r>
            <w:r w:rsidRPr="00152FB0">
              <w:rPr>
                <w:sz w:val="22"/>
                <w:szCs w:val="22"/>
              </w:rPr>
              <w:t>260,949</w:t>
            </w:r>
          </w:p>
          <w:p w14:paraId="6DBCBD27" w14:textId="77777777" w:rsidR="00B43832" w:rsidRPr="00152FB0" w:rsidRDefault="00B43832" w:rsidP="00B43832">
            <w:pPr>
              <w:tabs>
                <w:tab w:val="left" w:pos="892"/>
                <w:tab w:val="decimal" w:pos="6312"/>
                <w:tab w:val="decimal" w:pos="8962"/>
              </w:tabs>
              <w:ind w:left="892" w:right="891"/>
              <w:rPr>
                <w:sz w:val="22"/>
                <w:szCs w:val="22"/>
              </w:rPr>
            </w:pPr>
            <w:r w:rsidRPr="00152FB0">
              <w:rPr>
                <w:sz w:val="22"/>
                <w:szCs w:val="22"/>
              </w:rPr>
              <w:t>Entrance fees</w:t>
            </w:r>
            <w:r w:rsidRPr="00152FB0">
              <w:rPr>
                <w:sz w:val="22"/>
                <w:szCs w:val="22"/>
              </w:rPr>
              <w:tab/>
            </w:r>
            <w:r w:rsidRPr="00152FB0">
              <w:rPr>
                <w:b/>
                <w:bCs/>
                <w:sz w:val="22"/>
                <w:szCs w:val="22"/>
              </w:rPr>
              <w:t>5,363</w:t>
            </w:r>
            <w:r w:rsidRPr="00152FB0">
              <w:rPr>
                <w:b/>
                <w:bCs/>
                <w:sz w:val="22"/>
                <w:szCs w:val="22"/>
              </w:rPr>
              <w:tab/>
            </w:r>
            <w:r w:rsidRPr="00152FB0">
              <w:rPr>
                <w:sz w:val="22"/>
                <w:szCs w:val="22"/>
              </w:rPr>
              <w:t>4,855</w:t>
            </w:r>
          </w:p>
          <w:p w14:paraId="7CB17946" w14:textId="77777777" w:rsidR="00B43832" w:rsidRPr="00152FB0" w:rsidRDefault="00B43832" w:rsidP="00B43832">
            <w:pPr>
              <w:tabs>
                <w:tab w:val="left" w:pos="892"/>
                <w:tab w:val="decimal" w:pos="6312"/>
                <w:tab w:val="decimal" w:pos="8962"/>
              </w:tabs>
              <w:ind w:left="892" w:right="891"/>
              <w:rPr>
                <w:sz w:val="22"/>
                <w:szCs w:val="22"/>
              </w:rPr>
            </w:pPr>
            <w:r w:rsidRPr="00152FB0">
              <w:rPr>
                <w:sz w:val="22"/>
                <w:szCs w:val="22"/>
              </w:rPr>
              <w:t>Mooring, lay-up and storage</w:t>
            </w:r>
            <w:r w:rsidRPr="00152FB0">
              <w:rPr>
                <w:sz w:val="22"/>
                <w:szCs w:val="22"/>
              </w:rPr>
              <w:tab/>
            </w:r>
            <w:r w:rsidRPr="00152FB0">
              <w:rPr>
                <w:b/>
                <w:bCs/>
                <w:sz w:val="22"/>
                <w:szCs w:val="22"/>
              </w:rPr>
              <w:t>361,968</w:t>
            </w:r>
            <w:r w:rsidRPr="00152FB0">
              <w:rPr>
                <w:b/>
                <w:bCs/>
                <w:sz w:val="22"/>
                <w:szCs w:val="22"/>
              </w:rPr>
              <w:tab/>
            </w:r>
            <w:r w:rsidRPr="00152FB0">
              <w:rPr>
                <w:sz w:val="22"/>
                <w:szCs w:val="22"/>
              </w:rPr>
              <w:t>339,416</w:t>
            </w:r>
          </w:p>
          <w:tbl>
            <w:tblPr>
              <w:tblW w:w="0" w:type="auto"/>
              <w:tblInd w:w="899" w:type="dxa"/>
              <w:tblLayout w:type="fixed"/>
              <w:tblCellMar>
                <w:left w:w="7" w:type="dxa"/>
                <w:right w:w="7" w:type="dxa"/>
              </w:tblCellMar>
              <w:tblLook w:val="0000" w:firstRow="0" w:lastRow="0" w:firstColumn="0" w:lastColumn="0" w:noHBand="0" w:noVBand="0"/>
            </w:tblPr>
            <w:tblGrid>
              <w:gridCol w:w="4216"/>
              <w:gridCol w:w="1325"/>
              <w:gridCol w:w="2650"/>
            </w:tblGrid>
            <w:tr w:rsidR="00B43832" w:rsidRPr="00152FB0" w14:paraId="41640480" w14:textId="77777777" w:rsidTr="0054698B">
              <w:tc>
                <w:tcPr>
                  <w:tcW w:w="4216" w:type="dxa"/>
                  <w:tcBorders>
                    <w:top w:val="nil"/>
                    <w:left w:val="nil"/>
                    <w:bottom w:val="nil"/>
                    <w:right w:val="nil"/>
                  </w:tcBorders>
                </w:tcPr>
                <w:p w14:paraId="3F86793A" w14:textId="77777777" w:rsidR="00B43832" w:rsidRPr="00152FB0" w:rsidRDefault="00B43832" w:rsidP="00B22571">
                  <w:pPr>
                    <w:framePr w:hSpace="180" w:wrap="around" w:vAnchor="text" w:hAnchor="margin" w:xAlign="center" w:y="97"/>
                    <w:rPr>
                      <w:sz w:val="22"/>
                      <w:szCs w:val="22"/>
                    </w:rPr>
                  </w:pPr>
                  <w:r w:rsidRPr="00152FB0">
                    <w:rPr>
                      <w:sz w:val="22"/>
                      <w:szCs w:val="22"/>
                    </w:rPr>
                    <w:t xml:space="preserve">Boat handling and boatswains' time </w:t>
                  </w:r>
                </w:p>
              </w:tc>
              <w:tc>
                <w:tcPr>
                  <w:tcW w:w="1325" w:type="dxa"/>
                  <w:tcBorders>
                    <w:top w:val="nil"/>
                    <w:left w:val="nil"/>
                    <w:bottom w:val="nil"/>
                    <w:right w:val="nil"/>
                  </w:tcBorders>
                </w:tcPr>
                <w:p w14:paraId="24E57738" w14:textId="77777777" w:rsidR="00B43832" w:rsidRPr="00152FB0" w:rsidRDefault="00B43832" w:rsidP="00B22571">
                  <w:pPr>
                    <w:pStyle w:val="NumberHighlight"/>
                    <w:keepLines w:val="0"/>
                    <w:framePr w:hSpace="180" w:wrap="around" w:vAnchor="text" w:hAnchor="margin" w:xAlign="center" w:y="97"/>
                    <w:tabs>
                      <w:tab w:val="decimal" w:pos="1204"/>
                    </w:tabs>
                    <w:rPr>
                      <w:color w:val="000000"/>
                      <w:sz w:val="18"/>
                      <w:szCs w:val="18"/>
                    </w:rPr>
                  </w:pPr>
                  <w:r w:rsidRPr="00152FB0">
                    <w:rPr>
                      <w:color w:val="000000"/>
                      <w:sz w:val="18"/>
                      <w:szCs w:val="18"/>
                    </w:rPr>
                    <w:t>61,475</w:t>
                  </w:r>
                </w:p>
              </w:tc>
              <w:tc>
                <w:tcPr>
                  <w:tcW w:w="2650" w:type="dxa"/>
                  <w:tcBorders>
                    <w:top w:val="nil"/>
                    <w:left w:val="nil"/>
                    <w:bottom w:val="nil"/>
                    <w:right w:val="nil"/>
                  </w:tcBorders>
                </w:tcPr>
                <w:p w14:paraId="121B6E52" w14:textId="77777777" w:rsidR="00B43832" w:rsidRPr="00152FB0" w:rsidRDefault="00B43832" w:rsidP="00B22571">
                  <w:pPr>
                    <w:pStyle w:val="Number"/>
                    <w:keepLines w:val="0"/>
                    <w:framePr w:hSpace="180" w:wrap="around" w:vAnchor="text" w:hAnchor="margin" w:xAlign="center" w:y="97"/>
                    <w:tabs>
                      <w:tab w:val="decimal" w:pos="2529"/>
                    </w:tabs>
                    <w:rPr>
                      <w:color w:val="000000"/>
                      <w:sz w:val="18"/>
                      <w:szCs w:val="18"/>
                    </w:rPr>
                  </w:pPr>
                  <w:r w:rsidRPr="00152FB0">
                    <w:rPr>
                      <w:color w:val="000000"/>
                      <w:sz w:val="18"/>
                      <w:szCs w:val="18"/>
                    </w:rPr>
                    <w:t>57,829</w:t>
                  </w:r>
                </w:p>
              </w:tc>
            </w:tr>
          </w:tbl>
          <w:p w14:paraId="350D6BA2" w14:textId="77777777" w:rsidR="00B43832" w:rsidRPr="00152FB0" w:rsidRDefault="00B43832" w:rsidP="00B43832">
            <w:pPr>
              <w:tabs>
                <w:tab w:val="left" w:pos="892"/>
                <w:tab w:val="decimal" w:pos="6313"/>
                <w:tab w:val="decimal" w:pos="8963"/>
              </w:tabs>
              <w:ind w:left="892" w:right="891"/>
              <w:rPr>
                <w:sz w:val="22"/>
                <w:szCs w:val="22"/>
              </w:rPr>
            </w:pPr>
            <w:r w:rsidRPr="00152FB0">
              <w:rPr>
                <w:sz w:val="22"/>
                <w:szCs w:val="22"/>
              </w:rPr>
              <w:t>Commercial yard services</w:t>
            </w:r>
            <w:r w:rsidRPr="00152FB0">
              <w:rPr>
                <w:sz w:val="22"/>
                <w:szCs w:val="22"/>
              </w:rPr>
              <w:tab/>
            </w:r>
            <w:r w:rsidRPr="00152FB0">
              <w:rPr>
                <w:b/>
                <w:bCs/>
                <w:sz w:val="22"/>
                <w:szCs w:val="22"/>
              </w:rPr>
              <w:t>18,118</w:t>
            </w:r>
            <w:r w:rsidRPr="00152FB0">
              <w:rPr>
                <w:b/>
                <w:bCs/>
                <w:sz w:val="22"/>
                <w:szCs w:val="22"/>
              </w:rPr>
              <w:tab/>
            </w:r>
            <w:r w:rsidRPr="00152FB0">
              <w:rPr>
                <w:sz w:val="22"/>
                <w:szCs w:val="22"/>
              </w:rPr>
              <w:t>13,392</w:t>
            </w:r>
          </w:p>
          <w:tbl>
            <w:tblPr>
              <w:tblW w:w="0" w:type="auto"/>
              <w:tblInd w:w="899" w:type="dxa"/>
              <w:tblLayout w:type="fixed"/>
              <w:tblCellMar>
                <w:left w:w="7" w:type="dxa"/>
                <w:right w:w="7" w:type="dxa"/>
              </w:tblCellMar>
              <w:tblLook w:val="0000" w:firstRow="0" w:lastRow="0" w:firstColumn="0" w:lastColumn="0" w:noHBand="0" w:noVBand="0"/>
            </w:tblPr>
            <w:tblGrid>
              <w:gridCol w:w="4216"/>
              <w:gridCol w:w="1325"/>
              <w:gridCol w:w="2650"/>
            </w:tblGrid>
            <w:tr w:rsidR="00B43832" w:rsidRPr="00152FB0" w14:paraId="75A23770" w14:textId="77777777" w:rsidTr="0054698B">
              <w:tc>
                <w:tcPr>
                  <w:tcW w:w="4216" w:type="dxa"/>
                  <w:tcBorders>
                    <w:top w:val="nil"/>
                    <w:left w:val="nil"/>
                    <w:bottom w:val="nil"/>
                    <w:right w:val="nil"/>
                  </w:tcBorders>
                </w:tcPr>
                <w:p w14:paraId="5EE6E41E" w14:textId="77777777" w:rsidR="00B43832" w:rsidRPr="00152FB0" w:rsidRDefault="00B43832" w:rsidP="00B22571">
                  <w:pPr>
                    <w:framePr w:hSpace="180" w:wrap="around" w:vAnchor="text" w:hAnchor="margin" w:xAlign="center" w:y="97"/>
                    <w:rPr>
                      <w:sz w:val="22"/>
                      <w:szCs w:val="22"/>
                    </w:rPr>
                  </w:pPr>
                  <w:r w:rsidRPr="00152FB0">
                    <w:rPr>
                      <w:sz w:val="22"/>
                      <w:szCs w:val="22"/>
                    </w:rPr>
                    <w:t xml:space="preserve">Sales to members less cost of sales </w:t>
                  </w:r>
                </w:p>
              </w:tc>
              <w:tc>
                <w:tcPr>
                  <w:tcW w:w="1325" w:type="dxa"/>
                  <w:tcBorders>
                    <w:top w:val="nil"/>
                    <w:left w:val="nil"/>
                    <w:bottom w:val="nil"/>
                    <w:right w:val="nil"/>
                  </w:tcBorders>
                </w:tcPr>
                <w:p w14:paraId="5ACA2A90" w14:textId="77777777" w:rsidR="00B43832" w:rsidRPr="00152FB0" w:rsidRDefault="00B43832" w:rsidP="00B22571">
                  <w:pPr>
                    <w:pStyle w:val="NumberHighlight"/>
                    <w:keepLines w:val="0"/>
                    <w:framePr w:hSpace="180" w:wrap="around" w:vAnchor="text" w:hAnchor="margin" w:xAlign="center" w:y="97"/>
                    <w:tabs>
                      <w:tab w:val="decimal" w:pos="1204"/>
                    </w:tabs>
                    <w:rPr>
                      <w:color w:val="000000"/>
                      <w:sz w:val="18"/>
                      <w:szCs w:val="18"/>
                    </w:rPr>
                  </w:pPr>
                  <w:r w:rsidRPr="00152FB0">
                    <w:rPr>
                      <w:color w:val="000000"/>
                      <w:sz w:val="18"/>
                      <w:szCs w:val="18"/>
                    </w:rPr>
                    <w:t>1,101</w:t>
                  </w:r>
                </w:p>
              </w:tc>
              <w:tc>
                <w:tcPr>
                  <w:tcW w:w="2650" w:type="dxa"/>
                  <w:tcBorders>
                    <w:top w:val="nil"/>
                    <w:left w:val="nil"/>
                    <w:bottom w:val="nil"/>
                    <w:right w:val="nil"/>
                  </w:tcBorders>
                </w:tcPr>
                <w:p w14:paraId="18CFC416" w14:textId="77777777" w:rsidR="00B43832" w:rsidRPr="00152FB0" w:rsidRDefault="00B43832" w:rsidP="00B22571">
                  <w:pPr>
                    <w:pStyle w:val="Number"/>
                    <w:keepLines w:val="0"/>
                    <w:framePr w:hSpace="180" w:wrap="around" w:vAnchor="text" w:hAnchor="margin" w:xAlign="center" w:y="97"/>
                    <w:tabs>
                      <w:tab w:val="decimal" w:pos="2529"/>
                    </w:tabs>
                    <w:rPr>
                      <w:color w:val="000000"/>
                      <w:sz w:val="18"/>
                      <w:szCs w:val="18"/>
                    </w:rPr>
                  </w:pPr>
                  <w:r w:rsidRPr="00152FB0">
                    <w:rPr>
                      <w:color w:val="000000"/>
                      <w:sz w:val="18"/>
                      <w:szCs w:val="18"/>
                    </w:rPr>
                    <w:t>507</w:t>
                  </w:r>
                </w:p>
              </w:tc>
            </w:tr>
          </w:tbl>
          <w:p w14:paraId="6B35AD69" w14:textId="77777777" w:rsidR="00B43832" w:rsidRPr="00152FB0" w:rsidRDefault="00B43832" w:rsidP="00B43832">
            <w:pPr>
              <w:tabs>
                <w:tab w:val="left" w:pos="892"/>
                <w:tab w:val="decimal" w:pos="6312"/>
                <w:tab w:val="decimal" w:pos="8962"/>
              </w:tabs>
              <w:ind w:left="892" w:right="891"/>
              <w:rPr>
                <w:sz w:val="22"/>
                <w:szCs w:val="22"/>
              </w:rPr>
            </w:pPr>
            <w:r w:rsidRPr="00152FB0">
              <w:rPr>
                <w:sz w:val="22"/>
                <w:szCs w:val="22"/>
              </w:rPr>
              <w:t>Royal Escape race</w:t>
            </w:r>
            <w:r w:rsidRPr="00152FB0">
              <w:rPr>
                <w:sz w:val="22"/>
                <w:szCs w:val="22"/>
              </w:rPr>
              <w:tab/>
            </w:r>
            <w:r w:rsidRPr="00152FB0">
              <w:rPr>
                <w:b/>
                <w:bCs/>
                <w:sz w:val="22"/>
                <w:szCs w:val="22"/>
              </w:rPr>
              <w:t>9,372</w:t>
            </w:r>
            <w:r w:rsidRPr="00152FB0">
              <w:rPr>
                <w:b/>
                <w:bCs/>
                <w:sz w:val="22"/>
                <w:szCs w:val="22"/>
              </w:rPr>
              <w:tab/>
            </w:r>
            <w:r w:rsidRPr="00152FB0">
              <w:rPr>
                <w:sz w:val="22"/>
                <w:szCs w:val="22"/>
              </w:rPr>
              <w:t>17,231</w:t>
            </w:r>
          </w:p>
          <w:tbl>
            <w:tblPr>
              <w:tblW w:w="0" w:type="auto"/>
              <w:tblInd w:w="899" w:type="dxa"/>
              <w:tblLayout w:type="fixed"/>
              <w:tblCellMar>
                <w:left w:w="7" w:type="dxa"/>
                <w:right w:w="7" w:type="dxa"/>
              </w:tblCellMar>
              <w:tblLook w:val="0000" w:firstRow="0" w:lastRow="0" w:firstColumn="0" w:lastColumn="0" w:noHBand="0" w:noVBand="0"/>
            </w:tblPr>
            <w:tblGrid>
              <w:gridCol w:w="4216"/>
              <w:gridCol w:w="1325"/>
              <w:gridCol w:w="2650"/>
            </w:tblGrid>
            <w:tr w:rsidR="00B43832" w:rsidRPr="00152FB0" w14:paraId="44A04F3C" w14:textId="77777777" w:rsidTr="0054698B">
              <w:tc>
                <w:tcPr>
                  <w:tcW w:w="4216" w:type="dxa"/>
                  <w:tcBorders>
                    <w:top w:val="nil"/>
                    <w:left w:val="nil"/>
                    <w:bottom w:val="nil"/>
                    <w:right w:val="nil"/>
                  </w:tcBorders>
                </w:tcPr>
                <w:p w14:paraId="054A7A60" w14:textId="77777777" w:rsidR="00B43832" w:rsidRPr="00152FB0" w:rsidRDefault="00B43832" w:rsidP="00B22571">
                  <w:pPr>
                    <w:framePr w:hSpace="180" w:wrap="around" w:vAnchor="text" w:hAnchor="margin" w:xAlign="center" w:y="97"/>
                    <w:rPr>
                      <w:sz w:val="22"/>
                      <w:szCs w:val="22"/>
                    </w:rPr>
                  </w:pPr>
                  <w:r w:rsidRPr="00152FB0">
                    <w:rPr>
                      <w:sz w:val="22"/>
                      <w:szCs w:val="22"/>
                    </w:rPr>
                    <w:t xml:space="preserve">Hire of premises including store rental </w:t>
                  </w:r>
                </w:p>
              </w:tc>
              <w:tc>
                <w:tcPr>
                  <w:tcW w:w="1325" w:type="dxa"/>
                  <w:tcBorders>
                    <w:top w:val="nil"/>
                    <w:left w:val="nil"/>
                    <w:bottom w:val="nil"/>
                    <w:right w:val="nil"/>
                  </w:tcBorders>
                </w:tcPr>
                <w:p w14:paraId="154577A4" w14:textId="77777777" w:rsidR="00B43832" w:rsidRPr="00152FB0" w:rsidRDefault="00B43832" w:rsidP="00B22571">
                  <w:pPr>
                    <w:pStyle w:val="NumberHighlight"/>
                    <w:keepLines w:val="0"/>
                    <w:framePr w:hSpace="180" w:wrap="around" w:vAnchor="text" w:hAnchor="margin" w:xAlign="center" w:y="97"/>
                    <w:tabs>
                      <w:tab w:val="decimal" w:pos="1204"/>
                    </w:tabs>
                    <w:rPr>
                      <w:color w:val="000000"/>
                      <w:sz w:val="18"/>
                      <w:szCs w:val="18"/>
                    </w:rPr>
                  </w:pPr>
                  <w:r w:rsidRPr="00152FB0">
                    <w:rPr>
                      <w:color w:val="000000"/>
                      <w:sz w:val="18"/>
                      <w:szCs w:val="18"/>
                    </w:rPr>
                    <w:t>11,450</w:t>
                  </w:r>
                </w:p>
              </w:tc>
              <w:tc>
                <w:tcPr>
                  <w:tcW w:w="2650" w:type="dxa"/>
                  <w:tcBorders>
                    <w:top w:val="nil"/>
                    <w:left w:val="nil"/>
                    <w:bottom w:val="nil"/>
                    <w:right w:val="nil"/>
                  </w:tcBorders>
                </w:tcPr>
                <w:p w14:paraId="250B7BFD" w14:textId="77777777" w:rsidR="00B43832" w:rsidRPr="00152FB0" w:rsidRDefault="00B43832" w:rsidP="00B22571">
                  <w:pPr>
                    <w:pStyle w:val="Number"/>
                    <w:keepLines w:val="0"/>
                    <w:framePr w:hSpace="180" w:wrap="around" w:vAnchor="text" w:hAnchor="margin" w:xAlign="center" w:y="97"/>
                    <w:tabs>
                      <w:tab w:val="decimal" w:pos="2529"/>
                    </w:tabs>
                    <w:rPr>
                      <w:color w:val="000000"/>
                      <w:sz w:val="18"/>
                      <w:szCs w:val="18"/>
                    </w:rPr>
                  </w:pPr>
                  <w:r w:rsidRPr="00152FB0">
                    <w:rPr>
                      <w:color w:val="000000"/>
                      <w:sz w:val="18"/>
                      <w:szCs w:val="18"/>
                    </w:rPr>
                    <w:t>10,992</w:t>
                  </w:r>
                </w:p>
              </w:tc>
            </w:tr>
          </w:tbl>
          <w:p w14:paraId="550C7EB9" w14:textId="77777777" w:rsidR="00B43832" w:rsidRPr="00152FB0" w:rsidRDefault="00B43832" w:rsidP="00B43832">
            <w:pPr>
              <w:tabs>
                <w:tab w:val="left" w:pos="892"/>
                <w:tab w:val="decimal" w:pos="6312"/>
                <w:tab w:val="decimal" w:pos="8962"/>
              </w:tabs>
              <w:ind w:left="892" w:right="891"/>
              <w:rPr>
                <w:sz w:val="22"/>
                <w:szCs w:val="22"/>
              </w:rPr>
            </w:pPr>
            <w:r w:rsidRPr="00152FB0">
              <w:rPr>
                <w:sz w:val="22"/>
                <w:szCs w:val="22"/>
              </w:rPr>
              <w:t>Sailing and dinghy sections</w:t>
            </w:r>
            <w:r w:rsidRPr="00152FB0">
              <w:rPr>
                <w:sz w:val="22"/>
                <w:szCs w:val="22"/>
              </w:rPr>
              <w:tab/>
            </w:r>
            <w:r w:rsidRPr="00152FB0">
              <w:rPr>
                <w:b/>
                <w:bCs/>
                <w:sz w:val="22"/>
                <w:szCs w:val="22"/>
              </w:rPr>
              <w:t>16,209</w:t>
            </w:r>
            <w:r w:rsidRPr="00152FB0">
              <w:rPr>
                <w:b/>
                <w:bCs/>
                <w:sz w:val="22"/>
                <w:szCs w:val="22"/>
              </w:rPr>
              <w:tab/>
            </w:r>
            <w:r w:rsidRPr="00152FB0">
              <w:rPr>
                <w:sz w:val="22"/>
                <w:szCs w:val="22"/>
              </w:rPr>
              <w:t>14,443</w:t>
            </w:r>
          </w:p>
          <w:p w14:paraId="5B665573" w14:textId="77777777" w:rsidR="00B43832" w:rsidRPr="00152FB0" w:rsidRDefault="00B43832" w:rsidP="00B43832">
            <w:pPr>
              <w:tabs>
                <w:tab w:val="left" w:pos="892"/>
                <w:tab w:val="decimal" w:pos="6313"/>
                <w:tab w:val="decimal" w:pos="8963"/>
              </w:tabs>
              <w:ind w:left="892" w:right="891"/>
              <w:rPr>
                <w:sz w:val="22"/>
                <w:szCs w:val="22"/>
              </w:rPr>
            </w:pPr>
            <w:r w:rsidRPr="00152FB0">
              <w:rPr>
                <w:sz w:val="22"/>
                <w:szCs w:val="22"/>
              </w:rPr>
              <w:t>Training establishment</w:t>
            </w:r>
            <w:r w:rsidRPr="00152FB0">
              <w:rPr>
                <w:sz w:val="22"/>
                <w:szCs w:val="22"/>
              </w:rPr>
              <w:tab/>
            </w:r>
            <w:r w:rsidRPr="00152FB0">
              <w:rPr>
                <w:b/>
                <w:bCs/>
                <w:sz w:val="22"/>
                <w:szCs w:val="22"/>
              </w:rPr>
              <w:t>28,787</w:t>
            </w:r>
            <w:r w:rsidRPr="00152FB0">
              <w:rPr>
                <w:b/>
                <w:bCs/>
                <w:sz w:val="22"/>
                <w:szCs w:val="22"/>
              </w:rPr>
              <w:tab/>
            </w:r>
            <w:r w:rsidRPr="00152FB0">
              <w:rPr>
                <w:sz w:val="22"/>
                <w:szCs w:val="22"/>
              </w:rPr>
              <w:t>29,924</w:t>
            </w:r>
          </w:p>
          <w:p w14:paraId="7FE8F93C" w14:textId="77777777" w:rsidR="00B43832" w:rsidRPr="00152FB0" w:rsidRDefault="00B43832" w:rsidP="00B43832">
            <w:pPr>
              <w:tabs>
                <w:tab w:val="left" w:pos="892"/>
                <w:tab w:val="decimal" w:pos="6312"/>
                <w:tab w:val="decimal" w:pos="8962"/>
              </w:tabs>
              <w:ind w:left="892" w:right="891"/>
              <w:rPr>
                <w:sz w:val="22"/>
                <w:szCs w:val="22"/>
              </w:rPr>
            </w:pPr>
            <w:r w:rsidRPr="00152FB0">
              <w:rPr>
                <w:sz w:val="22"/>
                <w:szCs w:val="22"/>
              </w:rPr>
              <w:t>Charge for late payment</w:t>
            </w:r>
            <w:r w:rsidRPr="00152FB0">
              <w:rPr>
                <w:sz w:val="22"/>
                <w:szCs w:val="22"/>
              </w:rPr>
              <w:tab/>
            </w:r>
            <w:r w:rsidRPr="00152FB0">
              <w:rPr>
                <w:b/>
                <w:bCs/>
                <w:sz w:val="22"/>
                <w:szCs w:val="22"/>
              </w:rPr>
              <w:t>-</w:t>
            </w:r>
            <w:r w:rsidRPr="00152FB0">
              <w:rPr>
                <w:b/>
                <w:bCs/>
                <w:sz w:val="22"/>
                <w:szCs w:val="22"/>
              </w:rPr>
              <w:tab/>
            </w:r>
            <w:r w:rsidRPr="00152FB0">
              <w:rPr>
                <w:sz w:val="22"/>
                <w:szCs w:val="22"/>
              </w:rPr>
              <w:t>984</w:t>
            </w:r>
          </w:p>
          <w:p w14:paraId="27AE788C" w14:textId="77777777" w:rsidR="00B43832" w:rsidRPr="00152FB0" w:rsidRDefault="00B43832" w:rsidP="00B43832">
            <w:pPr>
              <w:tabs>
                <w:tab w:val="left" w:pos="892"/>
                <w:tab w:val="decimal" w:pos="6312"/>
                <w:tab w:val="decimal" w:pos="8962"/>
              </w:tabs>
              <w:ind w:left="892" w:right="891"/>
              <w:rPr>
                <w:sz w:val="22"/>
                <w:szCs w:val="22"/>
              </w:rPr>
            </w:pPr>
            <w:r w:rsidRPr="00152FB0">
              <w:rPr>
                <w:sz w:val="22"/>
                <w:szCs w:val="22"/>
              </w:rPr>
              <w:t>Recharged electricity</w:t>
            </w:r>
            <w:r w:rsidRPr="00152FB0">
              <w:rPr>
                <w:sz w:val="22"/>
                <w:szCs w:val="22"/>
              </w:rPr>
              <w:tab/>
            </w:r>
            <w:r w:rsidRPr="00152FB0">
              <w:rPr>
                <w:b/>
                <w:bCs/>
                <w:sz w:val="22"/>
                <w:szCs w:val="22"/>
              </w:rPr>
              <w:t>13,773</w:t>
            </w:r>
            <w:r w:rsidRPr="00152FB0">
              <w:rPr>
                <w:b/>
                <w:bCs/>
                <w:sz w:val="22"/>
                <w:szCs w:val="22"/>
              </w:rPr>
              <w:tab/>
            </w:r>
            <w:r w:rsidRPr="00152FB0">
              <w:rPr>
                <w:sz w:val="22"/>
                <w:szCs w:val="22"/>
              </w:rPr>
              <w:t>10,651</w:t>
            </w:r>
          </w:p>
          <w:p w14:paraId="6B534F2D" w14:textId="77777777" w:rsidR="00B43832" w:rsidRPr="00152FB0" w:rsidRDefault="00B43832" w:rsidP="00B43832">
            <w:pPr>
              <w:tabs>
                <w:tab w:val="left" w:pos="892"/>
                <w:tab w:val="decimal" w:pos="6313"/>
                <w:tab w:val="decimal" w:pos="8963"/>
              </w:tabs>
              <w:ind w:left="892" w:right="891"/>
              <w:rPr>
                <w:sz w:val="22"/>
                <w:szCs w:val="22"/>
              </w:rPr>
            </w:pPr>
            <w:r w:rsidRPr="00152FB0">
              <w:rPr>
                <w:sz w:val="22"/>
                <w:szCs w:val="22"/>
              </w:rPr>
              <w:t>Pay and Play</w:t>
            </w:r>
            <w:r w:rsidRPr="00152FB0">
              <w:rPr>
                <w:sz w:val="22"/>
                <w:szCs w:val="22"/>
              </w:rPr>
              <w:tab/>
            </w:r>
            <w:r w:rsidRPr="00152FB0">
              <w:rPr>
                <w:b/>
                <w:bCs/>
                <w:sz w:val="22"/>
                <w:szCs w:val="22"/>
              </w:rPr>
              <w:t>326</w:t>
            </w:r>
            <w:r w:rsidRPr="00152FB0">
              <w:rPr>
                <w:b/>
                <w:bCs/>
                <w:sz w:val="22"/>
                <w:szCs w:val="22"/>
              </w:rPr>
              <w:tab/>
            </w:r>
            <w:r w:rsidRPr="00152FB0">
              <w:rPr>
                <w:sz w:val="22"/>
                <w:szCs w:val="22"/>
              </w:rPr>
              <w:t>567</w:t>
            </w:r>
          </w:p>
          <w:tbl>
            <w:tblPr>
              <w:tblW w:w="0" w:type="auto"/>
              <w:tblInd w:w="5614" w:type="dxa"/>
              <w:tblLayout w:type="fixed"/>
              <w:tblCellMar>
                <w:left w:w="7" w:type="dxa"/>
                <w:right w:w="7" w:type="dxa"/>
              </w:tblCellMar>
              <w:tblLook w:val="0000" w:firstRow="0" w:lastRow="0" w:firstColumn="0" w:lastColumn="0" w:noHBand="0" w:noVBand="0"/>
            </w:tblPr>
            <w:tblGrid>
              <w:gridCol w:w="706"/>
              <w:gridCol w:w="1445"/>
              <w:gridCol w:w="497"/>
              <w:gridCol w:w="707"/>
              <w:gridCol w:w="1445"/>
            </w:tblGrid>
            <w:tr w:rsidR="00B43832" w:rsidRPr="00152FB0" w14:paraId="21A5A913" w14:textId="77777777" w:rsidTr="0054698B">
              <w:tc>
                <w:tcPr>
                  <w:tcW w:w="706" w:type="dxa"/>
                  <w:tcBorders>
                    <w:top w:val="single" w:sz="6" w:space="0" w:color="auto"/>
                    <w:left w:val="nil"/>
                    <w:bottom w:val="nil"/>
                    <w:right w:val="nil"/>
                  </w:tcBorders>
                </w:tcPr>
                <w:p w14:paraId="761153A7" w14:textId="77777777" w:rsidR="00B43832" w:rsidRPr="00152FB0" w:rsidRDefault="00B43832" w:rsidP="00B22571">
                  <w:pPr>
                    <w:pStyle w:val="NumberHighlight"/>
                    <w:keepLines w:val="0"/>
                    <w:framePr w:hSpace="180" w:wrap="around" w:vAnchor="text" w:hAnchor="margin" w:xAlign="center" w:y="97"/>
                    <w:rPr>
                      <w:color w:val="000000"/>
                      <w:sz w:val="18"/>
                      <w:szCs w:val="18"/>
                    </w:rPr>
                  </w:pPr>
                </w:p>
              </w:tc>
              <w:tc>
                <w:tcPr>
                  <w:tcW w:w="1445" w:type="dxa"/>
                  <w:tcBorders>
                    <w:top w:val="nil"/>
                    <w:left w:val="nil"/>
                    <w:bottom w:val="nil"/>
                    <w:right w:val="nil"/>
                  </w:tcBorders>
                </w:tcPr>
                <w:p w14:paraId="11C31380" w14:textId="77777777" w:rsidR="00B43832" w:rsidRPr="00152FB0" w:rsidRDefault="00B43832" w:rsidP="00B22571">
                  <w:pPr>
                    <w:pStyle w:val="NumberHighlight"/>
                    <w:keepLines w:val="0"/>
                    <w:framePr w:hSpace="180" w:wrap="around" w:vAnchor="text" w:hAnchor="margin" w:xAlign="center" w:y="97"/>
                    <w:tabs>
                      <w:tab w:val="decimal" w:pos="1324"/>
                    </w:tabs>
                    <w:rPr>
                      <w:color w:val="000000"/>
                      <w:sz w:val="18"/>
                      <w:szCs w:val="18"/>
                    </w:rPr>
                  </w:pPr>
                  <w:r w:rsidRPr="00152FB0">
                    <w:rPr>
                      <w:color w:val="000000"/>
                      <w:sz w:val="18"/>
                      <w:szCs w:val="18"/>
                    </w:rPr>
                    <w:t>789,131</w:t>
                  </w:r>
                </w:p>
              </w:tc>
              <w:tc>
                <w:tcPr>
                  <w:tcW w:w="497" w:type="dxa"/>
                  <w:tcBorders>
                    <w:top w:val="nil"/>
                    <w:left w:val="nil"/>
                    <w:bottom w:val="nil"/>
                    <w:right w:val="nil"/>
                  </w:tcBorders>
                </w:tcPr>
                <w:p w14:paraId="03CFC349" w14:textId="77777777" w:rsidR="00B43832" w:rsidRPr="00152FB0" w:rsidRDefault="00B43832" w:rsidP="00B22571">
                  <w:pPr>
                    <w:pStyle w:val="Number"/>
                    <w:keepLines w:val="0"/>
                    <w:framePr w:hSpace="180" w:wrap="around" w:vAnchor="text" w:hAnchor="margin" w:xAlign="center" w:y="97"/>
                    <w:rPr>
                      <w:color w:val="000000"/>
                      <w:sz w:val="18"/>
                      <w:szCs w:val="18"/>
                    </w:rPr>
                  </w:pPr>
                </w:p>
              </w:tc>
              <w:tc>
                <w:tcPr>
                  <w:tcW w:w="707" w:type="dxa"/>
                  <w:tcBorders>
                    <w:top w:val="single" w:sz="6" w:space="0" w:color="auto"/>
                    <w:left w:val="nil"/>
                    <w:bottom w:val="nil"/>
                    <w:right w:val="nil"/>
                  </w:tcBorders>
                </w:tcPr>
                <w:p w14:paraId="54837A52" w14:textId="77777777" w:rsidR="00B43832" w:rsidRPr="00152FB0" w:rsidRDefault="00B43832" w:rsidP="00B22571">
                  <w:pPr>
                    <w:pStyle w:val="Number"/>
                    <w:keepLines w:val="0"/>
                    <w:framePr w:hSpace="180" w:wrap="around" w:vAnchor="text" w:hAnchor="margin" w:xAlign="center" w:y="97"/>
                    <w:rPr>
                      <w:color w:val="000000"/>
                      <w:sz w:val="18"/>
                      <w:szCs w:val="18"/>
                    </w:rPr>
                  </w:pPr>
                </w:p>
              </w:tc>
              <w:tc>
                <w:tcPr>
                  <w:tcW w:w="1445" w:type="dxa"/>
                  <w:tcBorders>
                    <w:top w:val="nil"/>
                    <w:left w:val="nil"/>
                    <w:bottom w:val="nil"/>
                    <w:right w:val="nil"/>
                  </w:tcBorders>
                </w:tcPr>
                <w:p w14:paraId="52F87B79" w14:textId="77777777" w:rsidR="00B43832" w:rsidRPr="00152FB0" w:rsidRDefault="00B43832" w:rsidP="00B22571">
                  <w:pPr>
                    <w:pStyle w:val="Number"/>
                    <w:keepLines w:val="0"/>
                    <w:framePr w:hSpace="180" w:wrap="around" w:vAnchor="text" w:hAnchor="margin" w:xAlign="center" w:y="97"/>
                    <w:tabs>
                      <w:tab w:val="decimal" w:pos="1324"/>
                    </w:tabs>
                    <w:rPr>
                      <w:color w:val="000000"/>
                      <w:sz w:val="18"/>
                      <w:szCs w:val="18"/>
                    </w:rPr>
                  </w:pPr>
                  <w:r w:rsidRPr="00152FB0">
                    <w:rPr>
                      <w:color w:val="000000"/>
                      <w:sz w:val="18"/>
                      <w:szCs w:val="18"/>
                    </w:rPr>
                    <w:t>761,740</w:t>
                  </w:r>
                </w:p>
              </w:tc>
            </w:tr>
          </w:tbl>
          <w:p w14:paraId="6B5408C1" w14:textId="77777777" w:rsidR="00B43832" w:rsidRPr="00152FB0" w:rsidRDefault="00B43832" w:rsidP="00B43832">
            <w:pPr>
              <w:tabs>
                <w:tab w:val="left" w:pos="892"/>
              </w:tabs>
              <w:ind w:left="892" w:right="891"/>
              <w:rPr>
                <w:sz w:val="22"/>
                <w:szCs w:val="22"/>
              </w:rPr>
            </w:pPr>
          </w:p>
          <w:p w14:paraId="11E0BF90" w14:textId="77777777" w:rsidR="00B43832" w:rsidRPr="00152FB0" w:rsidRDefault="00B43832" w:rsidP="00B43832">
            <w:pPr>
              <w:tabs>
                <w:tab w:val="left" w:pos="892"/>
              </w:tabs>
              <w:ind w:left="892" w:right="891"/>
              <w:rPr>
                <w:b/>
                <w:bCs/>
                <w:sz w:val="22"/>
                <w:szCs w:val="22"/>
              </w:rPr>
            </w:pPr>
            <w:r w:rsidRPr="00152FB0">
              <w:rPr>
                <w:b/>
                <w:bCs/>
                <w:sz w:val="22"/>
                <w:szCs w:val="22"/>
              </w:rPr>
              <w:t>Cost of sales</w:t>
            </w:r>
          </w:p>
          <w:tbl>
            <w:tblPr>
              <w:tblW w:w="0" w:type="auto"/>
              <w:tblInd w:w="899" w:type="dxa"/>
              <w:tblLayout w:type="fixed"/>
              <w:tblCellMar>
                <w:left w:w="7" w:type="dxa"/>
                <w:right w:w="7" w:type="dxa"/>
              </w:tblCellMar>
              <w:tblLook w:val="0000" w:firstRow="0" w:lastRow="0" w:firstColumn="0" w:lastColumn="0" w:noHBand="0" w:noVBand="0"/>
            </w:tblPr>
            <w:tblGrid>
              <w:gridCol w:w="3614"/>
              <w:gridCol w:w="1927"/>
              <w:gridCol w:w="2650"/>
            </w:tblGrid>
            <w:tr w:rsidR="00B43832" w:rsidRPr="00152FB0" w14:paraId="4CE5329D" w14:textId="77777777" w:rsidTr="0054698B">
              <w:tc>
                <w:tcPr>
                  <w:tcW w:w="3614" w:type="dxa"/>
                  <w:tcBorders>
                    <w:top w:val="nil"/>
                    <w:left w:val="nil"/>
                    <w:bottom w:val="nil"/>
                    <w:right w:val="nil"/>
                  </w:tcBorders>
                </w:tcPr>
                <w:p w14:paraId="7621BCEB" w14:textId="77777777" w:rsidR="00B43832" w:rsidRPr="00152FB0" w:rsidRDefault="00B43832" w:rsidP="00B22571">
                  <w:pPr>
                    <w:framePr w:hSpace="180" w:wrap="around" w:vAnchor="text" w:hAnchor="margin" w:xAlign="center" w:y="97"/>
                    <w:rPr>
                      <w:sz w:val="22"/>
                      <w:szCs w:val="22"/>
                    </w:rPr>
                  </w:pPr>
                  <w:r w:rsidRPr="00152FB0">
                    <w:rPr>
                      <w:sz w:val="22"/>
                      <w:szCs w:val="22"/>
                    </w:rPr>
                    <w:t xml:space="preserve">Tractor and travel hoist expenses and crane hire </w:t>
                  </w:r>
                </w:p>
              </w:tc>
              <w:tc>
                <w:tcPr>
                  <w:tcW w:w="1927" w:type="dxa"/>
                  <w:tcBorders>
                    <w:top w:val="nil"/>
                    <w:left w:val="nil"/>
                    <w:bottom w:val="nil"/>
                    <w:right w:val="nil"/>
                  </w:tcBorders>
                </w:tcPr>
                <w:p w14:paraId="075979C3" w14:textId="77777777" w:rsidR="00B43832" w:rsidRPr="00152FB0" w:rsidRDefault="00B43832" w:rsidP="00B22571">
                  <w:pPr>
                    <w:pStyle w:val="NumberHighlight"/>
                    <w:keepLines w:val="0"/>
                    <w:framePr w:hSpace="180" w:wrap="around" w:vAnchor="text" w:hAnchor="margin" w:xAlign="center" w:y="97"/>
                    <w:tabs>
                      <w:tab w:val="decimal" w:pos="1806"/>
                    </w:tabs>
                    <w:rPr>
                      <w:color w:val="000000"/>
                      <w:sz w:val="18"/>
                      <w:szCs w:val="18"/>
                    </w:rPr>
                  </w:pPr>
                  <w:r w:rsidRPr="00152FB0">
                    <w:rPr>
                      <w:color w:val="000000"/>
                      <w:sz w:val="18"/>
                      <w:szCs w:val="18"/>
                    </w:rPr>
                    <w:br/>
                    <w:t>22,190</w:t>
                  </w:r>
                </w:p>
              </w:tc>
              <w:tc>
                <w:tcPr>
                  <w:tcW w:w="2650" w:type="dxa"/>
                  <w:tcBorders>
                    <w:top w:val="nil"/>
                    <w:left w:val="nil"/>
                    <w:bottom w:val="nil"/>
                    <w:right w:val="nil"/>
                  </w:tcBorders>
                </w:tcPr>
                <w:p w14:paraId="0EA0E105" w14:textId="77777777" w:rsidR="00B43832" w:rsidRPr="00152FB0" w:rsidRDefault="00B43832" w:rsidP="00B22571">
                  <w:pPr>
                    <w:pStyle w:val="Number"/>
                    <w:keepLines w:val="0"/>
                    <w:framePr w:hSpace="180" w:wrap="around" w:vAnchor="text" w:hAnchor="margin" w:xAlign="center" w:y="97"/>
                    <w:tabs>
                      <w:tab w:val="decimal" w:pos="2529"/>
                    </w:tabs>
                    <w:rPr>
                      <w:color w:val="000000"/>
                      <w:sz w:val="18"/>
                      <w:szCs w:val="18"/>
                    </w:rPr>
                  </w:pPr>
                  <w:r w:rsidRPr="00152FB0">
                    <w:rPr>
                      <w:color w:val="000000"/>
                      <w:sz w:val="18"/>
                      <w:szCs w:val="18"/>
                    </w:rPr>
                    <w:br/>
                    <w:t>17,618</w:t>
                  </w:r>
                </w:p>
              </w:tc>
            </w:tr>
          </w:tbl>
          <w:p w14:paraId="0FD39AE9" w14:textId="77777777" w:rsidR="00B43832" w:rsidRPr="00152FB0" w:rsidRDefault="00B43832" w:rsidP="00B43832">
            <w:pPr>
              <w:tabs>
                <w:tab w:val="left" w:pos="892"/>
                <w:tab w:val="decimal" w:pos="6313"/>
                <w:tab w:val="decimal" w:pos="8963"/>
              </w:tabs>
              <w:ind w:left="892" w:right="891"/>
              <w:rPr>
                <w:sz w:val="22"/>
                <w:szCs w:val="22"/>
              </w:rPr>
            </w:pPr>
            <w:r w:rsidRPr="00152FB0">
              <w:rPr>
                <w:sz w:val="22"/>
                <w:szCs w:val="22"/>
              </w:rPr>
              <w:t>Safety boat expenses</w:t>
            </w:r>
            <w:r w:rsidRPr="00152FB0">
              <w:rPr>
                <w:sz w:val="22"/>
                <w:szCs w:val="22"/>
              </w:rPr>
              <w:tab/>
            </w:r>
            <w:r w:rsidRPr="00152FB0">
              <w:rPr>
                <w:b/>
                <w:bCs/>
                <w:sz w:val="22"/>
                <w:szCs w:val="22"/>
              </w:rPr>
              <w:t>4,788</w:t>
            </w:r>
            <w:r w:rsidRPr="00152FB0">
              <w:rPr>
                <w:b/>
                <w:bCs/>
                <w:sz w:val="22"/>
                <w:szCs w:val="22"/>
              </w:rPr>
              <w:tab/>
            </w:r>
            <w:r w:rsidRPr="00152FB0">
              <w:rPr>
                <w:sz w:val="22"/>
                <w:szCs w:val="22"/>
              </w:rPr>
              <w:t>6,438</w:t>
            </w:r>
          </w:p>
          <w:p w14:paraId="43EAA95F" w14:textId="77777777" w:rsidR="00B43832" w:rsidRPr="00152FB0" w:rsidRDefault="00B43832" w:rsidP="00B43832">
            <w:pPr>
              <w:tabs>
                <w:tab w:val="left" w:pos="892"/>
                <w:tab w:val="decimal" w:pos="6313"/>
                <w:tab w:val="decimal" w:pos="8963"/>
              </w:tabs>
              <w:ind w:left="892" w:right="891"/>
              <w:rPr>
                <w:sz w:val="22"/>
                <w:szCs w:val="22"/>
              </w:rPr>
            </w:pPr>
            <w:r w:rsidRPr="00152FB0">
              <w:rPr>
                <w:sz w:val="22"/>
                <w:szCs w:val="22"/>
              </w:rPr>
              <w:t>RYA subscription</w:t>
            </w:r>
            <w:r w:rsidRPr="00152FB0">
              <w:rPr>
                <w:sz w:val="22"/>
                <w:szCs w:val="22"/>
              </w:rPr>
              <w:tab/>
            </w:r>
            <w:r w:rsidRPr="00152FB0">
              <w:rPr>
                <w:b/>
                <w:bCs/>
                <w:sz w:val="22"/>
                <w:szCs w:val="22"/>
              </w:rPr>
              <w:t>3,230</w:t>
            </w:r>
            <w:r w:rsidRPr="00152FB0">
              <w:rPr>
                <w:b/>
                <w:bCs/>
                <w:sz w:val="22"/>
                <w:szCs w:val="22"/>
              </w:rPr>
              <w:tab/>
            </w:r>
            <w:r w:rsidRPr="00152FB0">
              <w:rPr>
                <w:sz w:val="22"/>
                <w:szCs w:val="22"/>
              </w:rPr>
              <w:t>3,115</w:t>
            </w:r>
          </w:p>
          <w:p w14:paraId="1C707B5A" w14:textId="77777777" w:rsidR="00B43832" w:rsidRPr="00152FB0" w:rsidRDefault="00B43832" w:rsidP="00B43832">
            <w:pPr>
              <w:tabs>
                <w:tab w:val="left" w:pos="892"/>
                <w:tab w:val="decimal" w:pos="6312"/>
                <w:tab w:val="decimal" w:pos="8962"/>
              </w:tabs>
              <w:ind w:left="892" w:right="891"/>
              <w:rPr>
                <w:sz w:val="22"/>
                <w:szCs w:val="22"/>
              </w:rPr>
            </w:pPr>
            <w:r w:rsidRPr="00152FB0">
              <w:rPr>
                <w:sz w:val="22"/>
                <w:szCs w:val="22"/>
              </w:rPr>
              <w:t>Maintenance of moorings</w:t>
            </w:r>
            <w:r w:rsidRPr="00152FB0">
              <w:rPr>
                <w:sz w:val="22"/>
                <w:szCs w:val="22"/>
              </w:rPr>
              <w:tab/>
            </w:r>
            <w:r w:rsidRPr="00152FB0">
              <w:rPr>
                <w:b/>
                <w:bCs/>
                <w:sz w:val="22"/>
                <w:szCs w:val="22"/>
              </w:rPr>
              <w:t>1,727</w:t>
            </w:r>
            <w:r w:rsidRPr="00152FB0">
              <w:rPr>
                <w:b/>
                <w:bCs/>
                <w:sz w:val="22"/>
                <w:szCs w:val="22"/>
              </w:rPr>
              <w:tab/>
            </w:r>
            <w:r w:rsidRPr="00152FB0">
              <w:rPr>
                <w:sz w:val="22"/>
                <w:szCs w:val="22"/>
              </w:rPr>
              <w:t>22,528</w:t>
            </w:r>
          </w:p>
          <w:p w14:paraId="2238FD5F" w14:textId="77777777" w:rsidR="00B43832" w:rsidRPr="00152FB0" w:rsidRDefault="00B43832" w:rsidP="00B43832">
            <w:pPr>
              <w:tabs>
                <w:tab w:val="left" w:pos="892"/>
                <w:tab w:val="decimal" w:pos="6312"/>
                <w:tab w:val="decimal" w:pos="8962"/>
              </w:tabs>
              <w:ind w:left="892" w:right="891"/>
              <w:rPr>
                <w:sz w:val="22"/>
                <w:szCs w:val="22"/>
              </w:rPr>
            </w:pPr>
            <w:r w:rsidRPr="00152FB0">
              <w:rPr>
                <w:sz w:val="22"/>
                <w:szCs w:val="22"/>
              </w:rPr>
              <w:t>Tools and equipment</w:t>
            </w:r>
            <w:r w:rsidRPr="00152FB0">
              <w:rPr>
                <w:sz w:val="22"/>
                <w:szCs w:val="22"/>
              </w:rPr>
              <w:tab/>
            </w:r>
            <w:r w:rsidRPr="00152FB0">
              <w:rPr>
                <w:b/>
                <w:bCs/>
                <w:sz w:val="22"/>
                <w:szCs w:val="22"/>
              </w:rPr>
              <w:t>8,124</w:t>
            </w:r>
            <w:r w:rsidRPr="00152FB0">
              <w:rPr>
                <w:b/>
                <w:bCs/>
                <w:sz w:val="22"/>
                <w:szCs w:val="22"/>
              </w:rPr>
              <w:tab/>
            </w:r>
            <w:r w:rsidRPr="00152FB0">
              <w:rPr>
                <w:sz w:val="22"/>
                <w:szCs w:val="22"/>
              </w:rPr>
              <w:t>3,855</w:t>
            </w:r>
          </w:p>
          <w:p w14:paraId="7F5CD889" w14:textId="77777777" w:rsidR="00B43832" w:rsidRPr="00152FB0" w:rsidRDefault="00B43832" w:rsidP="00B43832">
            <w:pPr>
              <w:tabs>
                <w:tab w:val="left" w:pos="892"/>
                <w:tab w:val="decimal" w:pos="6313"/>
                <w:tab w:val="decimal" w:pos="8963"/>
              </w:tabs>
              <w:ind w:left="892" w:right="891"/>
              <w:rPr>
                <w:sz w:val="22"/>
                <w:szCs w:val="22"/>
              </w:rPr>
            </w:pPr>
            <w:r w:rsidRPr="00152FB0">
              <w:rPr>
                <w:sz w:val="22"/>
                <w:szCs w:val="22"/>
              </w:rPr>
              <w:t>Leased water</w:t>
            </w:r>
            <w:r w:rsidRPr="00152FB0">
              <w:rPr>
                <w:sz w:val="22"/>
                <w:szCs w:val="22"/>
              </w:rPr>
              <w:tab/>
            </w:r>
            <w:r w:rsidRPr="00152FB0">
              <w:rPr>
                <w:b/>
                <w:bCs/>
                <w:sz w:val="22"/>
                <w:szCs w:val="22"/>
              </w:rPr>
              <w:t>6,426</w:t>
            </w:r>
            <w:r w:rsidRPr="00152FB0">
              <w:rPr>
                <w:b/>
                <w:bCs/>
                <w:sz w:val="22"/>
                <w:szCs w:val="22"/>
              </w:rPr>
              <w:tab/>
            </w:r>
            <w:r w:rsidRPr="00152FB0">
              <w:rPr>
                <w:sz w:val="22"/>
                <w:szCs w:val="22"/>
              </w:rPr>
              <w:t>3,900</w:t>
            </w:r>
          </w:p>
          <w:p w14:paraId="27EBF45C" w14:textId="77777777" w:rsidR="00B43832" w:rsidRPr="00152FB0" w:rsidRDefault="00B43832" w:rsidP="00B43832">
            <w:pPr>
              <w:tabs>
                <w:tab w:val="left" w:pos="892"/>
                <w:tab w:val="decimal" w:pos="6312"/>
                <w:tab w:val="decimal" w:pos="8962"/>
              </w:tabs>
              <w:ind w:left="892" w:right="891"/>
              <w:rPr>
                <w:sz w:val="22"/>
                <w:szCs w:val="22"/>
              </w:rPr>
            </w:pPr>
            <w:r w:rsidRPr="00152FB0">
              <w:rPr>
                <w:sz w:val="22"/>
                <w:szCs w:val="22"/>
              </w:rPr>
              <w:t>Maintenance of yard</w:t>
            </w:r>
            <w:r w:rsidRPr="00152FB0">
              <w:rPr>
                <w:sz w:val="22"/>
                <w:szCs w:val="22"/>
              </w:rPr>
              <w:tab/>
            </w:r>
            <w:r w:rsidRPr="00152FB0">
              <w:rPr>
                <w:b/>
                <w:bCs/>
                <w:sz w:val="22"/>
                <w:szCs w:val="22"/>
              </w:rPr>
              <w:t>19,570</w:t>
            </w:r>
            <w:r w:rsidRPr="00152FB0">
              <w:rPr>
                <w:b/>
                <w:bCs/>
                <w:sz w:val="22"/>
                <w:szCs w:val="22"/>
              </w:rPr>
              <w:tab/>
            </w:r>
            <w:r w:rsidRPr="00152FB0">
              <w:rPr>
                <w:sz w:val="22"/>
                <w:szCs w:val="22"/>
              </w:rPr>
              <w:t>7,577</w:t>
            </w:r>
          </w:p>
          <w:tbl>
            <w:tblPr>
              <w:tblW w:w="0" w:type="auto"/>
              <w:tblInd w:w="899" w:type="dxa"/>
              <w:tblLayout w:type="fixed"/>
              <w:tblCellMar>
                <w:left w:w="7" w:type="dxa"/>
                <w:right w:w="7" w:type="dxa"/>
              </w:tblCellMar>
              <w:tblLook w:val="0000" w:firstRow="0" w:lastRow="0" w:firstColumn="0" w:lastColumn="0" w:noHBand="0" w:noVBand="0"/>
            </w:tblPr>
            <w:tblGrid>
              <w:gridCol w:w="3614"/>
              <w:gridCol w:w="1927"/>
              <w:gridCol w:w="2650"/>
            </w:tblGrid>
            <w:tr w:rsidR="00B43832" w:rsidRPr="00152FB0" w14:paraId="7C3B11DC" w14:textId="77777777" w:rsidTr="0054698B">
              <w:tc>
                <w:tcPr>
                  <w:tcW w:w="3614" w:type="dxa"/>
                  <w:tcBorders>
                    <w:top w:val="nil"/>
                    <w:left w:val="nil"/>
                    <w:bottom w:val="nil"/>
                    <w:right w:val="nil"/>
                  </w:tcBorders>
                </w:tcPr>
                <w:p w14:paraId="220A392D" w14:textId="77777777" w:rsidR="00B43832" w:rsidRPr="00152FB0" w:rsidRDefault="00B43832" w:rsidP="00B22571">
                  <w:pPr>
                    <w:framePr w:hSpace="180" w:wrap="around" w:vAnchor="text" w:hAnchor="margin" w:xAlign="center" w:y="97"/>
                    <w:rPr>
                      <w:sz w:val="22"/>
                      <w:szCs w:val="22"/>
                    </w:rPr>
                  </w:pPr>
                  <w:r w:rsidRPr="00152FB0">
                    <w:rPr>
                      <w:sz w:val="22"/>
                      <w:szCs w:val="22"/>
                    </w:rPr>
                    <w:t xml:space="preserve">Maintenance of club dinghies, buoys and marks </w:t>
                  </w:r>
                </w:p>
              </w:tc>
              <w:tc>
                <w:tcPr>
                  <w:tcW w:w="1927" w:type="dxa"/>
                  <w:tcBorders>
                    <w:top w:val="nil"/>
                    <w:left w:val="nil"/>
                    <w:bottom w:val="nil"/>
                    <w:right w:val="nil"/>
                  </w:tcBorders>
                </w:tcPr>
                <w:p w14:paraId="7D403F52" w14:textId="77777777" w:rsidR="00B43832" w:rsidRPr="00152FB0" w:rsidRDefault="00B43832" w:rsidP="00B22571">
                  <w:pPr>
                    <w:pStyle w:val="NumberHighlight"/>
                    <w:keepLines w:val="0"/>
                    <w:framePr w:hSpace="180" w:wrap="around" w:vAnchor="text" w:hAnchor="margin" w:xAlign="center" w:y="97"/>
                    <w:tabs>
                      <w:tab w:val="decimal" w:pos="1806"/>
                    </w:tabs>
                    <w:rPr>
                      <w:color w:val="000000"/>
                      <w:sz w:val="18"/>
                      <w:szCs w:val="18"/>
                    </w:rPr>
                  </w:pPr>
                  <w:r w:rsidRPr="00152FB0">
                    <w:rPr>
                      <w:color w:val="000000"/>
                      <w:sz w:val="18"/>
                      <w:szCs w:val="18"/>
                    </w:rPr>
                    <w:br/>
                    <w:t>1,852</w:t>
                  </w:r>
                </w:p>
              </w:tc>
              <w:tc>
                <w:tcPr>
                  <w:tcW w:w="2650" w:type="dxa"/>
                  <w:tcBorders>
                    <w:top w:val="nil"/>
                    <w:left w:val="nil"/>
                    <w:bottom w:val="nil"/>
                    <w:right w:val="nil"/>
                  </w:tcBorders>
                </w:tcPr>
                <w:p w14:paraId="24CA3409" w14:textId="77777777" w:rsidR="00B43832" w:rsidRPr="00152FB0" w:rsidRDefault="00B43832" w:rsidP="00B22571">
                  <w:pPr>
                    <w:pStyle w:val="Number"/>
                    <w:keepLines w:val="0"/>
                    <w:framePr w:hSpace="180" w:wrap="around" w:vAnchor="text" w:hAnchor="margin" w:xAlign="center" w:y="97"/>
                    <w:tabs>
                      <w:tab w:val="decimal" w:pos="2529"/>
                    </w:tabs>
                    <w:rPr>
                      <w:color w:val="000000"/>
                      <w:sz w:val="18"/>
                      <w:szCs w:val="18"/>
                    </w:rPr>
                  </w:pPr>
                  <w:r w:rsidRPr="00152FB0">
                    <w:rPr>
                      <w:color w:val="000000"/>
                      <w:sz w:val="18"/>
                      <w:szCs w:val="18"/>
                    </w:rPr>
                    <w:br/>
                    <w:t>4,292</w:t>
                  </w:r>
                </w:p>
              </w:tc>
            </w:tr>
          </w:tbl>
          <w:p w14:paraId="012927E7" w14:textId="77777777" w:rsidR="00B43832" w:rsidRPr="00152FB0" w:rsidRDefault="00B43832" w:rsidP="00B43832">
            <w:pPr>
              <w:tabs>
                <w:tab w:val="left" w:pos="892"/>
                <w:tab w:val="decimal" w:pos="6312"/>
                <w:tab w:val="decimal" w:pos="8962"/>
              </w:tabs>
              <w:ind w:left="892" w:right="891"/>
              <w:rPr>
                <w:sz w:val="22"/>
                <w:szCs w:val="22"/>
              </w:rPr>
            </w:pPr>
            <w:r w:rsidRPr="00152FB0">
              <w:rPr>
                <w:sz w:val="22"/>
                <w:szCs w:val="22"/>
              </w:rPr>
              <w:t>Royal Escape race</w:t>
            </w:r>
            <w:r w:rsidRPr="00152FB0">
              <w:rPr>
                <w:sz w:val="22"/>
                <w:szCs w:val="22"/>
              </w:rPr>
              <w:tab/>
            </w:r>
            <w:r w:rsidRPr="00152FB0">
              <w:rPr>
                <w:b/>
                <w:bCs/>
                <w:sz w:val="22"/>
                <w:szCs w:val="22"/>
              </w:rPr>
              <w:t>13,808</w:t>
            </w:r>
            <w:r w:rsidRPr="00152FB0">
              <w:rPr>
                <w:b/>
                <w:bCs/>
                <w:sz w:val="22"/>
                <w:szCs w:val="22"/>
              </w:rPr>
              <w:tab/>
            </w:r>
            <w:r w:rsidRPr="00152FB0">
              <w:rPr>
                <w:sz w:val="22"/>
                <w:szCs w:val="22"/>
              </w:rPr>
              <w:t>8,698</w:t>
            </w:r>
          </w:p>
          <w:p w14:paraId="22EC6984" w14:textId="77777777" w:rsidR="00B43832" w:rsidRPr="00152FB0" w:rsidRDefault="00B43832" w:rsidP="00B43832">
            <w:pPr>
              <w:tabs>
                <w:tab w:val="left" w:pos="892"/>
                <w:tab w:val="decimal" w:pos="6312"/>
                <w:tab w:val="decimal" w:pos="8962"/>
              </w:tabs>
              <w:ind w:left="892" w:right="891"/>
              <w:rPr>
                <w:sz w:val="22"/>
                <w:szCs w:val="22"/>
              </w:rPr>
            </w:pPr>
            <w:r w:rsidRPr="00152FB0">
              <w:rPr>
                <w:sz w:val="22"/>
                <w:szCs w:val="22"/>
              </w:rPr>
              <w:t>Sailing and dinghy sections</w:t>
            </w:r>
            <w:r w:rsidRPr="00152FB0">
              <w:rPr>
                <w:sz w:val="22"/>
                <w:szCs w:val="22"/>
              </w:rPr>
              <w:tab/>
            </w:r>
            <w:r w:rsidRPr="00152FB0">
              <w:rPr>
                <w:b/>
                <w:bCs/>
                <w:sz w:val="22"/>
                <w:szCs w:val="22"/>
              </w:rPr>
              <w:t>6,787</w:t>
            </w:r>
            <w:r w:rsidRPr="00152FB0">
              <w:rPr>
                <w:b/>
                <w:bCs/>
                <w:sz w:val="22"/>
                <w:szCs w:val="22"/>
              </w:rPr>
              <w:tab/>
            </w:r>
            <w:r w:rsidRPr="00152FB0">
              <w:rPr>
                <w:sz w:val="22"/>
                <w:szCs w:val="22"/>
              </w:rPr>
              <w:t>11,910</w:t>
            </w:r>
          </w:p>
          <w:p w14:paraId="6298A0F4" w14:textId="77777777" w:rsidR="00B43832" w:rsidRPr="00152FB0" w:rsidRDefault="00B43832" w:rsidP="00B43832">
            <w:pPr>
              <w:tabs>
                <w:tab w:val="left" w:pos="892"/>
                <w:tab w:val="decimal" w:pos="6313"/>
                <w:tab w:val="decimal" w:pos="8963"/>
              </w:tabs>
              <w:ind w:left="892" w:right="891"/>
              <w:rPr>
                <w:sz w:val="22"/>
                <w:szCs w:val="22"/>
              </w:rPr>
            </w:pPr>
            <w:r w:rsidRPr="00152FB0">
              <w:rPr>
                <w:sz w:val="22"/>
                <w:szCs w:val="22"/>
              </w:rPr>
              <w:t>Training establishment</w:t>
            </w:r>
            <w:r w:rsidRPr="00152FB0">
              <w:rPr>
                <w:sz w:val="22"/>
                <w:szCs w:val="22"/>
              </w:rPr>
              <w:tab/>
            </w:r>
            <w:r w:rsidRPr="00152FB0">
              <w:rPr>
                <w:b/>
                <w:bCs/>
                <w:sz w:val="22"/>
                <w:szCs w:val="22"/>
              </w:rPr>
              <w:t>13,819</w:t>
            </w:r>
            <w:r w:rsidRPr="00152FB0">
              <w:rPr>
                <w:b/>
                <w:bCs/>
                <w:sz w:val="22"/>
                <w:szCs w:val="22"/>
              </w:rPr>
              <w:tab/>
            </w:r>
            <w:r w:rsidRPr="00152FB0">
              <w:rPr>
                <w:sz w:val="22"/>
                <w:szCs w:val="22"/>
              </w:rPr>
              <w:t>16,638</w:t>
            </w:r>
          </w:p>
          <w:p w14:paraId="1463983B" w14:textId="77777777" w:rsidR="00B43832" w:rsidRPr="00152FB0" w:rsidRDefault="00B43832" w:rsidP="00B43832">
            <w:pPr>
              <w:tabs>
                <w:tab w:val="left" w:pos="892"/>
                <w:tab w:val="decimal" w:pos="6312"/>
                <w:tab w:val="decimal" w:pos="8962"/>
              </w:tabs>
              <w:ind w:left="892" w:right="891"/>
              <w:rPr>
                <w:sz w:val="22"/>
                <w:szCs w:val="22"/>
              </w:rPr>
            </w:pPr>
            <w:r w:rsidRPr="00152FB0">
              <w:rPr>
                <w:sz w:val="22"/>
                <w:szCs w:val="22"/>
              </w:rPr>
              <w:t>Pay and play expenses</w:t>
            </w:r>
            <w:r w:rsidRPr="00152FB0">
              <w:rPr>
                <w:sz w:val="22"/>
                <w:szCs w:val="22"/>
              </w:rPr>
              <w:tab/>
            </w:r>
            <w:r w:rsidRPr="00152FB0">
              <w:rPr>
                <w:b/>
                <w:bCs/>
                <w:sz w:val="22"/>
                <w:szCs w:val="22"/>
              </w:rPr>
              <w:t>-</w:t>
            </w:r>
            <w:r w:rsidRPr="00152FB0">
              <w:rPr>
                <w:b/>
                <w:bCs/>
                <w:sz w:val="22"/>
                <w:szCs w:val="22"/>
              </w:rPr>
              <w:tab/>
            </w:r>
            <w:r w:rsidRPr="00152FB0">
              <w:rPr>
                <w:sz w:val="22"/>
                <w:szCs w:val="22"/>
              </w:rPr>
              <w:t>1,555</w:t>
            </w:r>
          </w:p>
          <w:p w14:paraId="4BD3DAA9" w14:textId="77777777" w:rsidR="00B43832" w:rsidRPr="00152FB0" w:rsidRDefault="00B43832" w:rsidP="00B43832">
            <w:pPr>
              <w:tabs>
                <w:tab w:val="left" w:pos="892"/>
                <w:tab w:val="decimal" w:pos="6313"/>
                <w:tab w:val="decimal" w:pos="8963"/>
              </w:tabs>
              <w:ind w:left="892" w:right="891"/>
              <w:rPr>
                <w:sz w:val="22"/>
                <w:szCs w:val="22"/>
              </w:rPr>
            </w:pPr>
            <w:r w:rsidRPr="00152FB0">
              <w:rPr>
                <w:sz w:val="22"/>
                <w:szCs w:val="22"/>
              </w:rPr>
              <w:t>Shoreham mooring redevelopment</w:t>
            </w:r>
            <w:r w:rsidRPr="00152FB0">
              <w:rPr>
                <w:sz w:val="22"/>
                <w:szCs w:val="22"/>
              </w:rPr>
              <w:tab/>
            </w:r>
            <w:r w:rsidRPr="00152FB0">
              <w:rPr>
                <w:b/>
                <w:bCs/>
                <w:sz w:val="22"/>
                <w:szCs w:val="22"/>
              </w:rPr>
              <w:t>17</w:t>
            </w:r>
            <w:r w:rsidRPr="00152FB0">
              <w:rPr>
                <w:b/>
                <w:bCs/>
                <w:sz w:val="22"/>
                <w:szCs w:val="22"/>
              </w:rPr>
              <w:tab/>
            </w:r>
            <w:r w:rsidRPr="00152FB0">
              <w:rPr>
                <w:sz w:val="22"/>
                <w:szCs w:val="22"/>
              </w:rPr>
              <w:t>4,611</w:t>
            </w:r>
          </w:p>
          <w:tbl>
            <w:tblPr>
              <w:tblW w:w="0" w:type="auto"/>
              <w:tblInd w:w="5614" w:type="dxa"/>
              <w:tblLayout w:type="fixed"/>
              <w:tblCellMar>
                <w:left w:w="7" w:type="dxa"/>
                <w:right w:w="7" w:type="dxa"/>
              </w:tblCellMar>
              <w:tblLook w:val="0000" w:firstRow="0" w:lastRow="0" w:firstColumn="0" w:lastColumn="0" w:noHBand="0" w:noVBand="0"/>
            </w:tblPr>
            <w:tblGrid>
              <w:gridCol w:w="706"/>
              <w:gridCol w:w="620"/>
              <w:gridCol w:w="706"/>
              <w:gridCol w:w="119"/>
              <w:gridCol w:w="497"/>
              <w:gridCol w:w="707"/>
              <w:gridCol w:w="620"/>
              <w:gridCol w:w="707"/>
              <w:gridCol w:w="118"/>
            </w:tblGrid>
            <w:tr w:rsidR="00B43832" w:rsidRPr="00152FB0" w14:paraId="799D51F6" w14:textId="77777777" w:rsidTr="0054698B">
              <w:tc>
                <w:tcPr>
                  <w:tcW w:w="706" w:type="dxa"/>
                  <w:tcBorders>
                    <w:top w:val="single" w:sz="6" w:space="0" w:color="auto"/>
                    <w:left w:val="nil"/>
                    <w:bottom w:val="nil"/>
                    <w:right w:val="nil"/>
                  </w:tcBorders>
                </w:tcPr>
                <w:p w14:paraId="19786D53" w14:textId="77777777" w:rsidR="00B43832" w:rsidRPr="00152FB0" w:rsidRDefault="00B43832" w:rsidP="00B22571">
                  <w:pPr>
                    <w:pStyle w:val="NumberHighlight"/>
                    <w:keepLines w:val="0"/>
                    <w:framePr w:hSpace="180" w:wrap="around" w:vAnchor="text" w:hAnchor="margin" w:xAlign="center" w:y="97"/>
                    <w:rPr>
                      <w:color w:val="000000"/>
                      <w:sz w:val="18"/>
                      <w:szCs w:val="18"/>
                    </w:rPr>
                  </w:pPr>
                </w:p>
              </w:tc>
              <w:tc>
                <w:tcPr>
                  <w:tcW w:w="1445" w:type="dxa"/>
                  <w:gridSpan w:val="3"/>
                  <w:tcBorders>
                    <w:top w:val="nil"/>
                    <w:left w:val="nil"/>
                    <w:bottom w:val="nil"/>
                    <w:right w:val="nil"/>
                  </w:tcBorders>
                </w:tcPr>
                <w:p w14:paraId="3C06BA28" w14:textId="77777777" w:rsidR="00B43832" w:rsidRPr="00152FB0" w:rsidRDefault="00B43832" w:rsidP="00B22571">
                  <w:pPr>
                    <w:pStyle w:val="NumberHighlight"/>
                    <w:keepLines w:val="0"/>
                    <w:framePr w:hSpace="180" w:wrap="around" w:vAnchor="text" w:hAnchor="margin" w:xAlign="center" w:y="97"/>
                    <w:tabs>
                      <w:tab w:val="decimal" w:pos="1324"/>
                    </w:tabs>
                    <w:rPr>
                      <w:color w:val="000000"/>
                      <w:sz w:val="18"/>
                      <w:szCs w:val="18"/>
                    </w:rPr>
                  </w:pPr>
                  <w:r w:rsidRPr="00152FB0">
                    <w:rPr>
                      <w:color w:val="000000"/>
                      <w:sz w:val="18"/>
                      <w:szCs w:val="18"/>
                    </w:rPr>
                    <w:t>102,338</w:t>
                  </w:r>
                </w:p>
              </w:tc>
              <w:tc>
                <w:tcPr>
                  <w:tcW w:w="497" w:type="dxa"/>
                  <w:tcBorders>
                    <w:top w:val="nil"/>
                    <w:left w:val="nil"/>
                    <w:bottom w:val="nil"/>
                    <w:right w:val="nil"/>
                  </w:tcBorders>
                </w:tcPr>
                <w:p w14:paraId="6920626D" w14:textId="77777777" w:rsidR="00B43832" w:rsidRPr="00152FB0" w:rsidRDefault="00B43832" w:rsidP="00B22571">
                  <w:pPr>
                    <w:pStyle w:val="Number"/>
                    <w:keepLines w:val="0"/>
                    <w:framePr w:hSpace="180" w:wrap="around" w:vAnchor="text" w:hAnchor="margin" w:xAlign="center" w:y="97"/>
                    <w:rPr>
                      <w:color w:val="000000"/>
                      <w:sz w:val="18"/>
                      <w:szCs w:val="18"/>
                    </w:rPr>
                  </w:pPr>
                </w:p>
              </w:tc>
              <w:tc>
                <w:tcPr>
                  <w:tcW w:w="707" w:type="dxa"/>
                  <w:tcBorders>
                    <w:top w:val="single" w:sz="6" w:space="0" w:color="auto"/>
                    <w:left w:val="nil"/>
                    <w:bottom w:val="nil"/>
                    <w:right w:val="nil"/>
                  </w:tcBorders>
                </w:tcPr>
                <w:p w14:paraId="1A6CDDE5" w14:textId="77777777" w:rsidR="00B43832" w:rsidRPr="00152FB0" w:rsidRDefault="00B43832" w:rsidP="00B22571">
                  <w:pPr>
                    <w:pStyle w:val="Number"/>
                    <w:keepLines w:val="0"/>
                    <w:framePr w:hSpace="180" w:wrap="around" w:vAnchor="text" w:hAnchor="margin" w:xAlign="center" w:y="97"/>
                    <w:rPr>
                      <w:color w:val="000000"/>
                      <w:sz w:val="18"/>
                      <w:szCs w:val="18"/>
                    </w:rPr>
                  </w:pPr>
                </w:p>
              </w:tc>
              <w:tc>
                <w:tcPr>
                  <w:tcW w:w="1445" w:type="dxa"/>
                  <w:gridSpan w:val="3"/>
                  <w:tcBorders>
                    <w:top w:val="nil"/>
                    <w:left w:val="nil"/>
                    <w:bottom w:val="nil"/>
                    <w:right w:val="nil"/>
                  </w:tcBorders>
                </w:tcPr>
                <w:p w14:paraId="5D895C0D" w14:textId="77777777" w:rsidR="00B43832" w:rsidRPr="00152FB0" w:rsidRDefault="00B43832" w:rsidP="00B22571">
                  <w:pPr>
                    <w:pStyle w:val="Number"/>
                    <w:keepLines w:val="0"/>
                    <w:framePr w:hSpace="180" w:wrap="around" w:vAnchor="text" w:hAnchor="margin" w:xAlign="center" w:y="97"/>
                    <w:tabs>
                      <w:tab w:val="decimal" w:pos="1324"/>
                    </w:tabs>
                    <w:rPr>
                      <w:color w:val="000000"/>
                      <w:sz w:val="18"/>
                      <w:szCs w:val="18"/>
                    </w:rPr>
                  </w:pPr>
                  <w:r w:rsidRPr="00152FB0">
                    <w:rPr>
                      <w:color w:val="000000"/>
                      <w:sz w:val="18"/>
                      <w:szCs w:val="18"/>
                    </w:rPr>
                    <w:t>112,735</w:t>
                  </w:r>
                </w:p>
              </w:tc>
            </w:tr>
            <w:tr w:rsidR="00B43832" w:rsidRPr="00152FB0" w14:paraId="3AB5083E" w14:textId="77777777" w:rsidTr="0054698B">
              <w:trPr>
                <w:gridBefore w:val="2"/>
                <w:gridAfter w:val="1"/>
                <w:wBefore w:w="1326" w:type="dxa"/>
                <w:wAfter w:w="118" w:type="dxa"/>
              </w:trPr>
              <w:tc>
                <w:tcPr>
                  <w:tcW w:w="706" w:type="dxa"/>
                  <w:tcBorders>
                    <w:top w:val="single" w:sz="6" w:space="0" w:color="auto"/>
                    <w:left w:val="nil"/>
                    <w:bottom w:val="nil"/>
                    <w:right w:val="nil"/>
                  </w:tcBorders>
                </w:tcPr>
                <w:p w14:paraId="235E3225" w14:textId="77777777" w:rsidR="00B43832" w:rsidRPr="00152FB0" w:rsidRDefault="00B43832" w:rsidP="00B22571">
                  <w:pPr>
                    <w:pStyle w:val="NumberHighlight"/>
                    <w:keepLines w:val="0"/>
                    <w:framePr w:hSpace="180" w:wrap="around" w:vAnchor="text" w:hAnchor="margin" w:xAlign="center" w:y="97"/>
                    <w:rPr>
                      <w:color w:val="000000"/>
                      <w:sz w:val="18"/>
                      <w:szCs w:val="18"/>
                    </w:rPr>
                  </w:pPr>
                </w:p>
              </w:tc>
              <w:tc>
                <w:tcPr>
                  <w:tcW w:w="1943" w:type="dxa"/>
                  <w:gridSpan w:val="4"/>
                  <w:tcBorders>
                    <w:top w:val="nil"/>
                    <w:left w:val="nil"/>
                    <w:bottom w:val="nil"/>
                    <w:right w:val="nil"/>
                  </w:tcBorders>
                </w:tcPr>
                <w:p w14:paraId="6FB67EF2" w14:textId="77777777" w:rsidR="00B43832" w:rsidRPr="00152FB0" w:rsidRDefault="00B43832" w:rsidP="00B22571">
                  <w:pPr>
                    <w:pStyle w:val="Number"/>
                    <w:keepLines w:val="0"/>
                    <w:framePr w:hSpace="180" w:wrap="around" w:vAnchor="text" w:hAnchor="margin" w:xAlign="center" w:y="97"/>
                    <w:rPr>
                      <w:color w:val="000000"/>
                      <w:sz w:val="18"/>
                      <w:szCs w:val="18"/>
                    </w:rPr>
                  </w:pPr>
                </w:p>
              </w:tc>
              <w:tc>
                <w:tcPr>
                  <w:tcW w:w="707" w:type="dxa"/>
                  <w:tcBorders>
                    <w:top w:val="single" w:sz="6" w:space="0" w:color="auto"/>
                    <w:left w:val="nil"/>
                    <w:bottom w:val="nil"/>
                    <w:right w:val="nil"/>
                  </w:tcBorders>
                </w:tcPr>
                <w:p w14:paraId="4730EB05" w14:textId="77777777" w:rsidR="00B43832" w:rsidRPr="00152FB0" w:rsidRDefault="00B43832" w:rsidP="00B22571">
                  <w:pPr>
                    <w:pStyle w:val="Number"/>
                    <w:keepLines w:val="0"/>
                    <w:framePr w:hSpace="180" w:wrap="around" w:vAnchor="text" w:hAnchor="margin" w:xAlign="center" w:y="97"/>
                    <w:rPr>
                      <w:color w:val="000000"/>
                      <w:sz w:val="18"/>
                      <w:szCs w:val="18"/>
                    </w:rPr>
                  </w:pPr>
                </w:p>
              </w:tc>
            </w:tr>
          </w:tbl>
          <w:p w14:paraId="4E09FBCE" w14:textId="77777777" w:rsidR="00B43832" w:rsidRPr="00152FB0" w:rsidRDefault="00B43832" w:rsidP="00B43832">
            <w:pPr>
              <w:tabs>
                <w:tab w:val="left" w:pos="892"/>
                <w:tab w:val="decimal" w:pos="7638"/>
                <w:tab w:val="decimal" w:pos="10288"/>
              </w:tabs>
              <w:ind w:left="892" w:right="891"/>
              <w:rPr>
                <w:sz w:val="22"/>
                <w:szCs w:val="22"/>
              </w:rPr>
            </w:pPr>
            <w:r w:rsidRPr="00152FB0">
              <w:rPr>
                <w:b/>
                <w:bCs/>
                <w:sz w:val="22"/>
                <w:szCs w:val="22"/>
              </w:rPr>
              <w:t>GROSS PROFIT</w:t>
            </w:r>
            <w:r w:rsidRPr="00152FB0">
              <w:rPr>
                <w:b/>
                <w:bCs/>
                <w:sz w:val="22"/>
                <w:szCs w:val="22"/>
              </w:rPr>
              <w:tab/>
              <w:t>686,793</w:t>
            </w:r>
            <w:r w:rsidRPr="00152FB0">
              <w:rPr>
                <w:b/>
                <w:bCs/>
                <w:sz w:val="22"/>
                <w:szCs w:val="22"/>
              </w:rPr>
              <w:tab/>
            </w:r>
            <w:r w:rsidRPr="00152FB0">
              <w:rPr>
                <w:sz w:val="22"/>
                <w:szCs w:val="22"/>
              </w:rPr>
              <w:t>649,005</w:t>
            </w:r>
          </w:p>
          <w:p w14:paraId="700DDA09" w14:textId="77777777" w:rsidR="00B43832" w:rsidRPr="00152FB0" w:rsidRDefault="00B43832" w:rsidP="00B43832">
            <w:pPr>
              <w:tabs>
                <w:tab w:val="left" w:pos="892"/>
              </w:tabs>
              <w:ind w:left="892" w:right="891"/>
              <w:rPr>
                <w:sz w:val="22"/>
                <w:szCs w:val="22"/>
              </w:rPr>
            </w:pPr>
          </w:p>
          <w:p w14:paraId="5E72810E" w14:textId="77777777" w:rsidR="00B43832" w:rsidRPr="00152FB0" w:rsidRDefault="00B43832" w:rsidP="00B43832">
            <w:pPr>
              <w:tabs>
                <w:tab w:val="left" w:pos="892"/>
              </w:tabs>
              <w:ind w:left="892" w:right="891"/>
              <w:rPr>
                <w:b/>
                <w:bCs/>
                <w:sz w:val="22"/>
                <w:szCs w:val="22"/>
              </w:rPr>
            </w:pPr>
            <w:r w:rsidRPr="00152FB0">
              <w:rPr>
                <w:b/>
                <w:bCs/>
                <w:sz w:val="22"/>
                <w:szCs w:val="22"/>
              </w:rPr>
              <w:t>Other income</w:t>
            </w:r>
          </w:p>
          <w:p w14:paraId="69CDE49A" w14:textId="77777777" w:rsidR="00B43832" w:rsidRPr="00152FB0" w:rsidRDefault="00B43832" w:rsidP="00B43832">
            <w:pPr>
              <w:tabs>
                <w:tab w:val="left" w:pos="892"/>
                <w:tab w:val="decimal" w:pos="6312"/>
                <w:tab w:val="decimal" w:pos="8962"/>
              </w:tabs>
              <w:ind w:left="892" w:right="891"/>
              <w:rPr>
                <w:sz w:val="22"/>
                <w:szCs w:val="22"/>
              </w:rPr>
            </w:pPr>
            <w:r w:rsidRPr="00152FB0">
              <w:rPr>
                <w:sz w:val="22"/>
                <w:szCs w:val="22"/>
              </w:rPr>
              <w:t>Sundry receipts</w:t>
            </w:r>
            <w:r w:rsidRPr="00152FB0">
              <w:rPr>
                <w:sz w:val="22"/>
                <w:szCs w:val="22"/>
              </w:rPr>
              <w:tab/>
            </w:r>
            <w:r w:rsidRPr="00152FB0">
              <w:rPr>
                <w:b/>
                <w:bCs/>
                <w:sz w:val="22"/>
                <w:szCs w:val="22"/>
              </w:rPr>
              <w:t>825</w:t>
            </w:r>
            <w:r w:rsidRPr="00152FB0">
              <w:rPr>
                <w:b/>
                <w:bCs/>
                <w:sz w:val="22"/>
                <w:szCs w:val="22"/>
              </w:rPr>
              <w:tab/>
            </w:r>
            <w:r w:rsidRPr="00152FB0">
              <w:rPr>
                <w:sz w:val="22"/>
                <w:szCs w:val="22"/>
              </w:rPr>
              <w:t>9,159</w:t>
            </w:r>
          </w:p>
          <w:p w14:paraId="1AC7E514" w14:textId="77777777" w:rsidR="00B43832" w:rsidRPr="00152FB0" w:rsidRDefault="00B43832" w:rsidP="00B43832">
            <w:pPr>
              <w:tabs>
                <w:tab w:val="left" w:pos="892"/>
                <w:tab w:val="decimal" w:pos="6313"/>
                <w:tab w:val="decimal" w:pos="8963"/>
              </w:tabs>
              <w:ind w:left="892" w:right="891"/>
              <w:rPr>
                <w:sz w:val="22"/>
                <w:szCs w:val="22"/>
              </w:rPr>
            </w:pPr>
            <w:r w:rsidRPr="00152FB0">
              <w:rPr>
                <w:sz w:val="22"/>
                <w:szCs w:val="22"/>
              </w:rPr>
              <w:t>Deposit account interest</w:t>
            </w:r>
            <w:r w:rsidRPr="00152FB0">
              <w:rPr>
                <w:sz w:val="22"/>
                <w:szCs w:val="22"/>
              </w:rPr>
              <w:tab/>
            </w:r>
            <w:r w:rsidRPr="00152FB0">
              <w:rPr>
                <w:b/>
                <w:bCs/>
                <w:sz w:val="22"/>
                <w:szCs w:val="22"/>
              </w:rPr>
              <w:t>8,779</w:t>
            </w:r>
            <w:r w:rsidRPr="00152FB0">
              <w:rPr>
                <w:b/>
                <w:bCs/>
                <w:sz w:val="22"/>
                <w:szCs w:val="22"/>
              </w:rPr>
              <w:tab/>
            </w:r>
            <w:r w:rsidRPr="00152FB0">
              <w:rPr>
                <w:sz w:val="22"/>
                <w:szCs w:val="22"/>
              </w:rPr>
              <w:t>10,667</w:t>
            </w:r>
          </w:p>
          <w:tbl>
            <w:tblPr>
              <w:tblW w:w="0" w:type="auto"/>
              <w:tblInd w:w="5614" w:type="dxa"/>
              <w:tblLayout w:type="fixed"/>
              <w:tblCellMar>
                <w:left w:w="7" w:type="dxa"/>
                <w:right w:w="7" w:type="dxa"/>
              </w:tblCellMar>
              <w:tblLook w:val="0000" w:firstRow="0" w:lastRow="0" w:firstColumn="0" w:lastColumn="0" w:noHBand="0" w:noVBand="0"/>
            </w:tblPr>
            <w:tblGrid>
              <w:gridCol w:w="706"/>
              <w:gridCol w:w="620"/>
              <w:gridCol w:w="706"/>
              <w:gridCol w:w="119"/>
              <w:gridCol w:w="497"/>
              <w:gridCol w:w="707"/>
              <w:gridCol w:w="620"/>
              <w:gridCol w:w="707"/>
              <w:gridCol w:w="118"/>
            </w:tblGrid>
            <w:tr w:rsidR="00B43832" w:rsidRPr="00152FB0" w14:paraId="21D3CA0F" w14:textId="77777777" w:rsidTr="0054698B">
              <w:tc>
                <w:tcPr>
                  <w:tcW w:w="706" w:type="dxa"/>
                  <w:tcBorders>
                    <w:top w:val="single" w:sz="6" w:space="0" w:color="auto"/>
                    <w:left w:val="nil"/>
                    <w:bottom w:val="nil"/>
                    <w:right w:val="nil"/>
                  </w:tcBorders>
                </w:tcPr>
                <w:p w14:paraId="01ABF0C8" w14:textId="77777777" w:rsidR="00B43832" w:rsidRPr="00152FB0" w:rsidRDefault="00B43832" w:rsidP="00B22571">
                  <w:pPr>
                    <w:pStyle w:val="NumberHighlight"/>
                    <w:keepLines w:val="0"/>
                    <w:framePr w:hSpace="180" w:wrap="around" w:vAnchor="text" w:hAnchor="margin" w:xAlign="center" w:y="97"/>
                    <w:rPr>
                      <w:color w:val="000000"/>
                      <w:sz w:val="18"/>
                      <w:szCs w:val="18"/>
                    </w:rPr>
                  </w:pPr>
                </w:p>
              </w:tc>
              <w:tc>
                <w:tcPr>
                  <w:tcW w:w="1445" w:type="dxa"/>
                  <w:gridSpan w:val="3"/>
                  <w:tcBorders>
                    <w:top w:val="nil"/>
                    <w:left w:val="nil"/>
                    <w:bottom w:val="nil"/>
                    <w:right w:val="nil"/>
                  </w:tcBorders>
                </w:tcPr>
                <w:p w14:paraId="3C40EB31" w14:textId="77777777" w:rsidR="00B43832" w:rsidRPr="00152FB0" w:rsidRDefault="00B43832" w:rsidP="00B22571">
                  <w:pPr>
                    <w:pStyle w:val="NumberHighlight"/>
                    <w:keepLines w:val="0"/>
                    <w:framePr w:hSpace="180" w:wrap="around" w:vAnchor="text" w:hAnchor="margin" w:xAlign="center" w:y="97"/>
                    <w:tabs>
                      <w:tab w:val="decimal" w:pos="1324"/>
                    </w:tabs>
                    <w:rPr>
                      <w:color w:val="000000"/>
                      <w:sz w:val="18"/>
                      <w:szCs w:val="18"/>
                    </w:rPr>
                  </w:pPr>
                  <w:r w:rsidRPr="00152FB0">
                    <w:rPr>
                      <w:color w:val="000000"/>
                      <w:sz w:val="18"/>
                      <w:szCs w:val="18"/>
                    </w:rPr>
                    <w:t>9,604</w:t>
                  </w:r>
                </w:p>
              </w:tc>
              <w:tc>
                <w:tcPr>
                  <w:tcW w:w="497" w:type="dxa"/>
                  <w:tcBorders>
                    <w:top w:val="nil"/>
                    <w:left w:val="nil"/>
                    <w:bottom w:val="nil"/>
                    <w:right w:val="nil"/>
                  </w:tcBorders>
                </w:tcPr>
                <w:p w14:paraId="218B9C09" w14:textId="77777777" w:rsidR="00B43832" w:rsidRPr="00152FB0" w:rsidRDefault="00B43832" w:rsidP="00B22571">
                  <w:pPr>
                    <w:pStyle w:val="Number"/>
                    <w:keepLines w:val="0"/>
                    <w:framePr w:hSpace="180" w:wrap="around" w:vAnchor="text" w:hAnchor="margin" w:xAlign="center" w:y="97"/>
                    <w:rPr>
                      <w:color w:val="000000"/>
                      <w:sz w:val="18"/>
                      <w:szCs w:val="18"/>
                    </w:rPr>
                  </w:pPr>
                </w:p>
              </w:tc>
              <w:tc>
                <w:tcPr>
                  <w:tcW w:w="707" w:type="dxa"/>
                  <w:tcBorders>
                    <w:top w:val="single" w:sz="6" w:space="0" w:color="auto"/>
                    <w:left w:val="nil"/>
                    <w:bottom w:val="nil"/>
                    <w:right w:val="nil"/>
                  </w:tcBorders>
                </w:tcPr>
                <w:p w14:paraId="03EDB899" w14:textId="77777777" w:rsidR="00B43832" w:rsidRPr="00152FB0" w:rsidRDefault="00B43832" w:rsidP="00B22571">
                  <w:pPr>
                    <w:pStyle w:val="Number"/>
                    <w:keepLines w:val="0"/>
                    <w:framePr w:hSpace="180" w:wrap="around" w:vAnchor="text" w:hAnchor="margin" w:xAlign="center" w:y="97"/>
                    <w:rPr>
                      <w:color w:val="000000"/>
                      <w:sz w:val="18"/>
                      <w:szCs w:val="18"/>
                    </w:rPr>
                  </w:pPr>
                </w:p>
              </w:tc>
              <w:tc>
                <w:tcPr>
                  <w:tcW w:w="1445" w:type="dxa"/>
                  <w:gridSpan w:val="3"/>
                  <w:tcBorders>
                    <w:top w:val="nil"/>
                    <w:left w:val="nil"/>
                    <w:bottom w:val="nil"/>
                    <w:right w:val="nil"/>
                  </w:tcBorders>
                </w:tcPr>
                <w:p w14:paraId="51CF8951" w14:textId="77777777" w:rsidR="00B43832" w:rsidRPr="00152FB0" w:rsidRDefault="00B43832" w:rsidP="00B22571">
                  <w:pPr>
                    <w:pStyle w:val="Number"/>
                    <w:keepLines w:val="0"/>
                    <w:framePr w:hSpace="180" w:wrap="around" w:vAnchor="text" w:hAnchor="margin" w:xAlign="center" w:y="97"/>
                    <w:tabs>
                      <w:tab w:val="decimal" w:pos="1324"/>
                    </w:tabs>
                    <w:rPr>
                      <w:color w:val="000000"/>
                      <w:sz w:val="18"/>
                      <w:szCs w:val="18"/>
                    </w:rPr>
                  </w:pPr>
                  <w:r w:rsidRPr="00152FB0">
                    <w:rPr>
                      <w:color w:val="000000"/>
                      <w:sz w:val="18"/>
                      <w:szCs w:val="18"/>
                    </w:rPr>
                    <w:t>19,826</w:t>
                  </w:r>
                </w:p>
              </w:tc>
            </w:tr>
            <w:tr w:rsidR="00B43832" w:rsidRPr="00152FB0" w14:paraId="6D36C296" w14:textId="77777777" w:rsidTr="0054698B">
              <w:trPr>
                <w:gridBefore w:val="2"/>
                <w:gridAfter w:val="1"/>
                <w:wBefore w:w="1326" w:type="dxa"/>
                <w:wAfter w:w="118" w:type="dxa"/>
              </w:trPr>
              <w:tc>
                <w:tcPr>
                  <w:tcW w:w="706" w:type="dxa"/>
                  <w:tcBorders>
                    <w:top w:val="single" w:sz="6" w:space="0" w:color="auto"/>
                    <w:left w:val="nil"/>
                    <w:bottom w:val="nil"/>
                    <w:right w:val="nil"/>
                  </w:tcBorders>
                </w:tcPr>
                <w:p w14:paraId="54FB6EED" w14:textId="77777777" w:rsidR="00B43832" w:rsidRPr="00152FB0" w:rsidRDefault="00B43832" w:rsidP="00B22571">
                  <w:pPr>
                    <w:pStyle w:val="NumberHighlight"/>
                    <w:keepLines w:val="0"/>
                    <w:framePr w:hSpace="180" w:wrap="around" w:vAnchor="text" w:hAnchor="margin" w:xAlign="center" w:y="97"/>
                    <w:rPr>
                      <w:color w:val="000000"/>
                      <w:sz w:val="18"/>
                      <w:szCs w:val="18"/>
                    </w:rPr>
                  </w:pPr>
                </w:p>
              </w:tc>
              <w:tc>
                <w:tcPr>
                  <w:tcW w:w="1943" w:type="dxa"/>
                  <w:gridSpan w:val="4"/>
                  <w:tcBorders>
                    <w:top w:val="nil"/>
                    <w:left w:val="nil"/>
                    <w:bottom w:val="nil"/>
                    <w:right w:val="nil"/>
                  </w:tcBorders>
                </w:tcPr>
                <w:p w14:paraId="4CDB4CE5" w14:textId="77777777" w:rsidR="00B43832" w:rsidRPr="00152FB0" w:rsidRDefault="00B43832" w:rsidP="00B22571">
                  <w:pPr>
                    <w:pStyle w:val="Number"/>
                    <w:keepLines w:val="0"/>
                    <w:framePr w:hSpace="180" w:wrap="around" w:vAnchor="text" w:hAnchor="margin" w:xAlign="center" w:y="97"/>
                    <w:rPr>
                      <w:color w:val="000000"/>
                      <w:sz w:val="18"/>
                      <w:szCs w:val="18"/>
                    </w:rPr>
                  </w:pPr>
                </w:p>
              </w:tc>
              <w:tc>
                <w:tcPr>
                  <w:tcW w:w="707" w:type="dxa"/>
                  <w:tcBorders>
                    <w:top w:val="single" w:sz="6" w:space="0" w:color="auto"/>
                    <w:left w:val="nil"/>
                    <w:bottom w:val="nil"/>
                    <w:right w:val="nil"/>
                  </w:tcBorders>
                </w:tcPr>
                <w:p w14:paraId="1421BC05" w14:textId="77777777" w:rsidR="00B43832" w:rsidRPr="00152FB0" w:rsidRDefault="00B43832" w:rsidP="00B22571">
                  <w:pPr>
                    <w:pStyle w:val="Number"/>
                    <w:keepLines w:val="0"/>
                    <w:framePr w:hSpace="180" w:wrap="around" w:vAnchor="text" w:hAnchor="margin" w:xAlign="center" w:y="97"/>
                    <w:rPr>
                      <w:color w:val="000000"/>
                      <w:sz w:val="18"/>
                      <w:szCs w:val="18"/>
                    </w:rPr>
                  </w:pPr>
                </w:p>
              </w:tc>
            </w:tr>
          </w:tbl>
          <w:p w14:paraId="68D3EC3A" w14:textId="77777777" w:rsidR="00B43832" w:rsidRPr="00152FB0" w:rsidRDefault="00B43832" w:rsidP="00B43832">
            <w:pPr>
              <w:tabs>
                <w:tab w:val="decimal" w:pos="7639"/>
                <w:tab w:val="decimal" w:pos="10289"/>
              </w:tabs>
              <w:ind w:right="891"/>
              <w:rPr>
                <w:sz w:val="22"/>
                <w:szCs w:val="22"/>
              </w:rPr>
            </w:pPr>
            <w:r w:rsidRPr="00152FB0">
              <w:rPr>
                <w:sz w:val="22"/>
                <w:szCs w:val="22"/>
              </w:rPr>
              <w:tab/>
            </w:r>
            <w:r w:rsidRPr="00152FB0">
              <w:rPr>
                <w:b/>
                <w:bCs/>
                <w:sz w:val="22"/>
                <w:szCs w:val="22"/>
              </w:rPr>
              <w:t>696,397</w:t>
            </w:r>
            <w:r w:rsidRPr="00152FB0">
              <w:rPr>
                <w:b/>
                <w:bCs/>
                <w:sz w:val="22"/>
                <w:szCs w:val="22"/>
              </w:rPr>
              <w:tab/>
            </w:r>
            <w:r w:rsidRPr="00152FB0">
              <w:rPr>
                <w:sz w:val="22"/>
                <w:szCs w:val="22"/>
              </w:rPr>
              <w:t>668,831</w:t>
            </w:r>
          </w:p>
          <w:p w14:paraId="251A50F4" w14:textId="77777777" w:rsidR="00B43832" w:rsidRPr="00152FB0" w:rsidRDefault="00B43832" w:rsidP="00B43832">
            <w:pPr>
              <w:tabs>
                <w:tab w:val="left" w:pos="892"/>
              </w:tabs>
              <w:ind w:left="892" w:right="891"/>
              <w:rPr>
                <w:sz w:val="22"/>
                <w:szCs w:val="22"/>
              </w:rPr>
            </w:pPr>
          </w:p>
          <w:p w14:paraId="7DA058FC" w14:textId="77777777" w:rsidR="00B43832" w:rsidRPr="00152FB0" w:rsidRDefault="00B43832" w:rsidP="00B43832">
            <w:pPr>
              <w:tabs>
                <w:tab w:val="left" w:pos="892"/>
              </w:tabs>
              <w:ind w:left="892" w:right="891"/>
              <w:rPr>
                <w:b/>
                <w:bCs/>
                <w:sz w:val="22"/>
                <w:szCs w:val="22"/>
              </w:rPr>
            </w:pPr>
            <w:r w:rsidRPr="00152FB0">
              <w:rPr>
                <w:b/>
                <w:bCs/>
                <w:sz w:val="22"/>
                <w:szCs w:val="22"/>
              </w:rPr>
              <w:t>Expenditure</w:t>
            </w:r>
          </w:p>
          <w:p w14:paraId="0B82AC2B" w14:textId="77777777" w:rsidR="00B43832" w:rsidRPr="00152FB0" w:rsidRDefault="00B43832" w:rsidP="00B43832">
            <w:pPr>
              <w:tabs>
                <w:tab w:val="left" w:pos="892"/>
                <w:tab w:val="decimal" w:pos="6312"/>
                <w:tab w:val="decimal" w:pos="8962"/>
              </w:tabs>
              <w:ind w:left="892" w:right="891"/>
              <w:rPr>
                <w:sz w:val="22"/>
                <w:szCs w:val="22"/>
              </w:rPr>
            </w:pPr>
            <w:r w:rsidRPr="00152FB0">
              <w:rPr>
                <w:sz w:val="22"/>
                <w:szCs w:val="22"/>
              </w:rPr>
              <w:t>Rates</w:t>
            </w:r>
            <w:r w:rsidRPr="00152FB0">
              <w:rPr>
                <w:sz w:val="22"/>
                <w:szCs w:val="22"/>
              </w:rPr>
              <w:tab/>
            </w:r>
            <w:r w:rsidRPr="00152FB0">
              <w:rPr>
                <w:b/>
                <w:bCs/>
                <w:sz w:val="22"/>
                <w:szCs w:val="22"/>
              </w:rPr>
              <w:t>5,277</w:t>
            </w:r>
            <w:r w:rsidRPr="00152FB0">
              <w:rPr>
                <w:b/>
                <w:bCs/>
                <w:sz w:val="22"/>
                <w:szCs w:val="22"/>
              </w:rPr>
              <w:tab/>
            </w:r>
            <w:r w:rsidRPr="00152FB0">
              <w:rPr>
                <w:sz w:val="22"/>
                <w:szCs w:val="22"/>
              </w:rPr>
              <w:t>7,297</w:t>
            </w:r>
          </w:p>
          <w:p w14:paraId="2F13A166" w14:textId="77777777" w:rsidR="00B43832" w:rsidRPr="00152FB0" w:rsidRDefault="00B43832" w:rsidP="00B43832">
            <w:pPr>
              <w:tabs>
                <w:tab w:val="left" w:pos="892"/>
                <w:tab w:val="decimal" w:pos="6312"/>
                <w:tab w:val="decimal" w:pos="8962"/>
              </w:tabs>
              <w:ind w:left="892" w:right="891"/>
              <w:rPr>
                <w:sz w:val="22"/>
                <w:szCs w:val="22"/>
              </w:rPr>
            </w:pPr>
            <w:r w:rsidRPr="00152FB0">
              <w:rPr>
                <w:sz w:val="22"/>
                <w:szCs w:val="22"/>
              </w:rPr>
              <w:t>Water</w:t>
            </w:r>
            <w:r w:rsidRPr="00152FB0">
              <w:rPr>
                <w:sz w:val="22"/>
                <w:szCs w:val="22"/>
              </w:rPr>
              <w:tab/>
            </w:r>
            <w:r w:rsidRPr="00152FB0">
              <w:rPr>
                <w:b/>
                <w:bCs/>
                <w:sz w:val="22"/>
                <w:szCs w:val="22"/>
              </w:rPr>
              <w:t>13,277</w:t>
            </w:r>
            <w:r w:rsidRPr="00152FB0">
              <w:rPr>
                <w:b/>
                <w:bCs/>
                <w:sz w:val="22"/>
                <w:szCs w:val="22"/>
              </w:rPr>
              <w:tab/>
            </w:r>
            <w:r w:rsidRPr="00152FB0">
              <w:rPr>
                <w:sz w:val="22"/>
                <w:szCs w:val="22"/>
              </w:rPr>
              <w:t>11,772</w:t>
            </w:r>
          </w:p>
          <w:p w14:paraId="1F238D3D" w14:textId="77777777" w:rsidR="00B43832" w:rsidRPr="00152FB0" w:rsidRDefault="00B43832" w:rsidP="00B43832">
            <w:pPr>
              <w:tabs>
                <w:tab w:val="left" w:pos="892"/>
                <w:tab w:val="decimal" w:pos="6312"/>
                <w:tab w:val="decimal" w:pos="8962"/>
              </w:tabs>
              <w:ind w:left="892" w:right="891"/>
              <w:rPr>
                <w:sz w:val="22"/>
                <w:szCs w:val="22"/>
              </w:rPr>
            </w:pPr>
            <w:r w:rsidRPr="00152FB0">
              <w:rPr>
                <w:sz w:val="22"/>
                <w:szCs w:val="22"/>
              </w:rPr>
              <w:t>Insurance</w:t>
            </w:r>
            <w:r w:rsidRPr="00152FB0">
              <w:rPr>
                <w:sz w:val="22"/>
                <w:szCs w:val="22"/>
              </w:rPr>
              <w:tab/>
            </w:r>
            <w:r w:rsidRPr="00152FB0">
              <w:rPr>
                <w:b/>
                <w:bCs/>
                <w:sz w:val="22"/>
                <w:szCs w:val="22"/>
              </w:rPr>
              <w:t>31,914</w:t>
            </w:r>
            <w:r w:rsidRPr="00152FB0">
              <w:rPr>
                <w:b/>
                <w:bCs/>
                <w:sz w:val="22"/>
                <w:szCs w:val="22"/>
              </w:rPr>
              <w:tab/>
            </w:r>
            <w:r w:rsidRPr="00152FB0">
              <w:rPr>
                <w:sz w:val="22"/>
                <w:szCs w:val="22"/>
              </w:rPr>
              <w:t>29,907</w:t>
            </w:r>
          </w:p>
          <w:p w14:paraId="31EE2611" w14:textId="77777777" w:rsidR="00B43832" w:rsidRPr="00152FB0" w:rsidRDefault="00B43832" w:rsidP="00B43832">
            <w:pPr>
              <w:tabs>
                <w:tab w:val="left" w:pos="892"/>
                <w:tab w:val="decimal" w:pos="6312"/>
                <w:tab w:val="decimal" w:pos="8962"/>
              </w:tabs>
              <w:ind w:left="892" w:right="891"/>
              <w:rPr>
                <w:sz w:val="22"/>
                <w:szCs w:val="22"/>
              </w:rPr>
            </w:pPr>
            <w:r w:rsidRPr="00152FB0">
              <w:rPr>
                <w:sz w:val="22"/>
                <w:szCs w:val="22"/>
              </w:rPr>
              <w:t>Light, heat and power</w:t>
            </w:r>
            <w:r w:rsidRPr="00152FB0">
              <w:rPr>
                <w:sz w:val="22"/>
                <w:szCs w:val="22"/>
              </w:rPr>
              <w:tab/>
            </w:r>
            <w:r w:rsidRPr="00152FB0">
              <w:rPr>
                <w:b/>
                <w:bCs/>
                <w:sz w:val="22"/>
                <w:szCs w:val="22"/>
              </w:rPr>
              <w:t>60,514</w:t>
            </w:r>
            <w:r w:rsidRPr="00152FB0">
              <w:rPr>
                <w:b/>
                <w:bCs/>
                <w:sz w:val="22"/>
                <w:szCs w:val="22"/>
              </w:rPr>
              <w:tab/>
            </w:r>
            <w:r w:rsidRPr="00152FB0">
              <w:rPr>
                <w:sz w:val="22"/>
                <w:szCs w:val="22"/>
              </w:rPr>
              <w:t>58,258</w:t>
            </w:r>
          </w:p>
          <w:p w14:paraId="183729E7" w14:textId="77777777" w:rsidR="00B43832" w:rsidRPr="00152FB0" w:rsidRDefault="00B43832" w:rsidP="00B43832">
            <w:pPr>
              <w:tabs>
                <w:tab w:val="left" w:pos="892"/>
                <w:tab w:val="decimal" w:pos="6312"/>
                <w:tab w:val="decimal" w:pos="8962"/>
              </w:tabs>
              <w:ind w:left="892" w:right="891"/>
              <w:rPr>
                <w:sz w:val="22"/>
                <w:szCs w:val="22"/>
              </w:rPr>
            </w:pPr>
            <w:r w:rsidRPr="00152FB0">
              <w:rPr>
                <w:sz w:val="22"/>
                <w:szCs w:val="22"/>
              </w:rPr>
              <w:t>Repairs and maintenance</w:t>
            </w:r>
            <w:r w:rsidRPr="00152FB0">
              <w:rPr>
                <w:sz w:val="22"/>
                <w:szCs w:val="22"/>
              </w:rPr>
              <w:tab/>
            </w:r>
            <w:r w:rsidRPr="00152FB0">
              <w:rPr>
                <w:b/>
                <w:bCs/>
                <w:sz w:val="22"/>
                <w:szCs w:val="22"/>
              </w:rPr>
              <w:t>46,594</w:t>
            </w:r>
            <w:r w:rsidRPr="00152FB0">
              <w:rPr>
                <w:b/>
                <w:bCs/>
                <w:sz w:val="22"/>
                <w:szCs w:val="22"/>
              </w:rPr>
              <w:tab/>
            </w:r>
            <w:r w:rsidRPr="00152FB0">
              <w:rPr>
                <w:sz w:val="22"/>
                <w:szCs w:val="22"/>
              </w:rPr>
              <w:t>49,153</w:t>
            </w:r>
          </w:p>
          <w:tbl>
            <w:tblPr>
              <w:tblW w:w="0" w:type="auto"/>
              <w:tblInd w:w="5614" w:type="dxa"/>
              <w:tblLayout w:type="fixed"/>
              <w:tblCellMar>
                <w:left w:w="7" w:type="dxa"/>
                <w:right w:w="7" w:type="dxa"/>
              </w:tblCellMar>
              <w:tblLook w:val="0000" w:firstRow="0" w:lastRow="0" w:firstColumn="0" w:lastColumn="0" w:noHBand="0" w:noVBand="0"/>
            </w:tblPr>
            <w:tblGrid>
              <w:gridCol w:w="706"/>
              <w:gridCol w:w="618"/>
              <w:gridCol w:w="707"/>
              <w:gridCol w:w="618"/>
              <w:gridCol w:w="707"/>
              <w:gridCol w:w="618"/>
              <w:gridCol w:w="707"/>
            </w:tblGrid>
            <w:tr w:rsidR="00B43832" w14:paraId="6353161F" w14:textId="77777777" w:rsidTr="0054698B">
              <w:tc>
                <w:tcPr>
                  <w:tcW w:w="706" w:type="dxa"/>
                  <w:tcBorders>
                    <w:top w:val="single" w:sz="6" w:space="0" w:color="auto"/>
                    <w:left w:val="nil"/>
                    <w:bottom w:val="nil"/>
                    <w:right w:val="nil"/>
                  </w:tcBorders>
                </w:tcPr>
                <w:p w14:paraId="174F4096" w14:textId="77777777" w:rsidR="00B43832" w:rsidRDefault="00B43832" w:rsidP="00B22571">
                  <w:pPr>
                    <w:pStyle w:val="NumberHighlight"/>
                    <w:keepLines w:val="0"/>
                    <w:framePr w:hSpace="180" w:wrap="around" w:vAnchor="text" w:hAnchor="margin" w:xAlign="center" w:y="97"/>
                    <w:rPr>
                      <w:color w:val="000000"/>
                    </w:rPr>
                  </w:pPr>
                </w:p>
              </w:tc>
              <w:tc>
                <w:tcPr>
                  <w:tcW w:w="618" w:type="dxa"/>
                  <w:tcBorders>
                    <w:top w:val="nil"/>
                    <w:left w:val="nil"/>
                    <w:bottom w:val="nil"/>
                    <w:right w:val="nil"/>
                  </w:tcBorders>
                </w:tcPr>
                <w:p w14:paraId="566D80C6" w14:textId="77777777" w:rsidR="00B43832" w:rsidRDefault="00B43832" w:rsidP="00B22571">
                  <w:pPr>
                    <w:pStyle w:val="NumberHighlight"/>
                    <w:keepLines w:val="0"/>
                    <w:framePr w:hSpace="180" w:wrap="around" w:vAnchor="text" w:hAnchor="margin" w:xAlign="center" w:y="97"/>
                    <w:rPr>
                      <w:color w:val="000000"/>
                    </w:rPr>
                  </w:pPr>
                </w:p>
              </w:tc>
              <w:tc>
                <w:tcPr>
                  <w:tcW w:w="707" w:type="dxa"/>
                  <w:tcBorders>
                    <w:top w:val="single" w:sz="6" w:space="0" w:color="auto"/>
                    <w:left w:val="nil"/>
                    <w:bottom w:val="nil"/>
                    <w:right w:val="nil"/>
                  </w:tcBorders>
                </w:tcPr>
                <w:p w14:paraId="41F2144E" w14:textId="77777777" w:rsidR="00B43832" w:rsidRDefault="00B43832" w:rsidP="00B22571">
                  <w:pPr>
                    <w:pStyle w:val="NumberHighlight"/>
                    <w:keepLines w:val="0"/>
                    <w:framePr w:hSpace="180" w:wrap="around" w:vAnchor="text" w:hAnchor="margin" w:xAlign="center" w:y="97"/>
                    <w:rPr>
                      <w:color w:val="000000"/>
                    </w:rPr>
                  </w:pPr>
                </w:p>
              </w:tc>
              <w:tc>
                <w:tcPr>
                  <w:tcW w:w="618" w:type="dxa"/>
                  <w:tcBorders>
                    <w:top w:val="nil"/>
                    <w:left w:val="nil"/>
                    <w:bottom w:val="nil"/>
                    <w:right w:val="nil"/>
                  </w:tcBorders>
                </w:tcPr>
                <w:p w14:paraId="7F01CF25" w14:textId="77777777" w:rsidR="00B43832" w:rsidRDefault="00B43832" w:rsidP="00B22571">
                  <w:pPr>
                    <w:pStyle w:val="Number"/>
                    <w:keepLines w:val="0"/>
                    <w:framePr w:hSpace="180" w:wrap="around" w:vAnchor="text" w:hAnchor="margin" w:xAlign="center" w:y="97"/>
                    <w:rPr>
                      <w:color w:val="000000"/>
                    </w:rPr>
                  </w:pPr>
                </w:p>
              </w:tc>
              <w:tc>
                <w:tcPr>
                  <w:tcW w:w="707" w:type="dxa"/>
                  <w:tcBorders>
                    <w:top w:val="single" w:sz="6" w:space="0" w:color="auto"/>
                    <w:left w:val="nil"/>
                    <w:bottom w:val="nil"/>
                    <w:right w:val="nil"/>
                  </w:tcBorders>
                </w:tcPr>
                <w:p w14:paraId="0374C458" w14:textId="77777777" w:rsidR="00B43832" w:rsidRDefault="00B43832" w:rsidP="00B22571">
                  <w:pPr>
                    <w:pStyle w:val="Number"/>
                    <w:keepLines w:val="0"/>
                    <w:framePr w:hSpace="180" w:wrap="around" w:vAnchor="text" w:hAnchor="margin" w:xAlign="center" w:y="97"/>
                    <w:rPr>
                      <w:color w:val="000000"/>
                    </w:rPr>
                  </w:pPr>
                </w:p>
              </w:tc>
              <w:tc>
                <w:tcPr>
                  <w:tcW w:w="618" w:type="dxa"/>
                  <w:tcBorders>
                    <w:top w:val="nil"/>
                    <w:left w:val="nil"/>
                    <w:bottom w:val="nil"/>
                    <w:right w:val="nil"/>
                  </w:tcBorders>
                </w:tcPr>
                <w:p w14:paraId="319D07DC" w14:textId="77777777" w:rsidR="00B43832" w:rsidRDefault="00B43832" w:rsidP="00B22571">
                  <w:pPr>
                    <w:pStyle w:val="Number"/>
                    <w:keepLines w:val="0"/>
                    <w:framePr w:hSpace="180" w:wrap="around" w:vAnchor="text" w:hAnchor="margin" w:xAlign="center" w:y="97"/>
                    <w:rPr>
                      <w:color w:val="000000"/>
                    </w:rPr>
                  </w:pPr>
                </w:p>
              </w:tc>
              <w:tc>
                <w:tcPr>
                  <w:tcW w:w="707" w:type="dxa"/>
                  <w:tcBorders>
                    <w:top w:val="single" w:sz="6" w:space="0" w:color="auto"/>
                    <w:left w:val="nil"/>
                    <w:bottom w:val="nil"/>
                    <w:right w:val="nil"/>
                  </w:tcBorders>
                </w:tcPr>
                <w:p w14:paraId="70435CFC" w14:textId="77777777" w:rsidR="00B43832" w:rsidRDefault="00B43832" w:rsidP="00B22571">
                  <w:pPr>
                    <w:pStyle w:val="Number"/>
                    <w:keepLines w:val="0"/>
                    <w:framePr w:hSpace="180" w:wrap="around" w:vAnchor="text" w:hAnchor="margin" w:xAlign="center" w:y="97"/>
                    <w:rPr>
                      <w:color w:val="000000"/>
                    </w:rPr>
                  </w:pPr>
                </w:p>
              </w:tc>
            </w:tr>
          </w:tbl>
          <w:p w14:paraId="058496BB" w14:textId="77777777" w:rsidR="00B43832" w:rsidRDefault="00B43832" w:rsidP="00B43832">
            <w:pPr>
              <w:tabs>
                <w:tab w:val="left" w:pos="892"/>
                <w:tab w:val="decimal" w:pos="6313"/>
                <w:tab w:val="decimal" w:pos="7638"/>
                <w:tab w:val="decimal" w:pos="8963"/>
                <w:tab w:val="decimal" w:pos="10288"/>
              </w:tabs>
              <w:ind w:left="892" w:right="891"/>
            </w:pPr>
            <w:r>
              <w:t>Carried forward</w:t>
            </w:r>
            <w:r>
              <w:tab/>
            </w:r>
            <w:r>
              <w:rPr>
                <w:b/>
                <w:bCs/>
              </w:rPr>
              <w:t>157,576</w:t>
            </w:r>
            <w:r>
              <w:rPr>
                <w:b/>
                <w:bCs/>
              </w:rPr>
              <w:tab/>
              <w:t>696,397</w:t>
            </w:r>
            <w:r>
              <w:rPr>
                <w:b/>
                <w:bCs/>
              </w:rPr>
              <w:tab/>
            </w:r>
            <w:r>
              <w:t>156,387</w:t>
            </w:r>
            <w:r>
              <w:tab/>
              <w:t>668,831</w:t>
            </w:r>
          </w:p>
          <w:p w14:paraId="4A9733E3" w14:textId="77777777" w:rsidR="00B43832" w:rsidRDefault="00B43832" w:rsidP="00B43832">
            <w:pPr>
              <w:tabs>
                <w:tab w:val="left" w:pos="892"/>
              </w:tabs>
              <w:ind w:left="892" w:right="891"/>
            </w:pPr>
          </w:p>
          <w:p w14:paraId="25AE6EE6" w14:textId="77777777" w:rsidR="00B43832" w:rsidRDefault="00B43832" w:rsidP="00B43832">
            <w:pPr>
              <w:tabs>
                <w:tab w:val="left" w:pos="892"/>
              </w:tabs>
              <w:ind w:left="892" w:right="891"/>
            </w:pPr>
          </w:p>
          <w:p w14:paraId="6AF39F1E" w14:textId="0FE57F98" w:rsidR="00B43832" w:rsidRPr="00C408F7" w:rsidRDefault="00B43832" w:rsidP="00D930DD">
            <w:pPr>
              <w:tabs>
                <w:tab w:val="left" w:pos="892"/>
                <w:tab w:val="center" w:pos="5591"/>
              </w:tabs>
              <w:ind w:left="892" w:right="891"/>
            </w:pPr>
            <w:r>
              <w:tab/>
              <w:t>This page does not form part of the statutory financial statements</w:t>
            </w:r>
          </w:p>
        </w:tc>
      </w:tr>
    </w:tbl>
    <w:p w14:paraId="0F6278A5" w14:textId="0688FCC3" w:rsidR="004E4608" w:rsidRPr="008D448B" w:rsidRDefault="004E4608" w:rsidP="00D87EAF">
      <w:pPr>
        <w:pageBreakBefore/>
        <w:tabs>
          <w:tab w:val="center" w:pos="5652"/>
        </w:tabs>
        <w:ind w:right="891"/>
        <w:jc w:val="center"/>
        <w:rPr>
          <w:b/>
          <w:bCs/>
        </w:rPr>
      </w:pPr>
      <w:r w:rsidRPr="008D448B">
        <w:rPr>
          <w:b/>
          <w:bCs/>
        </w:rPr>
        <w:lastRenderedPageBreak/>
        <w:t>SUSSEX YACHT CLUB LIMITED (REGISTERED NUMBER: 00215905)</w:t>
      </w:r>
    </w:p>
    <w:p w14:paraId="4FBAFB9A" w14:textId="2D9B83DF" w:rsidR="004E4608" w:rsidRPr="00C408F7" w:rsidRDefault="004E4608" w:rsidP="00D87EAF">
      <w:pPr>
        <w:tabs>
          <w:tab w:val="left" w:pos="892"/>
        </w:tabs>
        <w:ind w:left="892" w:right="891"/>
        <w:jc w:val="center"/>
      </w:pPr>
    </w:p>
    <w:p w14:paraId="53531C7C" w14:textId="6B88BB8C" w:rsidR="004E4608" w:rsidRPr="00C408F7" w:rsidRDefault="004E4608" w:rsidP="00D87EAF">
      <w:pPr>
        <w:tabs>
          <w:tab w:val="center" w:pos="5712"/>
        </w:tabs>
        <w:ind w:left="892" w:right="891"/>
        <w:jc w:val="center"/>
        <w:rPr>
          <w:b/>
          <w:bCs/>
        </w:rPr>
      </w:pPr>
      <w:r w:rsidRPr="00C408F7">
        <w:rPr>
          <w:b/>
          <w:bCs/>
        </w:rPr>
        <w:t>TRADING AND PROFIT AND LOSS ACCOUNT</w:t>
      </w:r>
    </w:p>
    <w:p w14:paraId="36789D36" w14:textId="59AF562A" w:rsidR="004E4608" w:rsidRPr="00C408F7" w:rsidRDefault="004E4608" w:rsidP="00D87EAF">
      <w:pPr>
        <w:tabs>
          <w:tab w:val="center" w:pos="5712"/>
        </w:tabs>
        <w:ind w:left="892" w:right="891"/>
        <w:jc w:val="center"/>
        <w:rPr>
          <w:b/>
          <w:bCs/>
          <w:sz w:val="22"/>
          <w:szCs w:val="22"/>
        </w:rPr>
      </w:pPr>
      <w:r w:rsidRPr="00C408F7">
        <w:rPr>
          <w:b/>
          <w:bCs/>
        </w:rPr>
        <w:t>FOR THE YEAR ENDED 30TH SEPTEMBER 202</w:t>
      </w:r>
      <w:r w:rsidR="003B516A" w:rsidRPr="00C408F7">
        <w:rPr>
          <w:b/>
          <w:bCs/>
        </w:rPr>
        <w:t>5</w:t>
      </w:r>
    </w:p>
    <w:p w14:paraId="4C33E421" w14:textId="13058FBF" w:rsidR="004E4608" w:rsidRPr="00C408F7" w:rsidRDefault="004E4608" w:rsidP="00D87EAF">
      <w:pPr>
        <w:tabs>
          <w:tab w:val="left" w:pos="892"/>
        </w:tabs>
        <w:ind w:left="892" w:right="891"/>
        <w:jc w:val="center"/>
        <w:rPr>
          <w:sz w:val="22"/>
          <w:szCs w:val="22"/>
        </w:rPr>
      </w:pPr>
    </w:p>
    <w:tbl>
      <w:tblPr>
        <w:tblW w:w="0" w:type="auto"/>
        <w:tblInd w:w="899" w:type="dxa"/>
        <w:tblLayout w:type="fixed"/>
        <w:tblCellMar>
          <w:left w:w="7" w:type="dxa"/>
          <w:right w:w="7" w:type="dxa"/>
        </w:tblCellMar>
        <w:tblLook w:val="0000" w:firstRow="0" w:lastRow="0" w:firstColumn="0" w:lastColumn="0" w:noHBand="0" w:noVBand="0"/>
      </w:tblPr>
      <w:tblGrid>
        <w:gridCol w:w="9404"/>
      </w:tblGrid>
      <w:tr w:rsidR="004E4608" w:rsidRPr="00C408F7" w14:paraId="52E05052" w14:textId="77777777" w:rsidTr="007B3B92">
        <w:trPr>
          <w:trHeight w:val="307"/>
        </w:trPr>
        <w:tc>
          <w:tcPr>
            <w:tcW w:w="9404" w:type="dxa"/>
            <w:tcBorders>
              <w:top w:val="single" w:sz="6" w:space="0" w:color="auto"/>
              <w:left w:val="nil"/>
              <w:bottom w:val="nil"/>
              <w:right w:val="nil"/>
            </w:tcBorders>
          </w:tcPr>
          <w:p w14:paraId="7DC392B6" w14:textId="6A2287EB" w:rsidR="004E4608" w:rsidRPr="00C408F7" w:rsidRDefault="004E4608" w:rsidP="00D87EAF">
            <w:pPr>
              <w:jc w:val="center"/>
              <w:rPr>
                <w:sz w:val="22"/>
                <w:szCs w:val="22"/>
              </w:rPr>
            </w:pPr>
          </w:p>
        </w:tc>
      </w:tr>
    </w:tbl>
    <w:p w14:paraId="561F22B8" w14:textId="4263E6AD" w:rsidR="007B78A8" w:rsidRPr="00C408F7" w:rsidRDefault="007B78A8" w:rsidP="004E4608"/>
    <w:p w14:paraId="677A07E8" w14:textId="77777777" w:rsidR="001B1238" w:rsidRPr="00C408F7" w:rsidRDefault="001B1238" w:rsidP="001B1238">
      <w:pPr>
        <w:tabs>
          <w:tab w:val="left" w:pos="892"/>
          <w:tab w:val="center" w:pos="6434"/>
          <w:tab w:val="center" w:pos="9085"/>
        </w:tabs>
        <w:ind w:left="6434" w:right="891"/>
      </w:pPr>
      <w:r w:rsidRPr="00C408F7">
        <w:rPr>
          <w:b/>
          <w:bCs/>
        </w:rPr>
        <w:t>2025</w:t>
      </w:r>
      <w:r w:rsidRPr="00C408F7">
        <w:rPr>
          <w:b/>
          <w:bCs/>
        </w:rPr>
        <w:tab/>
      </w:r>
      <w:r w:rsidRPr="00C408F7">
        <w:t>2024</w:t>
      </w:r>
    </w:p>
    <w:p w14:paraId="4F8E48BD" w14:textId="77777777" w:rsidR="001B1238" w:rsidRPr="00C408F7" w:rsidRDefault="001B1238" w:rsidP="001B1238">
      <w:pPr>
        <w:tabs>
          <w:tab w:val="right" w:pos="6011"/>
          <w:tab w:val="right" w:pos="7336"/>
          <w:tab w:val="right" w:pos="8661"/>
          <w:tab w:val="right" w:pos="9986"/>
        </w:tabs>
        <w:ind w:left="892" w:right="891"/>
      </w:pPr>
      <w:r w:rsidRPr="00C408F7">
        <w:tab/>
      </w:r>
      <w:r w:rsidRPr="00C408F7">
        <w:rPr>
          <w:b/>
          <w:bCs/>
        </w:rPr>
        <w:t>£</w:t>
      </w:r>
      <w:r w:rsidRPr="00C408F7">
        <w:rPr>
          <w:b/>
          <w:bCs/>
        </w:rPr>
        <w:tab/>
        <w:t>£</w:t>
      </w:r>
      <w:r w:rsidRPr="00C408F7">
        <w:rPr>
          <w:b/>
          <w:bCs/>
        </w:rPr>
        <w:tab/>
      </w:r>
      <w:r w:rsidRPr="00C408F7">
        <w:t>£</w:t>
      </w:r>
      <w:r w:rsidRPr="00C408F7">
        <w:tab/>
        <w:t>£</w:t>
      </w:r>
    </w:p>
    <w:p w14:paraId="2089655C" w14:textId="77777777" w:rsidR="001B1238" w:rsidRPr="00C408F7" w:rsidRDefault="001B1238" w:rsidP="001B1238">
      <w:pPr>
        <w:tabs>
          <w:tab w:val="left" w:pos="892"/>
          <w:tab w:val="decimal" w:pos="6313"/>
          <w:tab w:val="decimal" w:pos="7638"/>
          <w:tab w:val="decimal" w:pos="8963"/>
          <w:tab w:val="decimal" w:pos="10288"/>
        </w:tabs>
        <w:ind w:left="892" w:right="891"/>
      </w:pPr>
      <w:r w:rsidRPr="00C408F7">
        <w:t>Brought forward</w:t>
      </w:r>
      <w:r w:rsidRPr="00C408F7">
        <w:tab/>
      </w:r>
      <w:r w:rsidRPr="00C408F7">
        <w:rPr>
          <w:b/>
          <w:bCs/>
        </w:rPr>
        <w:t>157,576</w:t>
      </w:r>
      <w:r w:rsidRPr="00C408F7">
        <w:rPr>
          <w:b/>
          <w:bCs/>
        </w:rPr>
        <w:tab/>
        <w:t>696,397</w:t>
      </w:r>
      <w:r w:rsidRPr="00C408F7">
        <w:rPr>
          <w:b/>
          <w:bCs/>
        </w:rPr>
        <w:tab/>
      </w:r>
      <w:r w:rsidRPr="00C408F7">
        <w:t>156,387</w:t>
      </w:r>
      <w:r w:rsidRPr="00C408F7">
        <w:tab/>
        <w:t>668,831</w:t>
      </w:r>
    </w:p>
    <w:p w14:paraId="52024713" w14:textId="77777777" w:rsidR="001B1238" w:rsidRPr="00C408F7" w:rsidRDefault="001B1238" w:rsidP="001B1238">
      <w:pPr>
        <w:tabs>
          <w:tab w:val="left" w:pos="892"/>
          <w:tab w:val="decimal" w:pos="6313"/>
          <w:tab w:val="decimal" w:pos="8963"/>
        </w:tabs>
        <w:ind w:left="892" w:right="891"/>
      </w:pPr>
      <w:r w:rsidRPr="00C408F7">
        <w:t>Cleaning</w:t>
      </w:r>
      <w:r w:rsidRPr="00C408F7">
        <w:tab/>
      </w:r>
      <w:r w:rsidRPr="00C408F7">
        <w:rPr>
          <w:b/>
          <w:bCs/>
        </w:rPr>
        <w:t>13,498</w:t>
      </w:r>
      <w:r w:rsidRPr="00C408F7">
        <w:rPr>
          <w:b/>
          <w:bCs/>
        </w:rPr>
        <w:tab/>
      </w:r>
      <w:r w:rsidRPr="00C408F7">
        <w:t>15,110</w:t>
      </w:r>
    </w:p>
    <w:p w14:paraId="3C6D76C6" w14:textId="77777777" w:rsidR="001B1238" w:rsidRPr="00C408F7" w:rsidRDefault="001B1238" w:rsidP="001B1238">
      <w:pPr>
        <w:tabs>
          <w:tab w:val="left" w:pos="892"/>
          <w:tab w:val="decimal" w:pos="6312"/>
          <w:tab w:val="decimal" w:pos="8962"/>
        </w:tabs>
        <w:ind w:left="892" w:right="891"/>
      </w:pPr>
      <w:r w:rsidRPr="00C408F7">
        <w:t>Fire and security systems</w:t>
      </w:r>
      <w:r w:rsidRPr="00C408F7">
        <w:tab/>
      </w:r>
      <w:r w:rsidRPr="00C408F7">
        <w:rPr>
          <w:b/>
          <w:bCs/>
        </w:rPr>
        <w:t>6,142</w:t>
      </w:r>
      <w:r w:rsidRPr="00C408F7">
        <w:rPr>
          <w:b/>
          <w:bCs/>
        </w:rPr>
        <w:tab/>
      </w:r>
      <w:r w:rsidRPr="00C408F7">
        <w:t>5,336</w:t>
      </w:r>
    </w:p>
    <w:p w14:paraId="4E725FB9" w14:textId="77777777" w:rsidR="001B1238" w:rsidRPr="00C408F7" w:rsidRDefault="001B1238" w:rsidP="001B1238">
      <w:pPr>
        <w:tabs>
          <w:tab w:val="left" w:pos="892"/>
          <w:tab w:val="decimal" w:pos="6312"/>
          <w:tab w:val="decimal" w:pos="8962"/>
        </w:tabs>
        <w:ind w:left="892" w:right="891"/>
      </w:pPr>
      <w:r w:rsidRPr="00C408F7">
        <w:t>Employment expenses</w:t>
      </w:r>
      <w:r w:rsidRPr="00C408F7">
        <w:tab/>
      </w:r>
      <w:r w:rsidRPr="00C408F7">
        <w:rPr>
          <w:b/>
          <w:bCs/>
        </w:rPr>
        <w:t>367,087</w:t>
      </w:r>
      <w:r w:rsidRPr="00C408F7">
        <w:rPr>
          <w:b/>
          <w:bCs/>
        </w:rPr>
        <w:tab/>
      </w:r>
      <w:r w:rsidRPr="00C408F7">
        <w:t>340,790</w:t>
      </w:r>
    </w:p>
    <w:p w14:paraId="14CF153A" w14:textId="77777777" w:rsidR="001B1238" w:rsidRPr="00C408F7" w:rsidRDefault="001B1238" w:rsidP="001B1238">
      <w:pPr>
        <w:tabs>
          <w:tab w:val="left" w:pos="892"/>
          <w:tab w:val="decimal" w:pos="6312"/>
          <w:tab w:val="decimal" w:pos="8962"/>
        </w:tabs>
        <w:ind w:left="892" w:right="891"/>
      </w:pPr>
      <w:r w:rsidRPr="00C408F7">
        <w:t>Telephone and postage</w:t>
      </w:r>
      <w:r w:rsidRPr="00C408F7">
        <w:tab/>
      </w:r>
      <w:r w:rsidRPr="00C408F7">
        <w:rPr>
          <w:b/>
          <w:bCs/>
        </w:rPr>
        <w:t>2,879</w:t>
      </w:r>
      <w:r w:rsidRPr="00C408F7">
        <w:rPr>
          <w:b/>
          <w:bCs/>
        </w:rPr>
        <w:tab/>
      </w:r>
      <w:r w:rsidRPr="00C408F7">
        <w:t>3,405</w:t>
      </w:r>
    </w:p>
    <w:p w14:paraId="676DFD74" w14:textId="77777777" w:rsidR="001B1238" w:rsidRPr="00C408F7" w:rsidRDefault="001B1238" w:rsidP="001B1238">
      <w:pPr>
        <w:tabs>
          <w:tab w:val="left" w:pos="892"/>
          <w:tab w:val="decimal" w:pos="6312"/>
          <w:tab w:val="decimal" w:pos="8962"/>
        </w:tabs>
        <w:ind w:left="892" w:right="891"/>
      </w:pPr>
      <w:r w:rsidRPr="00C408F7">
        <w:t>Stationery, IT and printing</w:t>
      </w:r>
      <w:r w:rsidRPr="00C408F7">
        <w:tab/>
      </w:r>
      <w:r w:rsidRPr="00C408F7">
        <w:rPr>
          <w:b/>
          <w:bCs/>
        </w:rPr>
        <w:t>32,731</w:t>
      </w:r>
      <w:r w:rsidRPr="00C408F7">
        <w:rPr>
          <w:b/>
          <w:bCs/>
        </w:rPr>
        <w:tab/>
      </w:r>
      <w:r w:rsidRPr="00C408F7">
        <w:t>21,419</w:t>
      </w:r>
    </w:p>
    <w:p w14:paraId="01A12B81" w14:textId="77777777" w:rsidR="001B1238" w:rsidRPr="00C408F7" w:rsidRDefault="001B1238" w:rsidP="001B1238">
      <w:pPr>
        <w:tabs>
          <w:tab w:val="left" w:pos="892"/>
          <w:tab w:val="decimal" w:pos="6313"/>
          <w:tab w:val="decimal" w:pos="8963"/>
        </w:tabs>
        <w:ind w:left="892" w:right="891"/>
      </w:pPr>
      <w:r w:rsidRPr="00C408F7">
        <w:t>Travelling</w:t>
      </w:r>
      <w:r w:rsidRPr="00C408F7">
        <w:tab/>
      </w:r>
      <w:r w:rsidRPr="00C408F7">
        <w:rPr>
          <w:b/>
          <w:bCs/>
        </w:rPr>
        <w:t>1,367</w:t>
      </w:r>
      <w:r w:rsidRPr="00C408F7">
        <w:rPr>
          <w:b/>
          <w:bCs/>
        </w:rPr>
        <w:tab/>
      </w:r>
      <w:r w:rsidRPr="00C408F7">
        <w:t>480</w:t>
      </w:r>
    </w:p>
    <w:p w14:paraId="1F0E979B" w14:textId="77777777" w:rsidR="001B1238" w:rsidRPr="00C408F7" w:rsidRDefault="001B1238" w:rsidP="001B1238">
      <w:pPr>
        <w:tabs>
          <w:tab w:val="left" w:pos="892"/>
          <w:tab w:val="decimal" w:pos="6313"/>
          <w:tab w:val="decimal" w:pos="8963"/>
        </w:tabs>
        <w:ind w:left="892" w:right="891"/>
      </w:pPr>
      <w:r w:rsidRPr="00C408F7">
        <w:t>Trade waste collection</w:t>
      </w:r>
      <w:r w:rsidRPr="00C408F7">
        <w:tab/>
      </w:r>
      <w:r w:rsidRPr="00C408F7">
        <w:rPr>
          <w:b/>
          <w:bCs/>
        </w:rPr>
        <w:t>6,638</w:t>
      </w:r>
      <w:r w:rsidRPr="00C408F7">
        <w:rPr>
          <w:b/>
          <w:bCs/>
        </w:rPr>
        <w:tab/>
      </w:r>
      <w:r w:rsidRPr="00C408F7">
        <w:t>5,215</w:t>
      </w:r>
    </w:p>
    <w:p w14:paraId="0DDAE171" w14:textId="77777777" w:rsidR="001B1238" w:rsidRPr="00C408F7" w:rsidRDefault="001B1238" w:rsidP="001B1238">
      <w:pPr>
        <w:tabs>
          <w:tab w:val="left" w:pos="892"/>
          <w:tab w:val="decimal" w:pos="6312"/>
          <w:tab w:val="decimal" w:pos="8962"/>
        </w:tabs>
        <w:ind w:left="892" w:right="891"/>
      </w:pPr>
      <w:r w:rsidRPr="00C408F7">
        <w:t>Other finance charges</w:t>
      </w:r>
      <w:r w:rsidRPr="00C408F7">
        <w:tab/>
      </w:r>
      <w:r w:rsidRPr="00C408F7">
        <w:rPr>
          <w:b/>
          <w:bCs/>
        </w:rPr>
        <w:t>7,697</w:t>
      </w:r>
      <w:r w:rsidRPr="00C408F7">
        <w:rPr>
          <w:b/>
          <w:bCs/>
        </w:rPr>
        <w:tab/>
      </w:r>
      <w:r w:rsidRPr="00C408F7">
        <w:t>8,149</w:t>
      </w:r>
    </w:p>
    <w:p w14:paraId="210759A6" w14:textId="77777777" w:rsidR="001B1238" w:rsidRPr="00C408F7" w:rsidRDefault="001B1238" w:rsidP="001B1238">
      <w:pPr>
        <w:tabs>
          <w:tab w:val="left" w:pos="892"/>
          <w:tab w:val="decimal" w:pos="6313"/>
          <w:tab w:val="decimal" w:pos="8963"/>
        </w:tabs>
        <w:ind w:left="892" w:right="891"/>
      </w:pPr>
      <w:r w:rsidRPr="00C408F7">
        <w:t>Bank charges</w:t>
      </w:r>
      <w:r w:rsidRPr="00C408F7">
        <w:tab/>
      </w:r>
      <w:r w:rsidRPr="00C408F7">
        <w:rPr>
          <w:b/>
          <w:bCs/>
        </w:rPr>
        <w:t>9,107</w:t>
      </w:r>
      <w:r w:rsidRPr="00C408F7">
        <w:rPr>
          <w:b/>
          <w:bCs/>
        </w:rPr>
        <w:tab/>
      </w:r>
      <w:r w:rsidRPr="00C408F7">
        <w:t>7,264</w:t>
      </w:r>
    </w:p>
    <w:p w14:paraId="3206E9DE" w14:textId="77777777" w:rsidR="001B1238" w:rsidRPr="00C408F7" w:rsidRDefault="001B1238" w:rsidP="001B1238">
      <w:pPr>
        <w:tabs>
          <w:tab w:val="left" w:pos="892"/>
          <w:tab w:val="decimal" w:pos="6312"/>
          <w:tab w:val="decimal" w:pos="8962"/>
        </w:tabs>
        <w:ind w:left="892" w:right="891"/>
      </w:pPr>
      <w:r w:rsidRPr="00C408F7">
        <w:t>Sundry expenses</w:t>
      </w:r>
      <w:r w:rsidRPr="00C408F7">
        <w:tab/>
      </w:r>
      <w:r w:rsidRPr="00C408F7">
        <w:rPr>
          <w:b/>
          <w:bCs/>
        </w:rPr>
        <w:t>6,373</w:t>
      </w:r>
      <w:r w:rsidRPr="00C408F7">
        <w:rPr>
          <w:b/>
          <w:bCs/>
        </w:rPr>
        <w:tab/>
      </w:r>
      <w:r w:rsidRPr="00C408F7">
        <w:t>3,990</w:t>
      </w:r>
    </w:p>
    <w:p w14:paraId="4E46C074" w14:textId="77777777" w:rsidR="001B1238" w:rsidRPr="00C408F7" w:rsidRDefault="001B1238" w:rsidP="001B1238">
      <w:pPr>
        <w:tabs>
          <w:tab w:val="left" w:pos="892"/>
          <w:tab w:val="decimal" w:pos="6312"/>
          <w:tab w:val="decimal" w:pos="8962"/>
        </w:tabs>
        <w:ind w:left="892" w:right="891"/>
      </w:pPr>
      <w:r w:rsidRPr="00C408F7">
        <w:t>Publicity - new members</w:t>
      </w:r>
      <w:r w:rsidRPr="00C408F7">
        <w:tab/>
      </w:r>
      <w:r w:rsidRPr="00C408F7">
        <w:rPr>
          <w:b/>
          <w:bCs/>
        </w:rPr>
        <w:t>3,942</w:t>
      </w:r>
      <w:r w:rsidRPr="00C408F7">
        <w:rPr>
          <w:b/>
          <w:bCs/>
        </w:rPr>
        <w:tab/>
      </w:r>
      <w:r w:rsidRPr="00C408F7">
        <w:t>12,265</w:t>
      </w:r>
    </w:p>
    <w:p w14:paraId="0B51F953" w14:textId="77777777" w:rsidR="001B1238" w:rsidRPr="00C408F7" w:rsidRDefault="001B1238" w:rsidP="001B1238">
      <w:pPr>
        <w:tabs>
          <w:tab w:val="left" w:pos="892"/>
          <w:tab w:val="decimal" w:pos="6312"/>
          <w:tab w:val="decimal" w:pos="8962"/>
        </w:tabs>
        <w:ind w:left="892" w:right="891"/>
      </w:pPr>
      <w:r w:rsidRPr="00C408F7">
        <w:t>Social events</w:t>
      </w:r>
      <w:r w:rsidRPr="00C408F7">
        <w:tab/>
      </w:r>
      <w:r w:rsidRPr="00C408F7">
        <w:rPr>
          <w:b/>
          <w:bCs/>
        </w:rPr>
        <w:t>1,271</w:t>
      </w:r>
      <w:r w:rsidRPr="00C408F7">
        <w:rPr>
          <w:b/>
          <w:bCs/>
        </w:rPr>
        <w:tab/>
      </w:r>
      <w:r w:rsidRPr="00C408F7">
        <w:t>1,615</w:t>
      </w:r>
    </w:p>
    <w:p w14:paraId="62D69268" w14:textId="77777777" w:rsidR="001B1238" w:rsidRPr="00C408F7" w:rsidRDefault="001B1238" w:rsidP="001B1238">
      <w:pPr>
        <w:tabs>
          <w:tab w:val="left" w:pos="892"/>
          <w:tab w:val="decimal" w:pos="6313"/>
          <w:tab w:val="decimal" w:pos="8963"/>
        </w:tabs>
        <w:ind w:left="892" w:right="891"/>
      </w:pPr>
      <w:r w:rsidRPr="00C408F7">
        <w:t>Accountancy fees</w:t>
      </w:r>
      <w:r w:rsidRPr="00C408F7">
        <w:tab/>
      </w:r>
      <w:r w:rsidRPr="00C408F7">
        <w:rPr>
          <w:b/>
          <w:bCs/>
        </w:rPr>
        <w:t>4,324</w:t>
      </w:r>
      <w:r w:rsidRPr="00C408F7">
        <w:rPr>
          <w:b/>
          <w:bCs/>
        </w:rPr>
        <w:tab/>
      </w:r>
      <w:r w:rsidRPr="00C408F7">
        <w:t>4,339</w:t>
      </w:r>
    </w:p>
    <w:p w14:paraId="5CBB94E5" w14:textId="77777777" w:rsidR="001B1238" w:rsidRPr="00C408F7" w:rsidRDefault="001B1238" w:rsidP="001B1238">
      <w:pPr>
        <w:tabs>
          <w:tab w:val="left" w:pos="892"/>
          <w:tab w:val="decimal" w:pos="6312"/>
          <w:tab w:val="decimal" w:pos="8962"/>
        </w:tabs>
        <w:ind w:left="892" w:right="891"/>
      </w:pPr>
      <w:r w:rsidRPr="00C408F7">
        <w:t>Bad debts</w:t>
      </w:r>
      <w:r w:rsidRPr="00C408F7">
        <w:tab/>
      </w:r>
      <w:r w:rsidRPr="00C408F7">
        <w:rPr>
          <w:b/>
          <w:bCs/>
        </w:rPr>
        <w:t>8,737</w:t>
      </w:r>
      <w:r w:rsidRPr="00C408F7">
        <w:rPr>
          <w:b/>
          <w:bCs/>
        </w:rPr>
        <w:tab/>
      </w:r>
      <w:r w:rsidRPr="00C408F7">
        <w:t>11,020</w:t>
      </w:r>
    </w:p>
    <w:p w14:paraId="234BEB5C" w14:textId="77777777" w:rsidR="001B1238" w:rsidRPr="00C408F7" w:rsidRDefault="001B1238" w:rsidP="001B1238">
      <w:pPr>
        <w:tabs>
          <w:tab w:val="left" w:pos="892"/>
          <w:tab w:val="decimal" w:pos="6312"/>
          <w:tab w:val="decimal" w:pos="8962"/>
        </w:tabs>
        <w:ind w:left="892" w:right="891"/>
      </w:pPr>
      <w:r w:rsidRPr="00C408F7">
        <w:t>Legal and professional fees</w:t>
      </w:r>
      <w:r w:rsidRPr="00C408F7">
        <w:tab/>
      </w:r>
      <w:r w:rsidRPr="00C408F7">
        <w:rPr>
          <w:b/>
          <w:bCs/>
        </w:rPr>
        <w:t>25,495</w:t>
      </w:r>
      <w:r w:rsidRPr="00C408F7">
        <w:rPr>
          <w:b/>
          <w:bCs/>
        </w:rPr>
        <w:tab/>
      </w:r>
      <w:r w:rsidRPr="00C408F7">
        <w:t>15,514</w:t>
      </w:r>
    </w:p>
    <w:p w14:paraId="3290FDEB" w14:textId="77777777" w:rsidR="001B1238" w:rsidRPr="00C408F7" w:rsidRDefault="001B1238" w:rsidP="001B1238">
      <w:pPr>
        <w:tabs>
          <w:tab w:val="left" w:pos="892"/>
          <w:tab w:val="decimal" w:pos="6313"/>
          <w:tab w:val="decimal" w:pos="8963"/>
        </w:tabs>
        <w:ind w:left="892" w:right="891"/>
      </w:pPr>
      <w:r w:rsidRPr="00C408F7">
        <w:t>Auditors' remuneration</w:t>
      </w:r>
      <w:r w:rsidRPr="00C408F7">
        <w:tab/>
      </w:r>
      <w:r w:rsidRPr="00C408F7">
        <w:rPr>
          <w:b/>
          <w:bCs/>
        </w:rPr>
        <w:t>3,315</w:t>
      </w:r>
      <w:r w:rsidRPr="00C408F7">
        <w:rPr>
          <w:b/>
          <w:bCs/>
        </w:rPr>
        <w:tab/>
      </w:r>
      <w:r w:rsidRPr="00C408F7">
        <w:t>3,185</w:t>
      </w:r>
    </w:p>
    <w:tbl>
      <w:tblPr>
        <w:tblW w:w="0" w:type="auto"/>
        <w:tblInd w:w="899" w:type="dxa"/>
        <w:tblLayout w:type="fixed"/>
        <w:tblCellMar>
          <w:left w:w="7" w:type="dxa"/>
          <w:right w:w="7" w:type="dxa"/>
        </w:tblCellMar>
        <w:tblLook w:val="0000" w:firstRow="0" w:lastRow="0" w:firstColumn="0" w:lastColumn="0" w:noHBand="0" w:noVBand="0"/>
      </w:tblPr>
      <w:tblGrid>
        <w:gridCol w:w="4216"/>
        <w:gridCol w:w="1325"/>
        <w:gridCol w:w="2650"/>
      </w:tblGrid>
      <w:tr w:rsidR="001B1238" w:rsidRPr="00C408F7" w14:paraId="721230DD" w14:textId="77777777" w:rsidTr="006775B9">
        <w:tc>
          <w:tcPr>
            <w:tcW w:w="4216" w:type="dxa"/>
            <w:tcBorders>
              <w:top w:val="nil"/>
              <w:left w:val="nil"/>
              <w:bottom w:val="nil"/>
              <w:right w:val="nil"/>
            </w:tcBorders>
          </w:tcPr>
          <w:p w14:paraId="7F69DD82" w14:textId="77777777" w:rsidR="001B1238" w:rsidRPr="00C408F7" w:rsidRDefault="001B1238" w:rsidP="006775B9">
            <w:r w:rsidRPr="00C408F7">
              <w:t xml:space="preserve">Depreciation of tangible fixed assets </w:t>
            </w:r>
          </w:p>
        </w:tc>
        <w:tc>
          <w:tcPr>
            <w:tcW w:w="1325" w:type="dxa"/>
            <w:tcBorders>
              <w:top w:val="nil"/>
              <w:left w:val="nil"/>
              <w:bottom w:val="nil"/>
              <w:right w:val="nil"/>
            </w:tcBorders>
          </w:tcPr>
          <w:p w14:paraId="1B63CCD3" w14:textId="77777777" w:rsidR="001B1238" w:rsidRPr="00C408F7" w:rsidRDefault="001B1238" w:rsidP="006775B9">
            <w:pPr>
              <w:pStyle w:val="NumberHighlight"/>
              <w:keepLines w:val="0"/>
              <w:tabs>
                <w:tab w:val="decimal" w:pos="1204"/>
              </w:tabs>
              <w:rPr>
                <w:color w:val="000000"/>
              </w:rPr>
            </w:pPr>
            <w:r w:rsidRPr="00C408F7">
              <w:rPr>
                <w:color w:val="000000"/>
              </w:rPr>
              <w:t>112,373</w:t>
            </w:r>
          </w:p>
        </w:tc>
        <w:tc>
          <w:tcPr>
            <w:tcW w:w="2650" w:type="dxa"/>
            <w:tcBorders>
              <w:top w:val="nil"/>
              <w:left w:val="nil"/>
              <w:bottom w:val="nil"/>
              <w:right w:val="nil"/>
            </w:tcBorders>
          </w:tcPr>
          <w:p w14:paraId="5EB57339" w14:textId="77777777" w:rsidR="001B1238" w:rsidRPr="00C408F7" w:rsidRDefault="001B1238" w:rsidP="006775B9">
            <w:pPr>
              <w:pStyle w:val="Number"/>
              <w:keepLines w:val="0"/>
              <w:tabs>
                <w:tab w:val="decimal" w:pos="2529"/>
              </w:tabs>
              <w:rPr>
                <w:color w:val="000000"/>
              </w:rPr>
            </w:pPr>
            <w:r w:rsidRPr="00C408F7">
              <w:rPr>
                <w:color w:val="000000"/>
              </w:rPr>
              <w:t>111,791</w:t>
            </w:r>
          </w:p>
        </w:tc>
      </w:tr>
    </w:tbl>
    <w:p w14:paraId="3EE98259" w14:textId="77777777" w:rsidR="001B1238" w:rsidRPr="00C408F7" w:rsidRDefault="001B1238" w:rsidP="001B1238">
      <w:pPr>
        <w:tabs>
          <w:tab w:val="left" w:pos="892"/>
          <w:tab w:val="decimal" w:pos="6312"/>
          <w:tab w:val="decimal" w:pos="8962"/>
        </w:tabs>
        <w:ind w:left="892" w:right="891"/>
      </w:pPr>
      <w:r w:rsidRPr="00C408F7">
        <w:t>Entertainment</w:t>
      </w:r>
      <w:r w:rsidRPr="00C408F7">
        <w:tab/>
      </w:r>
      <w:r w:rsidRPr="00C408F7">
        <w:rPr>
          <w:b/>
          <w:bCs/>
        </w:rPr>
        <w:t>4,224</w:t>
      </w:r>
      <w:r w:rsidRPr="00C408F7">
        <w:rPr>
          <w:b/>
          <w:bCs/>
        </w:rPr>
        <w:tab/>
      </w:r>
      <w:r w:rsidRPr="00C408F7">
        <w:t>3,913</w:t>
      </w:r>
    </w:p>
    <w:tbl>
      <w:tblPr>
        <w:tblW w:w="0" w:type="auto"/>
        <w:tblInd w:w="5614" w:type="dxa"/>
        <w:tblLayout w:type="fixed"/>
        <w:tblCellMar>
          <w:left w:w="7" w:type="dxa"/>
          <w:right w:w="7" w:type="dxa"/>
        </w:tblCellMar>
        <w:tblLook w:val="0000" w:firstRow="0" w:lastRow="0" w:firstColumn="0" w:lastColumn="0" w:noHBand="0" w:noVBand="0"/>
      </w:tblPr>
      <w:tblGrid>
        <w:gridCol w:w="706"/>
        <w:gridCol w:w="620"/>
        <w:gridCol w:w="706"/>
        <w:gridCol w:w="119"/>
        <w:gridCol w:w="497"/>
        <w:gridCol w:w="707"/>
        <w:gridCol w:w="620"/>
        <w:gridCol w:w="707"/>
        <w:gridCol w:w="118"/>
      </w:tblGrid>
      <w:tr w:rsidR="001B1238" w:rsidRPr="00C408F7" w14:paraId="1C9D2C57" w14:textId="77777777" w:rsidTr="006775B9">
        <w:tc>
          <w:tcPr>
            <w:tcW w:w="706" w:type="dxa"/>
            <w:tcBorders>
              <w:top w:val="single" w:sz="6" w:space="0" w:color="auto"/>
              <w:left w:val="nil"/>
              <w:bottom w:val="nil"/>
              <w:right w:val="nil"/>
            </w:tcBorders>
          </w:tcPr>
          <w:p w14:paraId="1F3A781C" w14:textId="77777777" w:rsidR="001B1238" w:rsidRPr="00C408F7" w:rsidRDefault="001B1238" w:rsidP="006775B9">
            <w:pPr>
              <w:pStyle w:val="NumberHighlight"/>
              <w:keepLines w:val="0"/>
              <w:rPr>
                <w:color w:val="000000"/>
              </w:rPr>
            </w:pPr>
          </w:p>
        </w:tc>
        <w:tc>
          <w:tcPr>
            <w:tcW w:w="1445" w:type="dxa"/>
            <w:gridSpan w:val="3"/>
            <w:tcBorders>
              <w:top w:val="nil"/>
              <w:left w:val="nil"/>
              <w:bottom w:val="nil"/>
              <w:right w:val="nil"/>
            </w:tcBorders>
          </w:tcPr>
          <w:p w14:paraId="211E939B" w14:textId="77777777" w:rsidR="001B1238" w:rsidRPr="00C408F7" w:rsidRDefault="001B1238" w:rsidP="006775B9">
            <w:pPr>
              <w:pStyle w:val="NumberHighlight"/>
              <w:keepLines w:val="0"/>
              <w:tabs>
                <w:tab w:val="decimal" w:pos="1324"/>
              </w:tabs>
              <w:rPr>
                <w:color w:val="000000"/>
              </w:rPr>
            </w:pPr>
            <w:r w:rsidRPr="00C408F7">
              <w:rPr>
                <w:color w:val="000000"/>
              </w:rPr>
              <w:t>774,776</w:t>
            </w:r>
          </w:p>
        </w:tc>
        <w:tc>
          <w:tcPr>
            <w:tcW w:w="497" w:type="dxa"/>
            <w:tcBorders>
              <w:top w:val="nil"/>
              <w:left w:val="nil"/>
              <w:bottom w:val="nil"/>
              <w:right w:val="nil"/>
            </w:tcBorders>
          </w:tcPr>
          <w:p w14:paraId="2D115516" w14:textId="77777777" w:rsidR="001B1238" w:rsidRPr="00C408F7" w:rsidRDefault="001B1238" w:rsidP="006775B9">
            <w:pPr>
              <w:pStyle w:val="Number"/>
              <w:keepLines w:val="0"/>
              <w:rPr>
                <w:color w:val="000000"/>
              </w:rPr>
            </w:pPr>
          </w:p>
        </w:tc>
        <w:tc>
          <w:tcPr>
            <w:tcW w:w="707" w:type="dxa"/>
            <w:tcBorders>
              <w:top w:val="single" w:sz="6" w:space="0" w:color="auto"/>
              <w:left w:val="nil"/>
              <w:bottom w:val="nil"/>
              <w:right w:val="nil"/>
            </w:tcBorders>
          </w:tcPr>
          <w:p w14:paraId="0CF9F42D" w14:textId="77777777" w:rsidR="001B1238" w:rsidRPr="00C408F7" w:rsidRDefault="001B1238" w:rsidP="006775B9">
            <w:pPr>
              <w:pStyle w:val="Number"/>
              <w:keepLines w:val="0"/>
              <w:rPr>
                <w:color w:val="000000"/>
              </w:rPr>
            </w:pPr>
          </w:p>
        </w:tc>
        <w:tc>
          <w:tcPr>
            <w:tcW w:w="1445" w:type="dxa"/>
            <w:gridSpan w:val="3"/>
            <w:tcBorders>
              <w:top w:val="nil"/>
              <w:left w:val="nil"/>
              <w:bottom w:val="nil"/>
              <w:right w:val="nil"/>
            </w:tcBorders>
          </w:tcPr>
          <w:p w14:paraId="6C192B40" w14:textId="77777777" w:rsidR="001B1238" w:rsidRPr="00C408F7" w:rsidRDefault="001B1238" w:rsidP="006775B9">
            <w:pPr>
              <w:pStyle w:val="Number"/>
              <w:keepLines w:val="0"/>
              <w:tabs>
                <w:tab w:val="decimal" w:pos="1324"/>
              </w:tabs>
              <w:rPr>
                <w:color w:val="000000"/>
              </w:rPr>
            </w:pPr>
            <w:r w:rsidRPr="00C408F7">
              <w:rPr>
                <w:color w:val="000000"/>
              </w:rPr>
              <w:t>731,187</w:t>
            </w:r>
          </w:p>
        </w:tc>
      </w:tr>
      <w:tr w:rsidR="001B1238" w:rsidRPr="00C408F7" w14:paraId="2744DC97" w14:textId="77777777" w:rsidTr="006775B9">
        <w:trPr>
          <w:gridBefore w:val="2"/>
          <w:gridAfter w:val="1"/>
          <w:wBefore w:w="1326" w:type="dxa"/>
          <w:wAfter w:w="118" w:type="dxa"/>
        </w:trPr>
        <w:tc>
          <w:tcPr>
            <w:tcW w:w="706" w:type="dxa"/>
            <w:tcBorders>
              <w:top w:val="single" w:sz="6" w:space="0" w:color="auto"/>
              <w:left w:val="nil"/>
              <w:bottom w:val="nil"/>
              <w:right w:val="nil"/>
            </w:tcBorders>
          </w:tcPr>
          <w:p w14:paraId="54BAC345" w14:textId="77777777" w:rsidR="001B1238" w:rsidRPr="00C408F7" w:rsidRDefault="001B1238" w:rsidP="006775B9">
            <w:pPr>
              <w:pStyle w:val="NumberHighlight"/>
              <w:keepLines w:val="0"/>
              <w:rPr>
                <w:color w:val="000000"/>
              </w:rPr>
            </w:pPr>
          </w:p>
        </w:tc>
        <w:tc>
          <w:tcPr>
            <w:tcW w:w="1943" w:type="dxa"/>
            <w:gridSpan w:val="4"/>
            <w:tcBorders>
              <w:top w:val="nil"/>
              <w:left w:val="nil"/>
              <w:bottom w:val="nil"/>
              <w:right w:val="nil"/>
            </w:tcBorders>
          </w:tcPr>
          <w:p w14:paraId="1BE21AB7" w14:textId="77777777" w:rsidR="001B1238" w:rsidRPr="00C408F7" w:rsidRDefault="001B1238" w:rsidP="006775B9">
            <w:pPr>
              <w:pStyle w:val="Number"/>
              <w:keepLines w:val="0"/>
              <w:rPr>
                <w:color w:val="000000"/>
              </w:rPr>
            </w:pPr>
          </w:p>
        </w:tc>
        <w:tc>
          <w:tcPr>
            <w:tcW w:w="707" w:type="dxa"/>
            <w:tcBorders>
              <w:top w:val="single" w:sz="6" w:space="0" w:color="auto"/>
              <w:left w:val="nil"/>
              <w:bottom w:val="nil"/>
              <w:right w:val="nil"/>
            </w:tcBorders>
          </w:tcPr>
          <w:p w14:paraId="4C27A07E" w14:textId="77777777" w:rsidR="001B1238" w:rsidRPr="00C408F7" w:rsidRDefault="001B1238" w:rsidP="006775B9">
            <w:pPr>
              <w:pStyle w:val="Number"/>
              <w:keepLines w:val="0"/>
              <w:rPr>
                <w:color w:val="000000"/>
              </w:rPr>
            </w:pPr>
          </w:p>
        </w:tc>
      </w:tr>
    </w:tbl>
    <w:p w14:paraId="17CF4607" w14:textId="77777777" w:rsidR="001B1238" w:rsidRPr="00C408F7" w:rsidRDefault="001B1238" w:rsidP="001B1238">
      <w:pPr>
        <w:tabs>
          <w:tab w:val="decimal" w:pos="7639"/>
          <w:tab w:val="decimal" w:pos="10289"/>
        </w:tabs>
        <w:ind w:left="892" w:right="891"/>
      </w:pPr>
      <w:r w:rsidRPr="00C408F7">
        <w:tab/>
      </w:r>
      <w:r w:rsidRPr="00C408F7">
        <w:rPr>
          <w:b/>
          <w:bCs/>
        </w:rPr>
        <w:t>(78,379)</w:t>
      </w:r>
      <w:r w:rsidRPr="00C408F7">
        <w:rPr>
          <w:b/>
          <w:bCs/>
        </w:rPr>
        <w:tab/>
      </w:r>
      <w:r w:rsidRPr="00C408F7">
        <w:t>(62,356)</w:t>
      </w:r>
    </w:p>
    <w:p w14:paraId="05BE44BA" w14:textId="77777777" w:rsidR="001B1238" w:rsidRPr="00C408F7" w:rsidRDefault="001B1238" w:rsidP="001B1238">
      <w:pPr>
        <w:tabs>
          <w:tab w:val="left" w:pos="892"/>
        </w:tabs>
        <w:ind w:left="892" w:right="891"/>
      </w:pPr>
    </w:p>
    <w:p w14:paraId="6F5F404D" w14:textId="77777777" w:rsidR="001B1238" w:rsidRPr="00C408F7" w:rsidRDefault="001B1238" w:rsidP="001B1238">
      <w:pPr>
        <w:tabs>
          <w:tab w:val="left" w:pos="892"/>
        </w:tabs>
        <w:ind w:left="892" w:right="891"/>
        <w:rPr>
          <w:b/>
          <w:bCs/>
        </w:rPr>
      </w:pPr>
      <w:r w:rsidRPr="00C408F7">
        <w:rPr>
          <w:b/>
          <w:bCs/>
        </w:rPr>
        <w:t>Finance costs</w:t>
      </w:r>
    </w:p>
    <w:p w14:paraId="3432B4AC" w14:textId="77777777" w:rsidR="001B1238" w:rsidRPr="00C408F7" w:rsidRDefault="001B1238" w:rsidP="001B1238">
      <w:pPr>
        <w:tabs>
          <w:tab w:val="left" w:pos="892"/>
          <w:tab w:val="decimal" w:pos="7639"/>
          <w:tab w:val="decimal" w:pos="10289"/>
        </w:tabs>
        <w:ind w:left="892" w:right="891"/>
      </w:pPr>
      <w:r w:rsidRPr="00C408F7">
        <w:t>Bank loan interest</w:t>
      </w:r>
      <w:r w:rsidRPr="00C408F7">
        <w:tab/>
      </w:r>
      <w:r w:rsidRPr="00C408F7">
        <w:rPr>
          <w:b/>
          <w:bCs/>
        </w:rPr>
        <w:t>317</w:t>
      </w:r>
      <w:r w:rsidRPr="00C408F7">
        <w:rPr>
          <w:b/>
          <w:bCs/>
        </w:rPr>
        <w:tab/>
      </w:r>
      <w:r w:rsidRPr="00C408F7">
        <w:t>573</w:t>
      </w:r>
    </w:p>
    <w:tbl>
      <w:tblPr>
        <w:tblW w:w="0" w:type="auto"/>
        <w:tblInd w:w="6940" w:type="dxa"/>
        <w:tblLayout w:type="fixed"/>
        <w:tblCellMar>
          <w:left w:w="7" w:type="dxa"/>
          <w:right w:w="7" w:type="dxa"/>
        </w:tblCellMar>
        <w:tblLook w:val="0000" w:firstRow="0" w:lastRow="0" w:firstColumn="0" w:lastColumn="0" w:noHBand="0" w:noVBand="0"/>
      </w:tblPr>
      <w:tblGrid>
        <w:gridCol w:w="706"/>
        <w:gridCol w:w="1943"/>
        <w:gridCol w:w="707"/>
      </w:tblGrid>
      <w:tr w:rsidR="001B1238" w:rsidRPr="00C408F7" w14:paraId="52F20589" w14:textId="77777777" w:rsidTr="006775B9">
        <w:tc>
          <w:tcPr>
            <w:tcW w:w="706" w:type="dxa"/>
            <w:tcBorders>
              <w:top w:val="single" w:sz="6" w:space="0" w:color="auto"/>
              <w:left w:val="nil"/>
              <w:bottom w:val="nil"/>
              <w:right w:val="nil"/>
            </w:tcBorders>
          </w:tcPr>
          <w:p w14:paraId="1849F724" w14:textId="77777777" w:rsidR="001B1238" w:rsidRPr="00C408F7" w:rsidRDefault="001B1238" w:rsidP="006775B9">
            <w:pPr>
              <w:pStyle w:val="NumberHighlight"/>
              <w:keepLines w:val="0"/>
              <w:rPr>
                <w:color w:val="000000"/>
              </w:rPr>
            </w:pPr>
          </w:p>
        </w:tc>
        <w:tc>
          <w:tcPr>
            <w:tcW w:w="1943" w:type="dxa"/>
            <w:tcBorders>
              <w:top w:val="nil"/>
              <w:left w:val="nil"/>
              <w:bottom w:val="nil"/>
              <w:right w:val="nil"/>
            </w:tcBorders>
          </w:tcPr>
          <w:p w14:paraId="689ACC95" w14:textId="77777777" w:rsidR="001B1238" w:rsidRPr="00C408F7" w:rsidRDefault="001B1238" w:rsidP="006775B9">
            <w:pPr>
              <w:pStyle w:val="Number"/>
              <w:keepLines w:val="0"/>
              <w:rPr>
                <w:color w:val="000000"/>
              </w:rPr>
            </w:pPr>
          </w:p>
        </w:tc>
        <w:tc>
          <w:tcPr>
            <w:tcW w:w="707" w:type="dxa"/>
            <w:tcBorders>
              <w:top w:val="single" w:sz="6" w:space="0" w:color="auto"/>
              <w:left w:val="nil"/>
              <w:bottom w:val="nil"/>
              <w:right w:val="nil"/>
            </w:tcBorders>
          </w:tcPr>
          <w:p w14:paraId="15A76C4A" w14:textId="77777777" w:rsidR="001B1238" w:rsidRPr="00C408F7" w:rsidRDefault="001B1238" w:rsidP="006775B9">
            <w:pPr>
              <w:pStyle w:val="Number"/>
              <w:keepLines w:val="0"/>
              <w:rPr>
                <w:color w:val="000000"/>
              </w:rPr>
            </w:pPr>
          </w:p>
        </w:tc>
      </w:tr>
    </w:tbl>
    <w:p w14:paraId="29CB2A85" w14:textId="77777777" w:rsidR="001B1238" w:rsidRPr="00C408F7" w:rsidRDefault="001B1238" w:rsidP="001B1238">
      <w:pPr>
        <w:tabs>
          <w:tab w:val="left" w:pos="892"/>
          <w:tab w:val="decimal" w:pos="7638"/>
          <w:tab w:val="decimal" w:pos="10288"/>
        </w:tabs>
        <w:ind w:left="892" w:right="891"/>
      </w:pPr>
      <w:r w:rsidRPr="00C408F7">
        <w:rPr>
          <w:b/>
          <w:bCs/>
        </w:rPr>
        <w:t>NET LOSS</w:t>
      </w:r>
      <w:r w:rsidRPr="00C408F7">
        <w:rPr>
          <w:b/>
          <w:bCs/>
        </w:rPr>
        <w:tab/>
        <w:t>(78,696)</w:t>
      </w:r>
      <w:r w:rsidRPr="00C408F7">
        <w:rPr>
          <w:b/>
          <w:bCs/>
        </w:rPr>
        <w:tab/>
      </w:r>
      <w:r w:rsidRPr="00C408F7">
        <w:t>(62,929)</w:t>
      </w:r>
    </w:p>
    <w:tbl>
      <w:tblPr>
        <w:tblW w:w="0" w:type="auto"/>
        <w:tblInd w:w="6940" w:type="dxa"/>
        <w:tblLayout w:type="fixed"/>
        <w:tblCellMar>
          <w:left w:w="7" w:type="dxa"/>
          <w:right w:w="7" w:type="dxa"/>
        </w:tblCellMar>
        <w:tblLook w:val="0000" w:firstRow="0" w:lastRow="0" w:firstColumn="0" w:lastColumn="0" w:noHBand="0" w:noVBand="0"/>
      </w:tblPr>
      <w:tblGrid>
        <w:gridCol w:w="706"/>
        <w:gridCol w:w="1943"/>
        <w:gridCol w:w="707"/>
      </w:tblGrid>
      <w:tr w:rsidR="001B1238" w:rsidRPr="00C408F7" w14:paraId="763D6826" w14:textId="77777777" w:rsidTr="006775B9">
        <w:tc>
          <w:tcPr>
            <w:tcW w:w="706" w:type="dxa"/>
            <w:tcBorders>
              <w:top w:val="double" w:sz="6" w:space="0" w:color="auto"/>
              <w:left w:val="nil"/>
              <w:bottom w:val="nil"/>
              <w:right w:val="nil"/>
            </w:tcBorders>
          </w:tcPr>
          <w:p w14:paraId="722AEA4F" w14:textId="77777777" w:rsidR="001B1238" w:rsidRPr="00C408F7" w:rsidRDefault="001B1238" w:rsidP="006775B9">
            <w:pPr>
              <w:pStyle w:val="NumberHighlight"/>
              <w:keepLines w:val="0"/>
              <w:rPr>
                <w:color w:val="000000"/>
              </w:rPr>
            </w:pPr>
          </w:p>
        </w:tc>
        <w:tc>
          <w:tcPr>
            <w:tcW w:w="1943" w:type="dxa"/>
            <w:tcBorders>
              <w:top w:val="nil"/>
              <w:left w:val="nil"/>
              <w:bottom w:val="nil"/>
              <w:right w:val="nil"/>
            </w:tcBorders>
          </w:tcPr>
          <w:p w14:paraId="736BC92A" w14:textId="77777777" w:rsidR="001B1238" w:rsidRPr="00C408F7" w:rsidRDefault="001B1238" w:rsidP="006775B9">
            <w:pPr>
              <w:pStyle w:val="Number"/>
              <w:keepLines w:val="0"/>
              <w:rPr>
                <w:color w:val="000000"/>
              </w:rPr>
            </w:pPr>
          </w:p>
        </w:tc>
        <w:tc>
          <w:tcPr>
            <w:tcW w:w="707" w:type="dxa"/>
            <w:tcBorders>
              <w:top w:val="double" w:sz="6" w:space="0" w:color="auto"/>
              <w:left w:val="nil"/>
              <w:bottom w:val="nil"/>
              <w:right w:val="nil"/>
            </w:tcBorders>
          </w:tcPr>
          <w:p w14:paraId="091142D4" w14:textId="77777777" w:rsidR="001B1238" w:rsidRPr="00C408F7" w:rsidRDefault="001B1238" w:rsidP="006775B9">
            <w:pPr>
              <w:pStyle w:val="Number"/>
              <w:keepLines w:val="0"/>
              <w:rPr>
                <w:color w:val="000000"/>
              </w:rPr>
            </w:pPr>
          </w:p>
        </w:tc>
      </w:tr>
    </w:tbl>
    <w:p w14:paraId="792541BD" w14:textId="20A0DBDB" w:rsidR="004E4608" w:rsidRPr="00C408F7" w:rsidRDefault="009915AF" w:rsidP="004E4608">
      <w:r w:rsidRPr="00C408F7">
        <w:rPr>
          <w:noProof/>
          <w14:ligatures w14:val="standardContextual"/>
        </w:rPr>
        <mc:AlternateContent>
          <mc:Choice Requires="wps">
            <w:drawing>
              <wp:anchor distT="0" distB="0" distL="114300" distR="114300" simplePos="0" relativeHeight="251658241" behindDoc="0" locked="0" layoutInCell="1" allowOverlap="1" wp14:anchorId="187C594F" wp14:editId="72F4AAD9">
                <wp:simplePos x="0" y="0"/>
                <wp:positionH relativeFrom="column">
                  <wp:posOffset>204470</wp:posOffset>
                </wp:positionH>
                <wp:positionV relativeFrom="paragraph">
                  <wp:posOffset>2188210</wp:posOffset>
                </wp:positionV>
                <wp:extent cx="6858000" cy="644769"/>
                <wp:effectExtent l="0" t="0" r="0" b="3175"/>
                <wp:wrapNone/>
                <wp:docPr id="958777187" name="Text Box 9"/>
                <wp:cNvGraphicFramePr/>
                <a:graphic xmlns:a="http://schemas.openxmlformats.org/drawingml/2006/main">
                  <a:graphicData uri="http://schemas.microsoft.com/office/word/2010/wordprocessingShape">
                    <wps:wsp>
                      <wps:cNvSpPr txBox="1"/>
                      <wps:spPr>
                        <a:xfrm>
                          <a:off x="0" y="0"/>
                          <a:ext cx="6858000" cy="644769"/>
                        </a:xfrm>
                        <a:prstGeom prst="rect">
                          <a:avLst/>
                        </a:prstGeom>
                        <a:solidFill>
                          <a:schemeClr val="lt1"/>
                        </a:solidFill>
                        <a:ln w="6350">
                          <a:noFill/>
                        </a:ln>
                      </wps:spPr>
                      <wps:txbx>
                        <w:txbxContent>
                          <w:p w14:paraId="5434EDE3" w14:textId="77777777" w:rsidR="009915AF" w:rsidRDefault="009915AF" w:rsidP="0042494B">
                            <w:pPr>
                              <w:tabs>
                                <w:tab w:val="left" w:pos="892"/>
                              </w:tabs>
                              <w:ind w:left="892" w:right="891"/>
                              <w:jc w:val="center"/>
                            </w:pPr>
                          </w:p>
                          <w:p w14:paraId="7CC7932C" w14:textId="77777777" w:rsidR="00937D32" w:rsidRPr="00271E08" w:rsidRDefault="00937D32" w:rsidP="0042494B">
                            <w:pPr>
                              <w:tabs>
                                <w:tab w:val="left" w:pos="892"/>
                                <w:tab w:val="center" w:pos="5591"/>
                              </w:tabs>
                              <w:ind w:left="892" w:right="891"/>
                              <w:jc w:val="center"/>
                              <w:rPr>
                                <w:color w:val="A6A6A6" w:themeColor="background1" w:themeShade="A6"/>
                              </w:rPr>
                            </w:pPr>
                            <w:r w:rsidRPr="00271E08">
                              <w:rPr>
                                <w:color w:val="A6A6A6" w:themeColor="background1" w:themeShade="A6"/>
                              </w:rPr>
                              <w:t>This page does not form part of the statutory financial statements</w:t>
                            </w:r>
                          </w:p>
                          <w:p w14:paraId="0F65E869" w14:textId="77777777" w:rsidR="00937D32" w:rsidRDefault="00937D32" w:rsidP="0042494B">
                            <w:pPr>
                              <w:tabs>
                                <w:tab w:val="left" w:pos="892"/>
                              </w:tabs>
                              <w:ind w:left="892" w:right="891"/>
                              <w:jc w:val="center"/>
                            </w:pPr>
                          </w:p>
                          <w:p w14:paraId="0D96F4C2" w14:textId="71023567" w:rsidR="009915AF" w:rsidRPr="001829AE" w:rsidRDefault="009915AF" w:rsidP="0042494B">
                            <w:pPr>
                              <w:tabs>
                                <w:tab w:val="left" w:pos="892"/>
                                <w:tab w:val="center" w:pos="5651"/>
                              </w:tabs>
                              <w:ind w:left="892" w:right="891"/>
                              <w:jc w:val="center"/>
                              <w:rPr>
                                <w:color w:val="A6A6A6" w:themeColor="background1" w:themeShade="A6"/>
                              </w:rPr>
                            </w:pPr>
                          </w:p>
                          <w:p w14:paraId="73388167" w14:textId="77777777" w:rsidR="009915AF" w:rsidRDefault="009915AF" w:rsidP="0042494B">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7C594F" id="_x0000_s1027" type="#_x0000_t202" style="position:absolute;margin-left:16.1pt;margin-top:172.3pt;width:540pt;height:50.7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" fillcolor="white [3201]" stroked="f" strokeweight=".5pt">
                <v:textbox>
                  <w:txbxContent>
                    <w:p w14:paraId="5434EDE3" w14:textId="77777777" w:rsidR="009915AF" w:rsidRDefault="009915AF" w:rsidP="0042494B">
                      <w:pPr>
                        <w:tabs>
                          <w:tab w:val="left" w:pos="892"/>
                        </w:tabs>
                        <w:ind w:left="892" w:right="891"/>
                        <w:jc w:val="center"/>
                      </w:pPr>
                    </w:p>
                    <w:p w14:paraId="7CC7932C" w14:textId="77777777" w:rsidR="00937D32" w:rsidRPr="00271E08" w:rsidRDefault="00937D32" w:rsidP="0042494B">
                      <w:pPr>
                        <w:tabs>
                          <w:tab w:val="left" w:pos="892"/>
                          <w:tab w:val="center" w:pos="5591"/>
                        </w:tabs>
                        <w:ind w:left="892" w:right="891"/>
                        <w:jc w:val="center"/>
                        <w:rPr>
                          <w:color w:val="A6A6A6" w:themeColor="background1" w:themeShade="A6"/>
                        </w:rPr>
                      </w:pPr>
                      <w:r w:rsidRPr="00271E08">
                        <w:rPr>
                          <w:color w:val="A6A6A6" w:themeColor="background1" w:themeShade="A6"/>
                        </w:rPr>
                        <w:t>This page does not form part of the statutory financial statements</w:t>
                      </w:r>
                    </w:p>
                    <w:p w14:paraId="0F65E869" w14:textId="77777777" w:rsidR="00937D32" w:rsidRDefault="00937D32" w:rsidP="0042494B">
                      <w:pPr>
                        <w:tabs>
                          <w:tab w:val="left" w:pos="892"/>
                        </w:tabs>
                        <w:ind w:left="892" w:right="891"/>
                        <w:jc w:val="center"/>
                      </w:pPr>
                    </w:p>
                    <w:p w14:paraId="0D96F4C2" w14:textId="71023567" w:rsidR="009915AF" w:rsidRPr="001829AE" w:rsidRDefault="009915AF" w:rsidP="0042494B">
                      <w:pPr>
                        <w:tabs>
                          <w:tab w:val="left" w:pos="892"/>
                          <w:tab w:val="center" w:pos="5651"/>
                        </w:tabs>
                        <w:ind w:left="892" w:right="891"/>
                        <w:jc w:val="center"/>
                        <w:rPr>
                          <w:color w:val="A6A6A6" w:themeColor="background1" w:themeShade="A6"/>
                        </w:rPr>
                      </w:pPr>
                    </w:p>
                    <w:p w14:paraId="73388167" w14:textId="77777777" w:rsidR="009915AF" w:rsidRDefault="009915AF" w:rsidP="0042494B">
                      <w:pPr>
                        <w:jc w:val="center"/>
                      </w:pPr>
                    </w:p>
                  </w:txbxContent>
                </v:textbox>
              </v:shape>
            </w:pict>
          </mc:Fallback>
        </mc:AlternateContent>
      </w:r>
    </w:p>
    <w:p w14:paraId="66AFEA90" w14:textId="0855989B" w:rsidR="00893F7E" w:rsidRPr="00C408F7" w:rsidRDefault="00893F7E" w:rsidP="008F73EB">
      <w:pPr>
        <w:pageBreakBefore/>
        <w:tabs>
          <w:tab w:val="center" w:pos="5652"/>
        </w:tabs>
        <w:ind w:left="892" w:right="891"/>
        <w:rPr>
          <w:b/>
          <w:bCs/>
        </w:rPr>
      </w:pPr>
    </w:p>
    <w:p w14:paraId="2D69A48F" w14:textId="3470560F" w:rsidR="00893F7E" w:rsidRPr="00C408F7" w:rsidRDefault="00893F7E" w:rsidP="00893F7E">
      <w:pPr>
        <w:tabs>
          <w:tab w:val="left" w:pos="892"/>
        </w:tabs>
        <w:ind w:left="892" w:right="891"/>
        <w:jc w:val="center"/>
        <w:rPr>
          <w:b/>
          <w:bCs/>
        </w:rPr>
      </w:pPr>
    </w:p>
    <w:p w14:paraId="0DA1F7E8" w14:textId="45E9CC28" w:rsidR="00893F7E" w:rsidRPr="00C408F7" w:rsidRDefault="00893F7E" w:rsidP="00893F7E">
      <w:pPr>
        <w:tabs>
          <w:tab w:val="left" w:pos="892"/>
        </w:tabs>
        <w:ind w:left="892" w:right="891"/>
        <w:jc w:val="center"/>
        <w:rPr>
          <w:b/>
          <w:bCs/>
        </w:rPr>
      </w:pPr>
    </w:p>
    <w:p w14:paraId="16841A91" w14:textId="1C8DE000" w:rsidR="00893F7E" w:rsidRPr="00C408F7" w:rsidRDefault="00893F7E" w:rsidP="00893F7E">
      <w:pPr>
        <w:tabs>
          <w:tab w:val="left" w:pos="892"/>
        </w:tabs>
        <w:ind w:left="892" w:right="891"/>
        <w:jc w:val="center"/>
        <w:rPr>
          <w:b/>
          <w:bCs/>
          <w:color w:val="EE0000"/>
        </w:rPr>
      </w:pPr>
    </w:p>
    <w:p w14:paraId="2F8DB5ED" w14:textId="38154F70" w:rsidR="00893F7E" w:rsidRPr="00C408F7" w:rsidRDefault="008F567B" w:rsidP="00341D77">
      <w:pPr>
        <w:pStyle w:val="Heading1"/>
        <w:rPr>
          <w:color w:val="FFFFFF" w:themeColor="background1"/>
        </w:rPr>
      </w:pPr>
      <w:bookmarkStart w:id="8" w:name="_Toc217298854"/>
      <w:r w:rsidRPr="00C408F7">
        <w:rPr>
          <w:color w:val="FFFFFF" w:themeColor="background1"/>
        </w:rPr>
        <w:t>S</w:t>
      </w:r>
      <w:r w:rsidR="005A6784" w:rsidRPr="00C408F7">
        <w:rPr>
          <w:color w:val="FFFFFF" w:themeColor="background1"/>
        </w:rPr>
        <w:t>YC Operations LTD</w:t>
      </w:r>
      <w:r w:rsidRPr="00C408F7">
        <w:rPr>
          <w:color w:val="FFFFFF" w:themeColor="background1"/>
        </w:rPr>
        <w:t xml:space="preserve"> Report of Directors and </w:t>
      </w:r>
      <w:r w:rsidR="00341D77" w:rsidRPr="00C408F7">
        <w:rPr>
          <w:color w:val="FFFFFF" w:themeColor="background1"/>
        </w:rPr>
        <w:t>Financial</w:t>
      </w:r>
      <w:r w:rsidRPr="00C408F7">
        <w:rPr>
          <w:color w:val="FFFFFF" w:themeColor="background1"/>
        </w:rPr>
        <w:t xml:space="preserve"> Statements </w:t>
      </w:r>
      <w:r w:rsidR="00341D77" w:rsidRPr="00C408F7">
        <w:rPr>
          <w:color w:val="FFFFFF" w:themeColor="background1"/>
        </w:rPr>
        <w:t>for the year ended 30</w:t>
      </w:r>
      <w:r w:rsidR="00341D77" w:rsidRPr="00C408F7">
        <w:rPr>
          <w:color w:val="FFFFFF" w:themeColor="background1"/>
          <w:vertAlign w:val="superscript"/>
        </w:rPr>
        <w:t>th</w:t>
      </w:r>
      <w:r w:rsidR="00341D77" w:rsidRPr="00C408F7">
        <w:rPr>
          <w:color w:val="FFFFFF" w:themeColor="background1"/>
        </w:rPr>
        <w:t xml:space="preserve"> September</w:t>
      </w:r>
      <w:r w:rsidR="00825F6F" w:rsidRPr="00C408F7">
        <w:rPr>
          <w:color w:val="FFFFFF" w:themeColor="background1"/>
        </w:rPr>
        <w:t xml:space="preserve"> </w:t>
      </w:r>
      <w:r w:rsidR="00341D77" w:rsidRPr="00C408F7">
        <w:rPr>
          <w:color w:val="FFFFFF" w:themeColor="background1"/>
        </w:rPr>
        <w:t>202</w:t>
      </w:r>
      <w:r w:rsidR="00825F6F" w:rsidRPr="00C408F7">
        <w:rPr>
          <w:color w:val="FFFFFF" w:themeColor="background1"/>
        </w:rPr>
        <w:t>5</w:t>
      </w:r>
      <w:bookmarkEnd w:id="8"/>
    </w:p>
    <w:p w14:paraId="26445397" w14:textId="77777777" w:rsidR="00893F7E" w:rsidRPr="00C408F7" w:rsidRDefault="00893F7E" w:rsidP="00893F7E">
      <w:pPr>
        <w:tabs>
          <w:tab w:val="left" w:pos="892"/>
        </w:tabs>
        <w:ind w:left="892" w:right="891"/>
        <w:jc w:val="center"/>
        <w:rPr>
          <w:b/>
          <w:bCs/>
          <w:color w:val="EE0000"/>
        </w:rPr>
      </w:pPr>
    </w:p>
    <w:p w14:paraId="0A22E44D" w14:textId="6A8909A8" w:rsidR="00893F7E" w:rsidRPr="00C408F7" w:rsidRDefault="00893F7E" w:rsidP="00893F7E">
      <w:pPr>
        <w:tabs>
          <w:tab w:val="left" w:pos="892"/>
        </w:tabs>
        <w:ind w:left="892" w:right="891"/>
        <w:jc w:val="center"/>
        <w:rPr>
          <w:color w:val="000000" w:themeColor="text1"/>
        </w:rPr>
      </w:pPr>
      <w:r w:rsidRPr="00C408F7">
        <w:rPr>
          <w:b/>
          <w:bCs/>
          <w:color w:val="000000" w:themeColor="text1"/>
        </w:rPr>
        <w:t>REGISTERED NUMBER: 09366802</w:t>
      </w:r>
    </w:p>
    <w:p w14:paraId="779D254D" w14:textId="77777777" w:rsidR="00893F7E" w:rsidRPr="00C408F7" w:rsidRDefault="00893F7E" w:rsidP="00893F7E">
      <w:pPr>
        <w:tabs>
          <w:tab w:val="left" w:pos="892"/>
        </w:tabs>
        <w:ind w:left="892" w:right="891"/>
        <w:rPr>
          <w:color w:val="000000" w:themeColor="text1"/>
        </w:rPr>
      </w:pPr>
    </w:p>
    <w:p w14:paraId="62ACF82D" w14:textId="77777777" w:rsidR="00893F7E" w:rsidRPr="00C408F7" w:rsidRDefault="00893F7E" w:rsidP="00893F7E">
      <w:pPr>
        <w:jc w:val="center"/>
        <w:rPr>
          <w:b/>
          <w:bCs/>
          <w:color w:val="000000" w:themeColor="text1"/>
        </w:rPr>
      </w:pPr>
      <w:r w:rsidRPr="00C408F7">
        <w:rPr>
          <w:b/>
          <w:bCs/>
          <w:color w:val="000000" w:themeColor="text1"/>
        </w:rPr>
        <w:t>SYC OPERATIONS LTD</w:t>
      </w:r>
    </w:p>
    <w:p w14:paraId="20B9C445" w14:textId="77777777" w:rsidR="00893F7E" w:rsidRPr="00C408F7" w:rsidRDefault="00893F7E" w:rsidP="00893F7E">
      <w:pPr>
        <w:jc w:val="center"/>
        <w:rPr>
          <w:b/>
          <w:bCs/>
          <w:color w:val="000000" w:themeColor="text1"/>
        </w:rPr>
      </w:pPr>
    </w:p>
    <w:p w14:paraId="11AB5074" w14:textId="77777777" w:rsidR="00893F7E" w:rsidRPr="00C408F7" w:rsidRDefault="00893F7E" w:rsidP="00893F7E">
      <w:pPr>
        <w:jc w:val="center"/>
        <w:rPr>
          <w:b/>
          <w:bCs/>
          <w:color w:val="000000" w:themeColor="text1"/>
        </w:rPr>
      </w:pPr>
      <w:r w:rsidRPr="00C408F7">
        <w:rPr>
          <w:b/>
          <w:bCs/>
          <w:color w:val="000000" w:themeColor="text1"/>
        </w:rPr>
        <w:t>REPORT OF THE DIRECTORS AND</w:t>
      </w:r>
    </w:p>
    <w:p w14:paraId="743A2D42" w14:textId="77777777" w:rsidR="00893F7E" w:rsidRPr="00C408F7" w:rsidRDefault="00893F7E" w:rsidP="00893F7E">
      <w:pPr>
        <w:jc w:val="center"/>
        <w:rPr>
          <w:b/>
          <w:bCs/>
          <w:color w:val="000000" w:themeColor="text1"/>
        </w:rPr>
      </w:pPr>
    </w:p>
    <w:p w14:paraId="76E722E0" w14:textId="77777777" w:rsidR="00893F7E" w:rsidRPr="00C408F7" w:rsidRDefault="00893F7E" w:rsidP="00893F7E">
      <w:pPr>
        <w:jc w:val="center"/>
        <w:rPr>
          <w:b/>
          <w:bCs/>
          <w:color w:val="000000" w:themeColor="text1"/>
        </w:rPr>
      </w:pPr>
      <w:r w:rsidRPr="00C408F7">
        <w:rPr>
          <w:b/>
          <w:bCs/>
          <w:color w:val="000000" w:themeColor="text1"/>
        </w:rPr>
        <w:t>FINANCIAL STATEMENTS</w:t>
      </w:r>
    </w:p>
    <w:p w14:paraId="1C31ECC7" w14:textId="77777777" w:rsidR="00893F7E" w:rsidRPr="00C408F7" w:rsidRDefault="00893F7E" w:rsidP="00893F7E">
      <w:pPr>
        <w:jc w:val="center"/>
        <w:rPr>
          <w:b/>
          <w:bCs/>
          <w:color w:val="000000" w:themeColor="text1"/>
        </w:rPr>
      </w:pPr>
    </w:p>
    <w:p w14:paraId="42555C72" w14:textId="63089F4C" w:rsidR="00893F7E" w:rsidRPr="00C408F7" w:rsidRDefault="00893F7E" w:rsidP="00893F7E">
      <w:pPr>
        <w:jc w:val="center"/>
        <w:rPr>
          <w:b/>
          <w:bCs/>
          <w:color w:val="000000" w:themeColor="text1"/>
        </w:rPr>
      </w:pPr>
      <w:r w:rsidRPr="00C408F7">
        <w:rPr>
          <w:b/>
          <w:bCs/>
          <w:color w:val="000000" w:themeColor="text1"/>
        </w:rPr>
        <w:t>FOR THE YEAR ENDED 30TH SEPTEMBER 202</w:t>
      </w:r>
      <w:r w:rsidR="00BA013A" w:rsidRPr="00C408F7">
        <w:rPr>
          <w:b/>
          <w:bCs/>
          <w:color w:val="000000" w:themeColor="text1"/>
        </w:rPr>
        <w:t>5</w:t>
      </w:r>
    </w:p>
    <w:p w14:paraId="5FC84632" w14:textId="77777777" w:rsidR="00893F7E" w:rsidRPr="00C408F7" w:rsidRDefault="00893F7E" w:rsidP="00893F7E">
      <w:pPr>
        <w:jc w:val="center"/>
        <w:rPr>
          <w:b/>
          <w:bCs/>
          <w:color w:val="FF0000"/>
          <w:sz w:val="20"/>
          <w:szCs w:val="20"/>
        </w:rPr>
      </w:pPr>
    </w:p>
    <w:p w14:paraId="2139E2A1" w14:textId="77777777" w:rsidR="00893F7E" w:rsidRPr="00C408F7" w:rsidRDefault="00893F7E" w:rsidP="00893F7E">
      <w:pPr>
        <w:jc w:val="center"/>
        <w:rPr>
          <w:b/>
          <w:bCs/>
          <w:color w:val="FF0000"/>
          <w:sz w:val="20"/>
          <w:szCs w:val="20"/>
        </w:rPr>
      </w:pPr>
    </w:p>
    <w:p w14:paraId="31C370DA" w14:textId="77777777" w:rsidR="00893F7E" w:rsidRPr="00C408F7" w:rsidRDefault="00893F7E" w:rsidP="00893F7E">
      <w:pPr>
        <w:tabs>
          <w:tab w:val="left" w:pos="892"/>
        </w:tabs>
        <w:ind w:left="892" w:right="891"/>
        <w:rPr>
          <w:color w:val="FF0000"/>
          <w:sz w:val="20"/>
          <w:szCs w:val="20"/>
        </w:rPr>
      </w:pPr>
    </w:p>
    <w:p w14:paraId="367F0A1B" w14:textId="77777777" w:rsidR="00893F7E" w:rsidRPr="00D87EAF" w:rsidRDefault="00893F7E" w:rsidP="00893F7E">
      <w:pPr>
        <w:pageBreakBefore/>
        <w:tabs>
          <w:tab w:val="left" w:pos="892"/>
          <w:tab w:val="center" w:pos="5591"/>
        </w:tabs>
        <w:ind w:left="892" w:right="891"/>
        <w:jc w:val="center"/>
        <w:rPr>
          <w:b/>
          <w:bCs/>
        </w:rPr>
      </w:pPr>
      <w:r w:rsidRPr="00D87EAF">
        <w:rPr>
          <w:b/>
          <w:bCs/>
        </w:rPr>
        <w:lastRenderedPageBreak/>
        <w:t>SYC OPERATIONS LTD</w:t>
      </w:r>
    </w:p>
    <w:p w14:paraId="42B37DFB" w14:textId="77777777" w:rsidR="00893F7E" w:rsidRPr="00D87EAF" w:rsidRDefault="00893F7E" w:rsidP="00893F7E">
      <w:pPr>
        <w:tabs>
          <w:tab w:val="left" w:pos="892"/>
        </w:tabs>
        <w:ind w:left="892" w:right="891"/>
        <w:jc w:val="center"/>
      </w:pPr>
    </w:p>
    <w:p w14:paraId="7AF4EDA8" w14:textId="5B50A2B2" w:rsidR="00893F7E" w:rsidRPr="00D87EAF" w:rsidRDefault="00893F7E" w:rsidP="00893F7E">
      <w:pPr>
        <w:tabs>
          <w:tab w:val="center" w:pos="5712"/>
        </w:tabs>
        <w:ind w:left="892" w:right="891"/>
        <w:jc w:val="center"/>
        <w:rPr>
          <w:b/>
          <w:bCs/>
        </w:rPr>
      </w:pPr>
      <w:r w:rsidRPr="00D87EAF">
        <w:rPr>
          <w:b/>
          <w:bCs/>
        </w:rPr>
        <w:t>CONTENTS OF THE FINANCIAL STATEMENTS</w:t>
      </w:r>
    </w:p>
    <w:p w14:paraId="214E4051" w14:textId="1C1C2C8A" w:rsidR="00893F7E" w:rsidRPr="00D87EAF" w:rsidRDefault="00893F7E" w:rsidP="00893F7E">
      <w:pPr>
        <w:tabs>
          <w:tab w:val="center" w:pos="5712"/>
        </w:tabs>
        <w:ind w:left="892" w:right="891"/>
        <w:jc w:val="center"/>
        <w:rPr>
          <w:b/>
          <w:bCs/>
        </w:rPr>
      </w:pPr>
      <w:r w:rsidRPr="00D87EAF">
        <w:rPr>
          <w:b/>
          <w:bCs/>
        </w:rPr>
        <w:t>FOR THE YEAR ENDED 30TH SEPTEMBER 202</w:t>
      </w:r>
      <w:r w:rsidR="005833DB" w:rsidRPr="00D87EAF">
        <w:rPr>
          <w:b/>
          <w:bCs/>
        </w:rPr>
        <w:t>5</w:t>
      </w:r>
    </w:p>
    <w:p w14:paraId="520627AF" w14:textId="77777777" w:rsidR="00893F7E" w:rsidRPr="00C408F7" w:rsidRDefault="00893F7E" w:rsidP="00893F7E">
      <w:pPr>
        <w:tabs>
          <w:tab w:val="left" w:pos="892"/>
        </w:tabs>
        <w:ind w:left="892" w:right="891"/>
        <w:jc w:val="center"/>
        <w:rPr>
          <w:sz w:val="20"/>
          <w:szCs w:val="20"/>
        </w:rPr>
      </w:pPr>
    </w:p>
    <w:tbl>
      <w:tblPr>
        <w:tblW w:w="0" w:type="auto"/>
        <w:tblInd w:w="899" w:type="dxa"/>
        <w:tblLayout w:type="fixed"/>
        <w:tblCellMar>
          <w:left w:w="7" w:type="dxa"/>
          <w:right w:w="7" w:type="dxa"/>
        </w:tblCellMar>
        <w:tblLook w:val="0000" w:firstRow="0" w:lastRow="0" w:firstColumn="0" w:lastColumn="0" w:noHBand="0" w:noVBand="0"/>
      </w:tblPr>
      <w:tblGrid>
        <w:gridCol w:w="9640"/>
      </w:tblGrid>
      <w:tr w:rsidR="00893F7E" w:rsidRPr="00C408F7" w14:paraId="527ABAC1" w14:textId="77777777" w:rsidTr="00DC2170">
        <w:tc>
          <w:tcPr>
            <w:tcW w:w="9640" w:type="dxa"/>
            <w:tcBorders>
              <w:top w:val="single" w:sz="6" w:space="0" w:color="auto"/>
              <w:left w:val="nil"/>
              <w:bottom w:val="nil"/>
              <w:right w:val="nil"/>
            </w:tcBorders>
          </w:tcPr>
          <w:p w14:paraId="512D509F" w14:textId="77777777" w:rsidR="00893F7E" w:rsidRPr="00C408F7" w:rsidRDefault="00893F7E" w:rsidP="00DC2170">
            <w:pPr>
              <w:rPr>
                <w:sz w:val="20"/>
                <w:szCs w:val="20"/>
              </w:rPr>
            </w:pPr>
          </w:p>
        </w:tc>
      </w:tr>
    </w:tbl>
    <w:p w14:paraId="495B5388" w14:textId="77777777" w:rsidR="00893F7E" w:rsidRPr="00C408F7" w:rsidRDefault="00893F7E" w:rsidP="00893F7E">
      <w:pPr>
        <w:tabs>
          <w:tab w:val="left" w:pos="892"/>
        </w:tabs>
        <w:ind w:left="892" w:right="891"/>
        <w:rPr>
          <w:sz w:val="20"/>
          <w:szCs w:val="20"/>
        </w:rPr>
      </w:pPr>
    </w:p>
    <w:p w14:paraId="4FA064F1" w14:textId="77777777" w:rsidR="00893F7E" w:rsidRPr="00C408F7" w:rsidRDefault="00893F7E" w:rsidP="00893F7E">
      <w:pPr>
        <w:tabs>
          <w:tab w:val="left" w:pos="892"/>
        </w:tabs>
        <w:ind w:left="892" w:right="891"/>
        <w:rPr>
          <w:sz w:val="20"/>
          <w:szCs w:val="20"/>
        </w:rPr>
      </w:pPr>
    </w:p>
    <w:p w14:paraId="574D57E7" w14:textId="77777777" w:rsidR="00893F7E" w:rsidRPr="00C408F7" w:rsidRDefault="00893F7E" w:rsidP="00893F7E">
      <w:pPr>
        <w:tabs>
          <w:tab w:val="left" w:pos="892"/>
        </w:tabs>
        <w:ind w:left="892" w:right="891"/>
        <w:rPr>
          <w:sz w:val="20"/>
          <w:szCs w:val="20"/>
        </w:rPr>
      </w:pPr>
    </w:p>
    <w:p w14:paraId="4D321767" w14:textId="77777777" w:rsidR="00893F7E" w:rsidRPr="00C408F7" w:rsidRDefault="00893F7E" w:rsidP="00893F7E">
      <w:pPr>
        <w:tabs>
          <w:tab w:val="left" w:pos="892"/>
        </w:tabs>
        <w:ind w:left="892" w:right="891"/>
        <w:rPr>
          <w:sz w:val="20"/>
          <w:szCs w:val="20"/>
        </w:rPr>
      </w:pPr>
    </w:p>
    <w:p w14:paraId="15B8A622" w14:textId="77777777" w:rsidR="00893F7E" w:rsidRPr="00C408F7" w:rsidRDefault="00893F7E" w:rsidP="00893F7E">
      <w:pPr>
        <w:tabs>
          <w:tab w:val="left" w:pos="892"/>
        </w:tabs>
        <w:ind w:left="892" w:right="891"/>
        <w:rPr>
          <w:sz w:val="20"/>
          <w:szCs w:val="20"/>
        </w:rPr>
      </w:pPr>
    </w:p>
    <w:p w14:paraId="67CA266A" w14:textId="77777777" w:rsidR="00893F7E" w:rsidRPr="00C408F7" w:rsidRDefault="00893F7E" w:rsidP="00893F7E">
      <w:pPr>
        <w:tabs>
          <w:tab w:val="left" w:pos="892"/>
        </w:tabs>
        <w:ind w:left="892" w:right="891"/>
        <w:rPr>
          <w:sz w:val="20"/>
          <w:szCs w:val="20"/>
        </w:rPr>
      </w:pPr>
    </w:p>
    <w:p w14:paraId="513095F6" w14:textId="77777777" w:rsidR="00893F7E" w:rsidRPr="00C408F7" w:rsidRDefault="00893F7E" w:rsidP="00893F7E">
      <w:pPr>
        <w:tabs>
          <w:tab w:val="left" w:pos="892"/>
        </w:tabs>
        <w:ind w:left="892" w:right="891"/>
        <w:rPr>
          <w:sz w:val="20"/>
          <w:szCs w:val="20"/>
        </w:rPr>
      </w:pPr>
    </w:p>
    <w:p w14:paraId="4FF5D5F5" w14:textId="77777777" w:rsidR="00893F7E" w:rsidRPr="00C408F7" w:rsidRDefault="00893F7E" w:rsidP="00893F7E">
      <w:pPr>
        <w:tabs>
          <w:tab w:val="left" w:pos="892"/>
        </w:tabs>
        <w:ind w:left="892" w:right="891"/>
        <w:rPr>
          <w:sz w:val="20"/>
          <w:szCs w:val="20"/>
        </w:rPr>
      </w:pPr>
    </w:p>
    <w:p w14:paraId="251DFECF" w14:textId="77777777" w:rsidR="00893F7E" w:rsidRPr="006B5036" w:rsidRDefault="00893F7E" w:rsidP="00893F7E">
      <w:pPr>
        <w:tabs>
          <w:tab w:val="right" w:pos="8482"/>
        </w:tabs>
        <w:ind w:left="892" w:right="891"/>
        <w:rPr>
          <w:b/>
          <w:bCs/>
          <w:sz w:val="20"/>
          <w:szCs w:val="20"/>
        </w:rPr>
      </w:pPr>
      <w:r w:rsidRPr="00C408F7">
        <w:rPr>
          <w:sz w:val="20"/>
          <w:szCs w:val="20"/>
        </w:rPr>
        <w:tab/>
      </w:r>
      <w:r w:rsidRPr="006B5036">
        <w:rPr>
          <w:b/>
          <w:bCs/>
          <w:sz w:val="20"/>
          <w:szCs w:val="20"/>
        </w:rPr>
        <w:t>Page</w:t>
      </w:r>
    </w:p>
    <w:p w14:paraId="0AC506C5" w14:textId="77777777" w:rsidR="00893F7E" w:rsidRPr="006B5036" w:rsidRDefault="00893F7E" w:rsidP="00893F7E">
      <w:pPr>
        <w:tabs>
          <w:tab w:val="left" w:pos="892"/>
        </w:tabs>
        <w:ind w:left="892" w:right="891"/>
        <w:rPr>
          <w:sz w:val="20"/>
          <w:szCs w:val="20"/>
        </w:rPr>
      </w:pPr>
    </w:p>
    <w:tbl>
      <w:tblPr>
        <w:tblW w:w="0" w:type="auto"/>
        <w:tblInd w:w="899" w:type="dxa"/>
        <w:tblLayout w:type="fixed"/>
        <w:tblCellMar>
          <w:left w:w="7" w:type="dxa"/>
          <w:right w:w="7" w:type="dxa"/>
        </w:tblCellMar>
        <w:tblLook w:val="0000" w:firstRow="0" w:lastRow="0" w:firstColumn="0" w:lastColumn="0" w:noHBand="0" w:noVBand="0"/>
      </w:tblPr>
      <w:tblGrid>
        <w:gridCol w:w="2047"/>
        <w:gridCol w:w="5061"/>
        <w:gridCol w:w="361"/>
      </w:tblGrid>
      <w:tr w:rsidR="00893F7E" w:rsidRPr="006B5036" w14:paraId="5D9AB0C9" w14:textId="77777777" w:rsidTr="00DC2170">
        <w:tc>
          <w:tcPr>
            <w:tcW w:w="2047" w:type="dxa"/>
            <w:tcBorders>
              <w:top w:val="nil"/>
              <w:left w:val="nil"/>
              <w:bottom w:val="nil"/>
              <w:right w:val="nil"/>
            </w:tcBorders>
          </w:tcPr>
          <w:p w14:paraId="43A1768D" w14:textId="77777777" w:rsidR="00893F7E" w:rsidRPr="006B5036" w:rsidRDefault="00893F7E" w:rsidP="00DC2170">
            <w:pPr>
              <w:rPr>
                <w:sz w:val="20"/>
                <w:szCs w:val="20"/>
              </w:rPr>
            </w:pPr>
          </w:p>
        </w:tc>
        <w:tc>
          <w:tcPr>
            <w:tcW w:w="5061" w:type="dxa"/>
            <w:tcBorders>
              <w:top w:val="nil"/>
              <w:left w:val="nil"/>
              <w:bottom w:val="nil"/>
              <w:right w:val="nil"/>
            </w:tcBorders>
          </w:tcPr>
          <w:p w14:paraId="244DE7E6" w14:textId="77777777" w:rsidR="00893F7E" w:rsidRPr="006B5036" w:rsidRDefault="00893F7E" w:rsidP="00DC2170">
            <w:pPr>
              <w:rPr>
                <w:b/>
                <w:bCs/>
                <w:sz w:val="20"/>
                <w:szCs w:val="20"/>
              </w:rPr>
            </w:pPr>
            <w:r w:rsidRPr="006B5036">
              <w:rPr>
                <w:b/>
                <w:bCs/>
                <w:sz w:val="20"/>
                <w:szCs w:val="20"/>
              </w:rPr>
              <w:t xml:space="preserve">Company Information  </w:t>
            </w:r>
          </w:p>
        </w:tc>
        <w:tc>
          <w:tcPr>
            <w:tcW w:w="361" w:type="dxa"/>
            <w:tcBorders>
              <w:top w:val="nil"/>
              <w:left w:val="nil"/>
              <w:bottom w:val="nil"/>
              <w:right w:val="nil"/>
            </w:tcBorders>
          </w:tcPr>
          <w:p w14:paraId="5BC632E0" w14:textId="3841531E" w:rsidR="00893F7E" w:rsidRPr="006B5036" w:rsidRDefault="00056F20" w:rsidP="00DC2170">
            <w:pPr>
              <w:jc w:val="right"/>
              <w:rPr>
                <w:sz w:val="20"/>
                <w:szCs w:val="20"/>
              </w:rPr>
            </w:pPr>
            <w:r w:rsidRPr="006B5036">
              <w:rPr>
                <w:sz w:val="20"/>
                <w:szCs w:val="20"/>
              </w:rPr>
              <w:t>3</w:t>
            </w:r>
            <w:r w:rsidR="0014314C">
              <w:rPr>
                <w:sz w:val="20"/>
                <w:szCs w:val="20"/>
              </w:rPr>
              <w:t>3</w:t>
            </w:r>
          </w:p>
        </w:tc>
      </w:tr>
    </w:tbl>
    <w:p w14:paraId="127D0110" w14:textId="77777777" w:rsidR="00893F7E" w:rsidRPr="006B5036" w:rsidRDefault="00893F7E" w:rsidP="00893F7E">
      <w:pPr>
        <w:tabs>
          <w:tab w:val="left" w:pos="892"/>
        </w:tabs>
        <w:ind w:left="892" w:right="891"/>
        <w:rPr>
          <w:sz w:val="20"/>
          <w:szCs w:val="20"/>
        </w:rPr>
      </w:pPr>
    </w:p>
    <w:tbl>
      <w:tblPr>
        <w:tblW w:w="0" w:type="auto"/>
        <w:tblInd w:w="899" w:type="dxa"/>
        <w:tblLayout w:type="fixed"/>
        <w:tblCellMar>
          <w:left w:w="7" w:type="dxa"/>
          <w:right w:w="7" w:type="dxa"/>
        </w:tblCellMar>
        <w:tblLook w:val="0000" w:firstRow="0" w:lastRow="0" w:firstColumn="0" w:lastColumn="0" w:noHBand="0" w:noVBand="0"/>
      </w:tblPr>
      <w:tblGrid>
        <w:gridCol w:w="2047"/>
        <w:gridCol w:w="5061"/>
        <w:gridCol w:w="361"/>
      </w:tblGrid>
      <w:tr w:rsidR="00893F7E" w:rsidRPr="006B5036" w14:paraId="006EAA7F" w14:textId="77777777" w:rsidTr="00DC2170">
        <w:tc>
          <w:tcPr>
            <w:tcW w:w="2047" w:type="dxa"/>
            <w:tcBorders>
              <w:top w:val="nil"/>
              <w:left w:val="nil"/>
              <w:bottom w:val="nil"/>
              <w:right w:val="nil"/>
            </w:tcBorders>
          </w:tcPr>
          <w:p w14:paraId="609E87D2" w14:textId="77777777" w:rsidR="00893F7E" w:rsidRPr="006B5036" w:rsidRDefault="00893F7E" w:rsidP="00DC2170">
            <w:pPr>
              <w:rPr>
                <w:sz w:val="20"/>
                <w:szCs w:val="20"/>
              </w:rPr>
            </w:pPr>
          </w:p>
        </w:tc>
        <w:tc>
          <w:tcPr>
            <w:tcW w:w="5061" w:type="dxa"/>
            <w:tcBorders>
              <w:top w:val="nil"/>
              <w:left w:val="nil"/>
              <w:bottom w:val="nil"/>
              <w:right w:val="nil"/>
            </w:tcBorders>
          </w:tcPr>
          <w:p w14:paraId="3CCD684B" w14:textId="77777777" w:rsidR="00893F7E" w:rsidRPr="006B5036" w:rsidRDefault="00893F7E" w:rsidP="00DC2170">
            <w:pPr>
              <w:rPr>
                <w:b/>
                <w:bCs/>
                <w:sz w:val="20"/>
                <w:szCs w:val="20"/>
              </w:rPr>
            </w:pPr>
            <w:r w:rsidRPr="006B5036">
              <w:rPr>
                <w:b/>
                <w:bCs/>
                <w:sz w:val="20"/>
                <w:szCs w:val="20"/>
              </w:rPr>
              <w:t xml:space="preserve">Report of the Directors  </w:t>
            </w:r>
          </w:p>
        </w:tc>
        <w:tc>
          <w:tcPr>
            <w:tcW w:w="361" w:type="dxa"/>
            <w:tcBorders>
              <w:top w:val="nil"/>
              <w:left w:val="nil"/>
              <w:bottom w:val="nil"/>
              <w:right w:val="nil"/>
            </w:tcBorders>
          </w:tcPr>
          <w:p w14:paraId="2F26D964" w14:textId="524BB30B" w:rsidR="00893F7E" w:rsidRPr="006B5036" w:rsidRDefault="00056F20" w:rsidP="00DC2170">
            <w:pPr>
              <w:jc w:val="right"/>
              <w:rPr>
                <w:sz w:val="20"/>
                <w:szCs w:val="20"/>
              </w:rPr>
            </w:pPr>
            <w:r w:rsidRPr="006B5036">
              <w:rPr>
                <w:sz w:val="20"/>
                <w:szCs w:val="20"/>
              </w:rPr>
              <w:t>3</w:t>
            </w:r>
            <w:r w:rsidR="0014314C">
              <w:rPr>
                <w:sz w:val="20"/>
                <w:szCs w:val="20"/>
              </w:rPr>
              <w:t>4</w:t>
            </w:r>
          </w:p>
        </w:tc>
      </w:tr>
    </w:tbl>
    <w:p w14:paraId="308F8375" w14:textId="77777777" w:rsidR="00893F7E" w:rsidRPr="006B5036" w:rsidRDefault="00893F7E" w:rsidP="00893F7E">
      <w:pPr>
        <w:tabs>
          <w:tab w:val="left" w:pos="892"/>
        </w:tabs>
        <w:ind w:left="892" w:right="891"/>
        <w:rPr>
          <w:sz w:val="20"/>
          <w:szCs w:val="20"/>
        </w:rPr>
      </w:pPr>
    </w:p>
    <w:tbl>
      <w:tblPr>
        <w:tblW w:w="0" w:type="auto"/>
        <w:tblInd w:w="899" w:type="dxa"/>
        <w:tblLayout w:type="fixed"/>
        <w:tblCellMar>
          <w:left w:w="7" w:type="dxa"/>
          <w:right w:w="7" w:type="dxa"/>
        </w:tblCellMar>
        <w:tblLook w:val="0000" w:firstRow="0" w:lastRow="0" w:firstColumn="0" w:lastColumn="0" w:noHBand="0" w:noVBand="0"/>
      </w:tblPr>
      <w:tblGrid>
        <w:gridCol w:w="2047"/>
        <w:gridCol w:w="5061"/>
        <w:gridCol w:w="361"/>
      </w:tblGrid>
      <w:tr w:rsidR="00893F7E" w:rsidRPr="006B5036" w14:paraId="5F5E23D5" w14:textId="77777777" w:rsidTr="00DC2170">
        <w:tc>
          <w:tcPr>
            <w:tcW w:w="2047" w:type="dxa"/>
            <w:tcBorders>
              <w:top w:val="nil"/>
              <w:left w:val="nil"/>
              <w:bottom w:val="nil"/>
              <w:right w:val="nil"/>
            </w:tcBorders>
          </w:tcPr>
          <w:p w14:paraId="0CB2F7A0" w14:textId="77777777" w:rsidR="00893F7E" w:rsidRPr="006B5036" w:rsidRDefault="00893F7E" w:rsidP="00DC2170">
            <w:pPr>
              <w:rPr>
                <w:sz w:val="20"/>
                <w:szCs w:val="20"/>
              </w:rPr>
            </w:pPr>
          </w:p>
        </w:tc>
        <w:tc>
          <w:tcPr>
            <w:tcW w:w="5061" w:type="dxa"/>
            <w:tcBorders>
              <w:top w:val="nil"/>
              <w:left w:val="nil"/>
              <w:bottom w:val="nil"/>
              <w:right w:val="nil"/>
            </w:tcBorders>
          </w:tcPr>
          <w:p w14:paraId="48D2651E" w14:textId="77777777" w:rsidR="00893F7E" w:rsidRPr="006B5036" w:rsidRDefault="00893F7E" w:rsidP="00DC2170">
            <w:pPr>
              <w:rPr>
                <w:b/>
                <w:bCs/>
                <w:sz w:val="20"/>
                <w:szCs w:val="20"/>
              </w:rPr>
            </w:pPr>
            <w:r w:rsidRPr="006B5036">
              <w:rPr>
                <w:b/>
                <w:bCs/>
                <w:sz w:val="20"/>
                <w:szCs w:val="20"/>
              </w:rPr>
              <w:t xml:space="preserve">Report of the Independent Auditors  </w:t>
            </w:r>
          </w:p>
        </w:tc>
        <w:tc>
          <w:tcPr>
            <w:tcW w:w="361" w:type="dxa"/>
            <w:tcBorders>
              <w:top w:val="nil"/>
              <w:left w:val="nil"/>
              <w:bottom w:val="nil"/>
              <w:right w:val="nil"/>
            </w:tcBorders>
          </w:tcPr>
          <w:p w14:paraId="4A7E03A1" w14:textId="1E4999FB" w:rsidR="00893F7E" w:rsidRPr="006B5036" w:rsidRDefault="00056F20" w:rsidP="00DC2170">
            <w:pPr>
              <w:jc w:val="right"/>
              <w:rPr>
                <w:sz w:val="20"/>
                <w:szCs w:val="20"/>
              </w:rPr>
            </w:pPr>
            <w:r w:rsidRPr="006B5036">
              <w:rPr>
                <w:sz w:val="20"/>
                <w:szCs w:val="20"/>
              </w:rPr>
              <w:t>3</w:t>
            </w:r>
            <w:r w:rsidR="00620243">
              <w:rPr>
                <w:sz w:val="20"/>
                <w:szCs w:val="20"/>
              </w:rPr>
              <w:t>6</w:t>
            </w:r>
          </w:p>
        </w:tc>
      </w:tr>
    </w:tbl>
    <w:p w14:paraId="3991953F" w14:textId="77777777" w:rsidR="00893F7E" w:rsidRPr="006B5036" w:rsidRDefault="00893F7E" w:rsidP="00893F7E">
      <w:pPr>
        <w:pStyle w:val="ListParagraph"/>
        <w:tabs>
          <w:tab w:val="left" w:pos="892"/>
        </w:tabs>
        <w:ind w:left="1612" w:right="891" w:firstLine="0"/>
        <w:rPr>
          <w:sz w:val="20"/>
          <w:szCs w:val="20"/>
        </w:rPr>
      </w:pPr>
    </w:p>
    <w:tbl>
      <w:tblPr>
        <w:tblW w:w="0" w:type="auto"/>
        <w:tblInd w:w="899" w:type="dxa"/>
        <w:tblLayout w:type="fixed"/>
        <w:tblCellMar>
          <w:left w:w="7" w:type="dxa"/>
          <w:right w:w="7" w:type="dxa"/>
        </w:tblCellMar>
        <w:tblLook w:val="0000" w:firstRow="0" w:lastRow="0" w:firstColumn="0" w:lastColumn="0" w:noHBand="0" w:noVBand="0"/>
      </w:tblPr>
      <w:tblGrid>
        <w:gridCol w:w="2047"/>
        <w:gridCol w:w="5061"/>
        <w:gridCol w:w="361"/>
      </w:tblGrid>
      <w:tr w:rsidR="00893F7E" w:rsidRPr="006B5036" w14:paraId="31EE3DAA" w14:textId="77777777" w:rsidTr="00DC2170">
        <w:tc>
          <w:tcPr>
            <w:tcW w:w="2047" w:type="dxa"/>
            <w:tcBorders>
              <w:top w:val="nil"/>
              <w:left w:val="nil"/>
              <w:bottom w:val="nil"/>
              <w:right w:val="nil"/>
            </w:tcBorders>
          </w:tcPr>
          <w:p w14:paraId="211756D3" w14:textId="77777777" w:rsidR="00893F7E" w:rsidRPr="006B5036" w:rsidRDefault="00893F7E" w:rsidP="00DC2170">
            <w:pPr>
              <w:rPr>
                <w:sz w:val="20"/>
                <w:szCs w:val="20"/>
              </w:rPr>
            </w:pPr>
          </w:p>
        </w:tc>
        <w:tc>
          <w:tcPr>
            <w:tcW w:w="5061" w:type="dxa"/>
            <w:tcBorders>
              <w:top w:val="nil"/>
              <w:left w:val="nil"/>
              <w:bottom w:val="nil"/>
              <w:right w:val="nil"/>
            </w:tcBorders>
          </w:tcPr>
          <w:p w14:paraId="176A9454" w14:textId="77777777" w:rsidR="00893F7E" w:rsidRPr="006B5036" w:rsidRDefault="00893F7E" w:rsidP="00DC2170">
            <w:pPr>
              <w:rPr>
                <w:b/>
                <w:bCs/>
                <w:sz w:val="20"/>
                <w:szCs w:val="20"/>
              </w:rPr>
            </w:pPr>
            <w:r w:rsidRPr="006B5036">
              <w:rPr>
                <w:b/>
                <w:bCs/>
                <w:sz w:val="20"/>
                <w:szCs w:val="20"/>
              </w:rPr>
              <w:t xml:space="preserve">Income Statement  </w:t>
            </w:r>
          </w:p>
        </w:tc>
        <w:tc>
          <w:tcPr>
            <w:tcW w:w="361" w:type="dxa"/>
            <w:tcBorders>
              <w:top w:val="nil"/>
              <w:left w:val="nil"/>
              <w:bottom w:val="nil"/>
              <w:right w:val="nil"/>
            </w:tcBorders>
          </w:tcPr>
          <w:p w14:paraId="6EC90C6A" w14:textId="3C24B25F" w:rsidR="00893F7E" w:rsidRPr="006B5036" w:rsidRDefault="006B5036" w:rsidP="00DC2170">
            <w:pPr>
              <w:jc w:val="right"/>
              <w:rPr>
                <w:sz w:val="20"/>
                <w:szCs w:val="20"/>
              </w:rPr>
            </w:pPr>
            <w:r w:rsidRPr="006B5036">
              <w:rPr>
                <w:sz w:val="20"/>
                <w:szCs w:val="20"/>
              </w:rPr>
              <w:t>4</w:t>
            </w:r>
            <w:r w:rsidR="00620243">
              <w:rPr>
                <w:sz w:val="20"/>
                <w:szCs w:val="20"/>
              </w:rPr>
              <w:t>1</w:t>
            </w:r>
          </w:p>
        </w:tc>
      </w:tr>
    </w:tbl>
    <w:p w14:paraId="1BC05FAD" w14:textId="77777777" w:rsidR="00893F7E" w:rsidRPr="006B5036" w:rsidRDefault="00893F7E" w:rsidP="00893F7E">
      <w:pPr>
        <w:tabs>
          <w:tab w:val="left" w:pos="892"/>
        </w:tabs>
        <w:ind w:left="892" w:right="891"/>
        <w:rPr>
          <w:sz w:val="20"/>
          <w:szCs w:val="20"/>
        </w:rPr>
      </w:pPr>
    </w:p>
    <w:tbl>
      <w:tblPr>
        <w:tblW w:w="0" w:type="auto"/>
        <w:tblInd w:w="899" w:type="dxa"/>
        <w:tblLayout w:type="fixed"/>
        <w:tblCellMar>
          <w:left w:w="7" w:type="dxa"/>
          <w:right w:w="7" w:type="dxa"/>
        </w:tblCellMar>
        <w:tblLook w:val="0000" w:firstRow="0" w:lastRow="0" w:firstColumn="0" w:lastColumn="0" w:noHBand="0" w:noVBand="0"/>
      </w:tblPr>
      <w:tblGrid>
        <w:gridCol w:w="2047"/>
        <w:gridCol w:w="5061"/>
        <w:gridCol w:w="361"/>
      </w:tblGrid>
      <w:tr w:rsidR="00893F7E" w:rsidRPr="006B5036" w14:paraId="73B6DA2C" w14:textId="77777777" w:rsidTr="00DC2170">
        <w:tc>
          <w:tcPr>
            <w:tcW w:w="2047" w:type="dxa"/>
            <w:tcBorders>
              <w:top w:val="nil"/>
              <w:left w:val="nil"/>
              <w:bottom w:val="nil"/>
              <w:right w:val="nil"/>
            </w:tcBorders>
          </w:tcPr>
          <w:p w14:paraId="3E233D2D" w14:textId="77777777" w:rsidR="00893F7E" w:rsidRPr="006B5036" w:rsidRDefault="00893F7E" w:rsidP="00DC2170">
            <w:pPr>
              <w:rPr>
                <w:sz w:val="20"/>
                <w:szCs w:val="20"/>
              </w:rPr>
            </w:pPr>
          </w:p>
        </w:tc>
        <w:tc>
          <w:tcPr>
            <w:tcW w:w="5061" w:type="dxa"/>
            <w:tcBorders>
              <w:top w:val="nil"/>
              <w:left w:val="nil"/>
              <w:bottom w:val="nil"/>
              <w:right w:val="nil"/>
            </w:tcBorders>
          </w:tcPr>
          <w:p w14:paraId="68EEAC34" w14:textId="77777777" w:rsidR="00893F7E" w:rsidRPr="006B5036" w:rsidRDefault="00893F7E" w:rsidP="00DC2170">
            <w:pPr>
              <w:rPr>
                <w:b/>
                <w:bCs/>
                <w:sz w:val="20"/>
                <w:szCs w:val="20"/>
              </w:rPr>
            </w:pPr>
            <w:r w:rsidRPr="006B5036">
              <w:rPr>
                <w:b/>
                <w:bCs/>
                <w:sz w:val="20"/>
                <w:szCs w:val="20"/>
              </w:rPr>
              <w:t xml:space="preserve">Balance Sheet  </w:t>
            </w:r>
          </w:p>
        </w:tc>
        <w:tc>
          <w:tcPr>
            <w:tcW w:w="361" w:type="dxa"/>
            <w:tcBorders>
              <w:top w:val="nil"/>
              <w:left w:val="nil"/>
              <w:bottom w:val="nil"/>
              <w:right w:val="nil"/>
            </w:tcBorders>
          </w:tcPr>
          <w:p w14:paraId="27514453" w14:textId="196337DE" w:rsidR="00893F7E" w:rsidRPr="006B5036" w:rsidRDefault="006B5036" w:rsidP="00DC2170">
            <w:pPr>
              <w:jc w:val="right"/>
              <w:rPr>
                <w:sz w:val="20"/>
                <w:szCs w:val="20"/>
              </w:rPr>
            </w:pPr>
            <w:r w:rsidRPr="006B5036">
              <w:rPr>
                <w:sz w:val="20"/>
                <w:szCs w:val="20"/>
              </w:rPr>
              <w:t>4</w:t>
            </w:r>
            <w:r w:rsidR="00620243">
              <w:rPr>
                <w:sz w:val="20"/>
                <w:szCs w:val="20"/>
              </w:rPr>
              <w:t>2</w:t>
            </w:r>
          </w:p>
        </w:tc>
      </w:tr>
    </w:tbl>
    <w:p w14:paraId="48DCC8C3" w14:textId="77777777" w:rsidR="00893F7E" w:rsidRPr="006B5036" w:rsidRDefault="00893F7E" w:rsidP="00893F7E">
      <w:pPr>
        <w:tabs>
          <w:tab w:val="left" w:pos="892"/>
        </w:tabs>
        <w:ind w:left="892" w:right="891"/>
        <w:rPr>
          <w:sz w:val="20"/>
          <w:szCs w:val="20"/>
        </w:rPr>
      </w:pPr>
    </w:p>
    <w:tbl>
      <w:tblPr>
        <w:tblW w:w="0" w:type="auto"/>
        <w:tblInd w:w="899" w:type="dxa"/>
        <w:tblLayout w:type="fixed"/>
        <w:tblCellMar>
          <w:left w:w="7" w:type="dxa"/>
          <w:right w:w="7" w:type="dxa"/>
        </w:tblCellMar>
        <w:tblLook w:val="0000" w:firstRow="0" w:lastRow="0" w:firstColumn="0" w:lastColumn="0" w:noHBand="0" w:noVBand="0"/>
      </w:tblPr>
      <w:tblGrid>
        <w:gridCol w:w="2047"/>
        <w:gridCol w:w="5061"/>
        <w:gridCol w:w="361"/>
      </w:tblGrid>
      <w:tr w:rsidR="00893F7E" w:rsidRPr="006B5036" w14:paraId="51FEB3E0" w14:textId="77777777" w:rsidTr="00DC2170">
        <w:tc>
          <w:tcPr>
            <w:tcW w:w="2047" w:type="dxa"/>
            <w:tcBorders>
              <w:top w:val="nil"/>
              <w:left w:val="nil"/>
              <w:bottom w:val="nil"/>
              <w:right w:val="nil"/>
            </w:tcBorders>
          </w:tcPr>
          <w:p w14:paraId="590EC791" w14:textId="77777777" w:rsidR="00893F7E" w:rsidRPr="006B5036" w:rsidRDefault="00893F7E" w:rsidP="00DC2170">
            <w:pPr>
              <w:rPr>
                <w:sz w:val="20"/>
                <w:szCs w:val="20"/>
              </w:rPr>
            </w:pPr>
          </w:p>
        </w:tc>
        <w:tc>
          <w:tcPr>
            <w:tcW w:w="5061" w:type="dxa"/>
            <w:tcBorders>
              <w:top w:val="nil"/>
              <w:left w:val="nil"/>
              <w:bottom w:val="nil"/>
              <w:right w:val="nil"/>
            </w:tcBorders>
          </w:tcPr>
          <w:p w14:paraId="270AE0A4" w14:textId="77777777" w:rsidR="00893F7E" w:rsidRPr="006B5036" w:rsidRDefault="00893F7E" w:rsidP="00DC2170">
            <w:pPr>
              <w:rPr>
                <w:b/>
                <w:bCs/>
                <w:sz w:val="20"/>
                <w:szCs w:val="20"/>
              </w:rPr>
            </w:pPr>
            <w:r w:rsidRPr="006B5036">
              <w:rPr>
                <w:b/>
                <w:bCs/>
                <w:sz w:val="20"/>
                <w:szCs w:val="20"/>
              </w:rPr>
              <w:t xml:space="preserve">Notes to the Financial Statements </w:t>
            </w:r>
          </w:p>
        </w:tc>
        <w:tc>
          <w:tcPr>
            <w:tcW w:w="361" w:type="dxa"/>
            <w:tcBorders>
              <w:top w:val="nil"/>
              <w:left w:val="nil"/>
              <w:bottom w:val="nil"/>
              <w:right w:val="nil"/>
            </w:tcBorders>
          </w:tcPr>
          <w:p w14:paraId="6758BAAF" w14:textId="7EA87521" w:rsidR="00893F7E" w:rsidRPr="006B5036" w:rsidRDefault="00056F20" w:rsidP="00DC2170">
            <w:pPr>
              <w:jc w:val="right"/>
              <w:rPr>
                <w:sz w:val="20"/>
                <w:szCs w:val="20"/>
              </w:rPr>
            </w:pPr>
            <w:r w:rsidRPr="006B5036">
              <w:rPr>
                <w:sz w:val="20"/>
                <w:szCs w:val="20"/>
              </w:rPr>
              <w:t>4</w:t>
            </w:r>
            <w:r w:rsidR="00A45478">
              <w:rPr>
                <w:sz w:val="20"/>
                <w:szCs w:val="20"/>
              </w:rPr>
              <w:t>3</w:t>
            </w:r>
          </w:p>
        </w:tc>
      </w:tr>
    </w:tbl>
    <w:p w14:paraId="33476C39" w14:textId="77777777" w:rsidR="00893F7E" w:rsidRPr="006B5036" w:rsidRDefault="00893F7E" w:rsidP="00893F7E">
      <w:pPr>
        <w:tabs>
          <w:tab w:val="left" w:pos="892"/>
        </w:tabs>
        <w:ind w:left="892" w:right="891"/>
        <w:rPr>
          <w:sz w:val="20"/>
          <w:szCs w:val="20"/>
        </w:rPr>
      </w:pPr>
    </w:p>
    <w:tbl>
      <w:tblPr>
        <w:tblW w:w="0" w:type="auto"/>
        <w:tblInd w:w="899" w:type="dxa"/>
        <w:tblLayout w:type="fixed"/>
        <w:tblCellMar>
          <w:left w:w="7" w:type="dxa"/>
          <w:right w:w="7" w:type="dxa"/>
        </w:tblCellMar>
        <w:tblLook w:val="0000" w:firstRow="0" w:lastRow="0" w:firstColumn="0" w:lastColumn="0" w:noHBand="0" w:noVBand="0"/>
      </w:tblPr>
      <w:tblGrid>
        <w:gridCol w:w="2047"/>
        <w:gridCol w:w="5061"/>
        <w:gridCol w:w="361"/>
      </w:tblGrid>
      <w:tr w:rsidR="00893F7E" w:rsidRPr="00C408F7" w14:paraId="34B96115" w14:textId="77777777" w:rsidTr="00DC2170">
        <w:tc>
          <w:tcPr>
            <w:tcW w:w="2047" w:type="dxa"/>
            <w:tcBorders>
              <w:top w:val="nil"/>
              <w:left w:val="nil"/>
              <w:bottom w:val="nil"/>
              <w:right w:val="nil"/>
            </w:tcBorders>
          </w:tcPr>
          <w:p w14:paraId="560F83FF" w14:textId="77777777" w:rsidR="00893F7E" w:rsidRPr="006B5036" w:rsidRDefault="00893F7E" w:rsidP="00DC2170">
            <w:pPr>
              <w:rPr>
                <w:sz w:val="20"/>
                <w:szCs w:val="20"/>
              </w:rPr>
            </w:pPr>
          </w:p>
        </w:tc>
        <w:tc>
          <w:tcPr>
            <w:tcW w:w="5061" w:type="dxa"/>
            <w:tcBorders>
              <w:top w:val="nil"/>
              <w:left w:val="nil"/>
              <w:bottom w:val="nil"/>
              <w:right w:val="nil"/>
            </w:tcBorders>
          </w:tcPr>
          <w:p w14:paraId="2C47BDCE" w14:textId="77777777" w:rsidR="00893F7E" w:rsidRPr="006B5036" w:rsidRDefault="00893F7E" w:rsidP="00DC2170">
            <w:pPr>
              <w:rPr>
                <w:b/>
                <w:bCs/>
                <w:sz w:val="20"/>
                <w:szCs w:val="20"/>
              </w:rPr>
            </w:pPr>
            <w:r w:rsidRPr="006B5036">
              <w:rPr>
                <w:b/>
                <w:bCs/>
                <w:sz w:val="20"/>
                <w:szCs w:val="20"/>
              </w:rPr>
              <w:t xml:space="preserve">Trading and Profit and Loss Account  </w:t>
            </w:r>
          </w:p>
        </w:tc>
        <w:tc>
          <w:tcPr>
            <w:tcW w:w="361" w:type="dxa"/>
            <w:tcBorders>
              <w:top w:val="nil"/>
              <w:left w:val="nil"/>
              <w:bottom w:val="nil"/>
              <w:right w:val="nil"/>
            </w:tcBorders>
          </w:tcPr>
          <w:p w14:paraId="57495E74" w14:textId="34EDBEC6" w:rsidR="00893F7E" w:rsidRPr="00C408F7" w:rsidRDefault="00056F20" w:rsidP="00DC2170">
            <w:pPr>
              <w:jc w:val="right"/>
              <w:rPr>
                <w:sz w:val="20"/>
                <w:szCs w:val="20"/>
              </w:rPr>
            </w:pPr>
            <w:r w:rsidRPr="006B5036">
              <w:rPr>
                <w:sz w:val="20"/>
                <w:szCs w:val="20"/>
              </w:rPr>
              <w:t>4</w:t>
            </w:r>
            <w:r w:rsidR="00A45478">
              <w:rPr>
                <w:sz w:val="20"/>
                <w:szCs w:val="20"/>
              </w:rPr>
              <w:t>7</w:t>
            </w:r>
          </w:p>
        </w:tc>
      </w:tr>
    </w:tbl>
    <w:p w14:paraId="46CE2D68" w14:textId="77777777" w:rsidR="00893F7E" w:rsidRPr="00C408F7" w:rsidRDefault="00893F7E" w:rsidP="00893F7E">
      <w:pPr>
        <w:rPr>
          <w:sz w:val="20"/>
          <w:szCs w:val="20"/>
        </w:rPr>
        <w:sectPr w:rsidR="00893F7E" w:rsidRPr="00C408F7" w:rsidSect="00C863D4">
          <w:footerReference w:type="default" r:id="rId28"/>
          <w:pgSz w:w="11906" w:h="16838"/>
          <w:pgMar w:top="681" w:right="245" w:bottom="243" w:left="243" w:header="720" w:footer="678" w:gutter="0"/>
          <w:cols w:space="720"/>
          <w:noEndnote/>
        </w:sectPr>
      </w:pPr>
    </w:p>
    <w:p w14:paraId="094DB4F2" w14:textId="77777777" w:rsidR="00783E9E" w:rsidRPr="00C408F7" w:rsidRDefault="00783E9E" w:rsidP="00D87EAF">
      <w:pPr>
        <w:pageBreakBefore/>
        <w:tabs>
          <w:tab w:val="left" w:pos="892"/>
          <w:tab w:val="center" w:pos="5591"/>
        </w:tabs>
        <w:ind w:right="891"/>
        <w:jc w:val="center"/>
        <w:rPr>
          <w:b/>
          <w:bCs/>
        </w:rPr>
      </w:pPr>
      <w:r w:rsidRPr="00C408F7">
        <w:rPr>
          <w:b/>
          <w:bCs/>
        </w:rPr>
        <w:lastRenderedPageBreak/>
        <w:t>SYC OPERATIONS LTD</w:t>
      </w:r>
    </w:p>
    <w:p w14:paraId="05237099" w14:textId="77777777" w:rsidR="00783E9E" w:rsidRPr="00C408F7" w:rsidRDefault="00783E9E" w:rsidP="00D87EAF">
      <w:pPr>
        <w:tabs>
          <w:tab w:val="left" w:pos="892"/>
        </w:tabs>
        <w:ind w:right="891"/>
        <w:jc w:val="center"/>
      </w:pPr>
    </w:p>
    <w:p w14:paraId="3BA35867" w14:textId="62DD2CC9" w:rsidR="00783E9E" w:rsidRPr="00C408F7" w:rsidRDefault="00783E9E" w:rsidP="00D87EAF">
      <w:pPr>
        <w:tabs>
          <w:tab w:val="center" w:pos="5712"/>
        </w:tabs>
        <w:ind w:right="891"/>
        <w:jc w:val="center"/>
        <w:rPr>
          <w:b/>
          <w:bCs/>
        </w:rPr>
      </w:pPr>
      <w:r w:rsidRPr="00C408F7">
        <w:rPr>
          <w:b/>
          <w:bCs/>
        </w:rPr>
        <w:t>COMPANY INFORMATION</w:t>
      </w:r>
    </w:p>
    <w:p w14:paraId="04833173" w14:textId="13F70339" w:rsidR="00783E9E" w:rsidRPr="00C408F7" w:rsidRDefault="00783E9E" w:rsidP="00D87EAF">
      <w:pPr>
        <w:tabs>
          <w:tab w:val="center" w:pos="5712"/>
        </w:tabs>
        <w:ind w:right="891"/>
        <w:jc w:val="center"/>
        <w:rPr>
          <w:b/>
          <w:bCs/>
        </w:rPr>
      </w:pPr>
      <w:r w:rsidRPr="00C408F7">
        <w:rPr>
          <w:b/>
          <w:bCs/>
        </w:rPr>
        <w:t>FOR THE YEAR ENDED 30TH SEPTEMBER 202</w:t>
      </w:r>
      <w:r w:rsidR="006C4530" w:rsidRPr="00C408F7">
        <w:rPr>
          <w:b/>
          <w:bCs/>
        </w:rPr>
        <w:t>5</w:t>
      </w:r>
    </w:p>
    <w:p w14:paraId="380CCDF0" w14:textId="77777777" w:rsidR="00783E9E" w:rsidRPr="00C408F7" w:rsidRDefault="00783E9E" w:rsidP="00D87EAF">
      <w:pPr>
        <w:tabs>
          <w:tab w:val="left" w:pos="892"/>
        </w:tabs>
        <w:ind w:right="891"/>
        <w:jc w:val="center"/>
      </w:pPr>
    </w:p>
    <w:tbl>
      <w:tblPr>
        <w:tblW w:w="9640" w:type="dxa"/>
        <w:tblInd w:w="897" w:type="dxa"/>
        <w:tblLayout w:type="fixed"/>
        <w:tblCellMar>
          <w:left w:w="7" w:type="dxa"/>
          <w:right w:w="7" w:type="dxa"/>
        </w:tblCellMar>
        <w:tblLook w:val="0000" w:firstRow="0" w:lastRow="0" w:firstColumn="0" w:lastColumn="0" w:noHBand="0" w:noVBand="0"/>
      </w:tblPr>
      <w:tblGrid>
        <w:gridCol w:w="9640"/>
      </w:tblGrid>
      <w:tr w:rsidR="00783E9E" w:rsidRPr="00C408F7" w14:paraId="2138F71C" w14:textId="77777777" w:rsidTr="004C047D">
        <w:tc>
          <w:tcPr>
            <w:tcW w:w="9640" w:type="dxa"/>
            <w:tcBorders>
              <w:top w:val="single" w:sz="6" w:space="0" w:color="auto"/>
              <w:left w:val="nil"/>
              <w:bottom w:val="nil"/>
              <w:right w:val="nil"/>
            </w:tcBorders>
          </w:tcPr>
          <w:p w14:paraId="5E453CC3" w14:textId="77777777" w:rsidR="00783E9E" w:rsidRPr="00C408F7" w:rsidRDefault="00783E9E" w:rsidP="00D87EAF">
            <w:pPr>
              <w:jc w:val="center"/>
            </w:pPr>
          </w:p>
        </w:tc>
      </w:tr>
    </w:tbl>
    <w:p w14:paraId="0EEC5F0C" w14:textId="77777777" w:rsidR="00783E9E" w:rsidRPr="00C408F7" w:rsidRDefault="00783E9E" w:rsidP="006C4530">
      <w:pPr>
        <w:tabs>
          <w:tab w:val="left" w:pos="892"/>
        </w:tabs>
        <w:ind w:right="891"/>
      </w:pPr>
    </w:p>
    <w:p w14:paraId="1D071798" w14:textId="77777777" w:rsidR="00783E9E" w:rsidRPr="00C408F7" w:rsidRDefault="00783E9E" w:rsidP="00783E9E">
      <w:pPr>
        <w:tabs>
          <w:tab w:val="left" w:pos="892"/>
        </w:tabs>
        <w:ind w:left="892" w:right="891"/>
      </w:pPr>
    </w:p>
    <w:p w14:paraId="554A3AAD" w14:textId="77777777" w:rsidR="00923AA8" w:rsidRPr="00C408F7" w:rsidRDefault="00923AA8" w:rsidP="00923AA8">
      <w:pPr>
        <w:tabs>
          <w:tab w:val="left" w:pos="892"/>
        </w:tabs>
        <w:ind w:left="892" w:right="891"/>
      </w:pPr>
    </w:p>
    <w:p w14:paraId="1BB9CFB3" w14:textId="77777777" w:rsidR="00923AA8" w:rsidRPr="00C408F7" w:rsidRDefault="00923AA8" w:rsidP="00923AA8">
      <w:pPr>
        <w:tabs>
          <w:tab w:val="left" w:pos="892"/>
        </w:tabs>
        <w:ind w:left="892" w:right="891"/>
      </w:pPr>
    </w:p>
    <w:p w14:paraId="3A07FC2F" w14:textId="50D94F34" w:rsidR="00923AA8" w:rsidRPr="00C408F7" w:rsidRDefault="00923AA8" w:rsidP="00484D80">
      <w:pPr>
        <w:tabs>
          <w:tab w:val="left" w:pos="892"/>
          <w:tab w:val="left" w:pos="2579"/>
          <w:tab w:val="left" w:pos="5712"/>
        </w:tabs>
        <w:ind w:left="892" w:right="891"/>
      </w:pPr>
      <w:r w:rsidRPr="00C408F7">
        <w:tab/>
      </w:r>
      <w:r w:rsidRPr="00C408F7">
        <w:rPr>
          <w:b/>
          <w:bCs/>
        </w:rPr>
        <w:t>DIRECTORS:</w:t>
      </w:r>
      <w:r w:rsidRPr="00C408F7">
        <w:rPr>
          <w:b/>
          <w:bCs/>
        </w:rPr>
        <w:tab/>
      </w:r>
      <w:r w:rsidRPr="00C408F7">
        <w:t>Sussex Yacht Club Limited</w:t>
      </w:r>
    </w:p>
    <w:p w14:paraId="5F625EB4" w14:textId="77777777" w:rsidR="00923AA8" w:rsidRPr="00C408F7" w:rsidRDefault="00923AA8" w:rsidP="00923AA8">
      <w:pPr>
        <w:tabs>
          <w:tab w:val="left" w:pos="892"/>
          <w:tab w:val="left" w:pos="5712"/>
        </w:tabs>
        <w:ind w:left="892" w:right="891"/>
      </w:pPr>
      <w:r w:rsidRPr="00C408F7">
        <w:tab/>
        <w:t>S Large</w:t>
      </w:r>
    </w:p>
    <w:p w14:paraId="5BD8121B" w14:textId="77777777" w:rsidR="00923AA8" w:rsidRPr="00C408F7" w:rsidRDefault="00923AA8" w:rsidP="00923AA8">
      <w:pPr>
        <w:tabs>
          <w:tab w:val="left" w:pos="892"/>
          <w:tab w:val="left" w:pos="5712"/>
        </w:tabs>
        <w:ind w:left="892" w:right="891"/>
      </w:pPr>
      <w:r w:rsidRPr="00C408F7">
        <w:tab/>
        <w:t>N Blake</w:t>
      </w:r>
    </w:p>
    <w:p w14:paraId="0B3B732C" w14:textId="77777777" w:rsidR="00923AA8" w:rsidRPr="00C408F7" w:rsidRDefault="00923AA8" w:rsidP="00923AA8">
      <w:pPr>
        <w:tabs>
          <w:tab w:val="left" w:pos="892"/>
          <w:tab w:val="left" w:pos="5712"/>
        </w:tabs>
        <w:ind w:left="892" w:right="891"/>
      </w:pPr>
      <w:r w:rsidRPr="00C408F7">
        <w:tab/>
        <w:t>G Weston</w:t>
      </w:r>
    </w:p>
    <w:p w14:paraId="02BE1EE7" w14:textId="77777777" w:rsidR="00923AA8" w:rsidRPr="00C408F7" w:rsidRDefault="00923AA8" w:rsidP="00923AA8">
      <w:pPr>
        <w:tabs>
          <w:tab w:val="left" w:pos="892"/>
          <w:tab w:val="left" w:pos="5712"/>
        </w:tabs>
        <w:ind w:left="892" w:right="891"/>
      </w:pPr>
      <w:r w:rsidRPr="00C408F7">
        <w:tab/>
        <w:t>R Stevenson</w:t>
      </w:r>
    </w:p>
    <w:p w14:paraId="5C8257A6" w14:textId="3D03384C" w:rsidR="00484D80" w:rsidRPr="00C408F7" w:rsidRDefault="00484D80" w:rsidP="00484D80">
      <w:pPr>
        <w:tabs>
          <w:tab w:val="left" w:pos="892"/>
          <w:tab w:val="left" w:pos="5712"/>
        </w:tabs>
        <w:ind w:left="5712" w:right="891"/>
      </w:pPr>
      <w:r w:rsidRPr="00C408F7">
        <w:t>A Tuckett</w:t>
      </w:r>
    </w:p>
    <w:p w14:paraId="1AE1F993" w14:textId="014F8BF4" w:rsidR="00484D80" w:rsidRPr="00C408F7" w:rsidRDefault="00352EED" w:rsidP="00484D80">
      <w:pPr>
        <w:tabs>
          <w:tab w:val="left" w:pos="892"/>
          <w:tab w:val="left" w:pos="5712"/>
        </w:tabs>
        <w:ind w:left="5712" w:right="891"/>
      </w:pPr>
      <w:r>
        <w:t xml:space="preserve"> </w:t>
      </w:r>
      <w:r w:rsidR="00484D80" w:rsidRPr="00936DCD">
        <w:t>I Parnell</w:t>
      </w:r>
    </w:p>
    <w:p w14:paraId="52B43512" w14:textId="77777777" w:rsidR="00923AA8" w:rsidRPr="00C408F7" w:rsidRDefault="00923AA8" w:rsidP="00923AA8">
      <w:pPr>
        <w:tabs>
          <w:tab w:val="left" w:pos="892"/>
        </w:tabs>
        <w:ind w:left="892" w:right="891"/>
      </w:pPr>
    </w:p>
    <w:p w14:paraId="6664D35F" w14:textId="77777777" w:rsidR="00923AA8" w:rsidRPr="00C408F7" w:rsidRDefault="00923AA8" w:rsidP="00923AA8">
      <w:pPr>
        <w:tabs>
          <w:tab w:val="left" w:pos="892"/>
        </w:tabs>
        <w:ind w:left="892" w:right="891"/>
      </w:pPr>
    </w:p>
    <w:p w14:paraId="450DE091" w14:textId="77777777" w:rsidR="00923AA8" w:rsidRPr="00C408F7" w:rsidRDefault="00923AA8" w:rsidP="00923AA8">
      <w:pPr>
        <w:tabs>
          <w:tab w:val="left" w:pos="892"/>
        </w:tabs>
        <w:ind w:left="892" w:right="891"/>
      </w:pPr>
    </w:p>
    <w:p w14:paraId="406CFA96" w14:textId="77777777" w:rsidR="00923AA8" w:rsidRPr="00C408F7" w:rsidRDefault="00923AA8" w:rsidP="00923AA8">
      <w:pPr>
        <w:tabs>
          <w:tab w:val="left" w:pos="892"/>
        </w:tabs>
        <w:ind w:left="892" w:right="891"/>
      </w:pPr>
    </w:p>
    <w:p w14:paraId="2FD61327" w14:textId="77777777" w:rsidR="00923AA8" w:rsidRPr="00C408F7" w:rsidRDefault="00923AA8" w:rsidP="00923AA8">
      <w:pPr>
        <w:tabs>
          <w:tab w:val="left" w:pos="892"/>
        </w:tabs>
        <w:ind w:left="892" w:right="891"/>
      </w:pPr>
    </w:p>
    <w:tbl>
      <w:tblPr>
        <w:tblW w:w="0" w:type="auto"/>
        <w:tblInd w:w="899" w:type="dxa"/>
        <w:tblLayout w:type="fixed"/>
        <w:tblCellMar>
          <w:left w:w="7" w:type="dxa"/>
          <w:right w:w="7" w:type="dxa"/>
        </w:tblCellMar>
        <w:tblLook w:val="0000" w:firstRow="0" w:lastRow="0" w:firstColumn="0" w:lastColumn="0" w:noHBand="0" w:noVBand="0"/>
      </w:tblPr>
      <w:tblGrid>
        <w:gridCol w:w="1686"/>
        <w:gridCol w:w="3132"/>
        <w:gridCol w:w="4412"/>
      </w:tblGrid>
      <w:tr w:rsidR="00923AA8" w:rsidRPr="00C408F7" w14:paraId="23DE6EA2" w14:textId="77777777" w:rsidTr="00FA7D50">
        <w:tc>
          <w:tcPr>
            <w:tcW w:w="1686" w:type="dxa"/>
            <w:tcBorders>
              <w:top w:val="nil"/>
              <w:left w:val="nil"/>
              <w:bottom w:val="nil"/>
              <w:right w:val="nil"/>
            </w:tcBorders>
          </w:tcPr>
          <w:p w14:paraId="42A97DA9" w14:textId="77777777" w:rsidR="00923AA8" w:rsidRPr="00C408F7" w:rsidRDefault="00923AA8" w:rsidP="00FA7D50"/>
        </w:tc>
        <w:tc>
          <w:tcPr>
            <w:tcW w:w="3132" w:type="dxa"/>
            <w:tcBorders>
              <w:top w:val="nil"/>
              <w:left w:val="nil"/>
              <w:bottom w:val="nil"/>
              <w:right w:val="nil"/>
            </w:tcBorders>
          </w:tcPr>
          <w:p w14:paraId="7B468299" w14:textId="77777777" w:rsidR="00923AA8" w:rsidRPr="00C408F7" w:rsidRDefault="00923AA8" w:rsidP="00FA7D50">
            <w:pPr>
              <w:rPr>
                <w:b/>
                <w:bCs/>
              </w:rPr>
            </w:pPr>
            <w:r w:rsidRPr="00C408F7">
              <w:rPr>
                <w:b/>
                <w:bCs/>
              </w:rPr>
              <w:t>SECRETARY:</w:t>
            </w:r>
          </w:p>
        </w:tc>
        <w:tc>
          <w:tcPr>
            <w:tcW w:w="4412" w:type="dxa"/>
            <w:tcBorders>
              <w:top w:val="nil"/>
              <w:left w:val="nil"/>
              <w:bottom w:val="nil"/>
              <w:right w:val="nil"/>
            </w:tcBorders>
          </w:tcPr>
          <w:p w14:paraId="5B0D2F5A" w14:textId="556AB71C" w:rsidR="00923AA8" w:rsidRPr="00C408F7" w:rsidRDefault="00E47077" w:rsidP="00FA7D50">
            <w:r w:rsidRPr="00C408F7">
              <w:t>P Fisher</w:t>
            </w:r>
          </w:p>
        </w:tc>
      </w:tr>
    </w:tbl>
    <w:p w14:paraId="2746F5A6" w14:textId="77777777" w:rsidR="00923AA8" w:rsidRPr="00C408F7" w:rsidRDefault="00923AA8" w:rsidP="00923AA8">
      <w:pPr>
        <w:tabs>
          <w:tab w:val="left" w:pos="892"/>
        </w:tabs>
        <w:ind w:left="892" w:right="891"/>
      </w:pPr>
    </w:p>
    <w:p w14:paraId="684AAF01" w14:textId="77777777" w:rsidR="00923AA8" w:rsidRPr="00C408F7" w:rsidRDefault="00923AA8" w:rsidP="00923AA8">
      <w:pPr>
        <w:tabs>
          <w:tab w:val="left" w:pos="892"/>
        </w:tabs>
        <w:ind w:left="892" w:right="891"/>
      </w:pPr>
    </w:p>
    <w:p w14:paraId="1428A111" w14:textId="77777777" w:rsidR="00923AA8" w:rsidRPr="00C408F7" w:rsidRDefault="00923AA8" w:rsidP="00923AA8">
      <w:pPr>
        <w:tabs>
          <w:tab w:val="left" w:pos="892"/>
        </w:tabs>
        <w:ind w:left="892" w:right="891"/>
      </w:pPr>
    </w:p>
    <w:p w14:paraId="75B7CBA2" w14:textId="77777777" w:rsidR="00923AA8" w:rsidRPr="00C408F7" w:rsidRDefault="00923AA8" w:rsidP="00923AA8">
      <w:pPr>
        <w:tabs>
          <w:tab w:val="left" w:pos="892"/>
        </w:tabs>
        <w:ind w:left="892" w:right="891"/>
      </w:pPr>
    </w:p>
    <w:p w14:paraId="270C0A7A" w14:textId="77777777" w:rsidR="00923AA8" w:rsidRPr="00C408F7" w:rsidRDefault="00923AA8" w:rsidP="00923AA8">
      <w:pPr>
        <w:tabs>
          <w:tab w:val="left" w:pos="892"/>
        </w:tabs>
        <w:ind w:left="892" w:right="891"/>
      </w:pPr>
    </w:p>
    <w:p w14:paraId="13FAB148" w14:textId="77777777" w:rsidR="00923AA8" w:rsidRPr="00C408F7" w:rsidRDefault="00923AA8" w:rsidP="00923AA8">
      <w:pPr>
        <w:tabs>
          <w:tab w:val="left" w:pos="892"/>
          <w:tab w:val="left" w:pos="2579"/>
          <w:tab w:val="left" w:pos="5712"/>
        </w:tabs>
        <w:ind w:left="892" w:right="891"/>
      </w:pPr>
      <w:r w:rsidRPr="00C408F7">
        <w:tab/>
      </w:r>
      <w:r w:rsidRPr="00C408F7">
        <w:rPr>
          <w:b/>
          <w:bCs/>
        </w:rPr>
        <w:t>REGISTERED OFFICE:</w:t>
      </w:r>
      <w:r w:rsidRPr="00C408F7">
        <w:rPr>
          <w:b/>
          <w:bCs/>
        </w:rPr>
        <w:tab/>
      </w:r>
      <w:r w:rsidRPr="00C408F7">
        <w:t>85/89 Brighton Road</w:t>
      </w:r>
    </w:p>
    <w:p w14:paraId="136FCB29" w14:textId="77777777" w:rsidR="00923AA8" w:rsidRPr="00C408F7" w:rsidRDefault="00923AA8" w:rsidP="00923AA8">
      <w:pPr>
        <w:tabs>
          <w:tab w:val="left" w:pos="892"/>
          <w:tab w:val="left" w:pos="5712"/>
        </w:tabs>
        <w:ind w:left="892" w:right="891"/>
      </w:pPr>
      <w:r w:rsidRPr="00C408F7">
        <w:tab/>
        <w:t>Shoreham-By-Sea</w:t>
      </w:r>
    </w:p>
    <w:p w14:paraId="42D1999E" w14:textId="77777777" w:rsidR="00923AA8" w:rsidRPr="00C408F7" w:rsidRDefault="00923AA8" w:rsidP="00923AA8">
      <w:pPr>
        <w:tabs>
          <w:tab w:val="left" w:pos="892"/>
          <w:tab w:val="left" w:pos="5712"/>
        </w:tabs>
        <w:ind w:left="892" w:right="891"/>
      </w:pPr>
      <w:r w:rsidRPr="00C408F7">
        <w:tab/>
        <w:t>West Sussex</w:t>
      </w:r>
    </w:p>
    <w:p w14:paraId="7DFF254D" w14:textId="77777777" w:rsidR="00923AA8" w:rsidRPr="00C408F7" w:rsidRDefault="00923AA8" w:rsidP="00923AA8">
      <w:pPr>
        <w:tabs>
          <w:tab w:val="left" w:pos="892"/>
          <w:tab w:val="left" w:pos="5712"/>
        </w:tabs>
        <w:ind w:left="892" w:right="891"/>
      </w:pPr>
      <w:r w:rsidRPr="00C408F7">
        <w:tab/>
        <w:t>BN43 6RF</w:t>
      </w:r>
    </w:p>
    <w:p w14:paraId="4046F22F" w14:textId="77777777" w:rsidR="00923AA8" w:rsidRPr="00C408F7" w:rsidRDefault="00923AA8" w:rsidP="00923AA8">
      <w:pPr>
        <w:tabs>
          <w:tab w:val="left" w:pos="892"/>
        </w:tabs>
        <w:ind w:left="892" w:right="891"/>
      </w:pPr>
    </w:p>
    <w:p w14:paraId="7CC5CE9C" w14:textId="77777777" w:rsidR="00923AA8" w:rsidRPr="00C408F7" w:rsidRDefault="00923AA8" w:rsidP="00923AA8">
      <w:pPr>
        <w:tabs>
          <w:tab w:val="left" w:pos="892"/>
        </w:tabs>
        <w:ind w:left="892" w:right="891"/>
      </w:pPr>
    </w:p>
    <w:p w14:paraId="4B943932" w14:textId="77777777" w:rsidR="00923AA8" w:rsidRPr="00C408F7" w:rsidRDefault="00923AA8" w:rsidP="00923AA8">
      <w:pPr>
        <w:tabs>
          <w:tab w:val="left" w:pos="892"/>
        </w:tabs>
        <w:ind w:left="892" w:right="891"/>
      </w:pPr>
    </w:p>
    <w:p w14:paraId="10631D31" w14:textId="77777777" w:rsidR="00923AA8" w:rsidRPr="00C408F7" w:rsidRDefault="00923AA8" w:rsidP="00923AA8">
      <w:pPr>
        <w:tabs>
          <w:tab w:val="left" w:pos="892"/>
        </w:tabs>
        <w:ind w:left="892" w:right="891"/>
      </w:pPr>
    </w:p>
    <w:p w14:paraId="4563951A" w14:textId="77777777" w:rsidR="00923AA8" w:rsidRPr="00C408F7" w:rsidRDefault="00923AA8" w:rsidP="00923AA8">
      <w:pPr>
        <w:tabs>
          <w:tab w:val="left" w:pos="892"/>
        </w:tabs>
        <w:ind w:left="892" w:right="891"/>
      </w:pPr>
    </w:p>
    <w:p w14:paraId="185BD80C" w14:textId="77777777" w:rsidR="00923AA8" w:rsidRPr="00C408F7" w:rsidRDefault="00923AA8" w:rsidP="00923AA8">
      <w:pPr>
        <w:tabs>
          <w:tab w:val="left" w:pos="892"/>
          <w:tab w:val="left" w:pos="2579"/>
          <w:tab w:val="left" w:pos="5712"/>
        </w:tabs>
        <w:ind w:left="892" w:right="891"/>
      </w:pPr>
      <w:r w:rsidRPr="00C408F7">
        <w:tab/>
      </w:r>
      <w:r w:rsidRPr="00C408F7">
        <w:rPr>
          <w:b/>
          <w:bCs/>
        </w:rPr>
        <w:t>REGISTERED NUMBER:</w:t>
      </w:r>
      <w:r w:rsidRPr="00C408F7">
        <w:rPr>
          <w:b/>
          <w:bCs/>
        </w:rPr>
        <w:tab/>
      </w:r>
      <w:r w:rsidRPr="00C408F7">
        <w:t>09366802 (England and Wales)</w:t>
      </w:r>
    </w:p>
    <w:p w14:paraId="167BF06C" w14:textId="77777777" w:rsidR="00923AA8" w:rsidRPr="00C408F7" w:rsidRDefault="00923AA8" w:rsidP="00923AA8">
      <w:pPr>
        <w:tabs>
          <w:tab w:val="left" w:pos="892"/>
        </w:tabs>
        <w:ind w:left="892" w:right="891"/>
      </w:pPr>
    </w:p>
    <w:p w14:paraId="2BC30B38" w14:textId="77777777" w:rsidR="00923AA8" w:rsidRPr="00C408F7" w:rsidRDefault="00923AA8" w:rsidP="00923AA8">
      <w:pPr>
        <w:tabs>
          <w:tab w:val="left" w:pos="892"/>
        </w:tabs>
        <w:ind w:left="892" w:right="891"/>
      </w:pPr>
    </w:p>
    <w:p w14:paraId="74922EB8" w14:textId="77777777" w:rsidR="00923AA8" w:rsidRPr="00C408F7" w:rsidRDefault="00923AA8" w:rsidP="00923AA8">
      <w:pPr>
        <w:tabs>
          <w:tab w:val="left" w:pos="892"/>
        </w:tabs>
        <w:ind w:left="892" w:right="891"/>
      </w:pPr>
    </w:p>
    <w:p w14:paraId="27173EB5" w14:textId="77777777" w:rsidR="00923AA8" w:rsidRPr="00C408F7" w:rsidRDefault="00923AA8" w:rsidP="00923AA8">
      <w:pPr>
        <w:tabs>
          <w:tab w:val="left" w:pos="892"/>
        </w:tabs>
        <w:ind w:left="892" w:right="891"/>
      </w:pPr>
    </w:p>
    <w:p w14:paraId="41CD74F4" w14:textId="77777777" w:rsidR="00923AA8" w:rsidRPr="00C408F7" w:rsidRDefault="00923AA8" w:rsidP="00923AA8">
      <w:pPr>
        <w:tabs>
          <w:tab w:val="left" w:pos="892"/>
        </w:tabs>
        <w:ind w:left="892" w:right="891"/>
      </w:pPr>
    </w:p>
    <w:p w14:paraId="020C8E42" w14:textId="723E774D" w:rsidR="00923AA8" w:rsidRPr="00C408F7" w:rsidRDefault="00923AA8" w:rsidP="00923AA8">
      <w:pPr>
        <w:tabs>
          <w:tab w:val="left" w:pos="892"/>
          <w:tab w:val="left" w:pos="2579"/>
          <w:tab w:val="left" w:pos="5711"/>
        </w:tabs>
        <w:ind w:left="892" w:right="891"/>
      </w:pPr>
      <w:r w:rsidRPr="00C408F7">
        <w:tab/>
      </w:r>
      <w:r w:rsidRPr="00C408F7">
        <w:rPr>
          <w:b/>
          <w:bCs/>
        </w:rPr>
        <w:t>AUDITORS:</w:t>
      </w:r>
      <w:r w:rsidRPr="00C408F7">
        <w:rPr>
          <w:b/>
          <w:bCs/>
        </w:rPr>
        <w:tab/>
      </w:r>
      <w:r w:rsidR="00E47077" w:rsidRPr="00C408F7">
        <w:t>Sumer Au</w:t>
      </w:r>
      <w:r w:rsidR="00C20A36" w:rsidRPr="00C408F7">
        <w:t>dit</w:t>
      </w:r>
    </w:p>
    <w:p w14:paraId="36BA36BF" w14:textId="77777777" w:rsidR="00923AA8" w:rsidRPr="00C408F7" w:rsidRDefault="00923AA8" w:rsidP="00923AA8">
      <w:pPr>
        <w:tabs>
          <w:tab w:val="left" w:pos="892"/>
          <w:tab w:val="left" w:pos="5712"/>
        </w:tabs>
        <w:ind w:left="892" w:right="891"/>
      </w:pPr>
      <w:r w:rsidRPr="00C408F7">
        <w:tab/>
        <w:t>Chartered Accountants</w:t>
      </w:r>
    </w:p>
    <w:p w14:paraId="20D2FCC8" w14:textId="77777777" w:rsidR="00923AA8" w:rsidRPr="00C408F7" w:rsidRDefault="00923AA8" w:rsidP="00923AA8">
      <w:pPr>
        <w:tabs>
          <w:tab w:val="left" w:pos="892"/>
          <w:tab w:val="left" w:pos="5712"/>
        </w:tabs>
        <w:ind w:left="892" w:right="891"/>
      </w:pPr>
      <w:r w:rsidRPr="00C408F7">
        <w:tab/>
        <w:t>and Statutory Auditors</w:t>
      </w:r>
    </w:p>
    <w:p w14:paraId="59384265" w14:textId="77777777" w:rsidR="00923AA8" w:rsidRPr="00C408F7" w:rsidRDefault="00923AA8" w:rsidP="00923AA8">
      <w:pPr>
        <w:tabs>
          <w:tab w:val="left" w:pos="892"/>
          <w:tab w:val="left" w:pos="5712"/>
        </w:tabs>
        <w:ind w:left="892" w:right="891"/>
      </w:pPr>
      <w:r w:rsidRPr="00C408F7">
        <w:tab/>
        <w:t>2 St Andrews Place</w:t>
      </w:r>
    </w:p>
    <w:p w14:paraId="5E58104E" w14:textId="77777777" w:rsidR="00923AA8" w:rsidRPr="00C408F7" w:rsidRDefault="00923AA8" w:rsidP="00923AA8">
      <w:pPr>
        <w:tabs>
          <w:tab w:val="left" w:pos="892"/>
          <w:tab w:val="left" w:pos="5712"/>
        </w:tabs>
        <w:ind w:left="892" w:right="891"/>
      </w:pPr>
      <w:r w:rsidRPr="00C408F7">
        <w:tab/>
        <w:t>Lewes</w:t>
      </w:r>
    </w:p>
    <w:p w14:paraId="73766496" w14:textId="77777777" w:rsidR="00923AA8" w:rsidRPr="00C408F7" w:rsidRDefault="00923AA8" w:rsidP="00923AA8">
      <w:pPr>
        <w:tabs>
          <w:tab w:val="left" w:pos="892"/>
          <w:tab w:val="left" w:pos="5712"/>
        </w:tabs>
        <w:ind w:left="892" w:right="891"/>
      </w:pPr>
      <w:r w:rsidRPr="00C408F7">
        <w:tab/>
        <w:t>East Sussex</w:t>
      </w:r>
    </w:p>
    <w:p w14:paraId="1FFDD00C" w14:textId="77777777" w:rsidR="00923AA8" w:rsidRPr="00C408F7" w:rsidRDefault="00923AA8" w:rsidP="00923AA8">
      <w:pPr>
        <w:tabs>
          <w:tab w:val="left" w:pos="892"/>
          <w:tab w:val="left" w:pos="5712"/>
        </w:tabs>
        <w:ind w:left="892" w:right="891"/>
      </w:pPr>
      <w:r w:rsidRPr="00C408F7">
        <w:tab/>
        <w:t>BN7 1UP</w:t>
      </w:r>
    </w:p>
    <w:p w14:paraId="55190CC9" w14:textId="77777777" w:rsidR="00783E9E" w:rsidRPr="00D87EAF" w:rsidRDefault="00783E9E" w:rsidP="00783E9E">
      <w:pPr>
        <w:pageBreakBefore/>
        <w:tabs>
          <w:tab w:val="left" w:pos="892"/>
          <w:tab w:val="center" w:pos="5591"/>
        </w:tabs>
        <w:ind w:right="891"/>
        <w:jc w:val="center"/>
        <w:rPr>
          <w:b/>
          <w:bCs/>
        </w:rPr>
      </w:pPr>
      <w:r w:rsidRPr="00D87EAF">
        <w:rPr>
          <w:b/>
          <w:bCs/>
        </w:rPr>
        <w:lastRenderedPageBreak/>
        <w:t>SYC OPERATIONS LTD</w:t>
      </w:r>
    </w:p>
    <w:p w14:paraId="3D0C4F64" w14:textId="77777777" w:rsidR="00783E9E" w:rsidRPr="00D87EAF" w:rsidRDefault="00783E9E" w:rsidP="00783E9E">
      <w:pPr>
        <w:tabs>
          <w:tab w:val="left" w:pos="892"/>
        </w:tabs>
        <w:ind w:right="891"/>
        <w:jc w:val="center"/>
      </w:pPr>
    </w:p>
    <w:p w14:paraId="1C4E7709" w14:textId="098EE899" w:rsidR="00783E9E" w:rsidRPr="00D87EAF" w:rsidRDefault="00783E9E" w:rsidP="00783E9E">
      <w:pPr>
        <w:tabs>
          <w:tab w:val="center" w:pos="5712"/>
        </w:tabs>
        <w:ind w:right="891"/>
        <w:jc w:val="center"/>
        <w:rPr>
          <w:b/>
          <w:bCs/>
        </w:rPr>
      </w:pPr>
      <w:r w:rsidRPr="00D87EAF">
        <w:rPr>
          <w:b/>
          <w:bCs/>
        </w:rPr>
        <w:t>REPORT OF THE DIRECTORS</w:t>
      </w:r>
    </w:p>
    <w:p w14:paraId="09396798" w14:textId="307D0B3D" w:rsidR="00783E9E" w:rsidRPr="00D87EAF" w:rsidRDefault="00783E9E" w:rsidP="00783E9E">
      <w:pPr>
        <w:tabs>
          <w:tab w:val="center" w:pos="5712"/>
        </w:tabs>
        <w:ind w:right="891"/>
        <w:jc w:val="center"/>
        <w:rPr>
          <w:b/>
          <w:bCs/>
        </w:rPr>
      </w:pPr>
      <w:r w:rsidRPr="00D87EAF">
        <w:rPr>
          <w:b/>
          <w:bCs/>
        </w:rPr>
        <w:t>FOR THE YEAR ENDED 30TH SEPTEMBER 202</w:t>
      </w:r>
      <w:r w:rsidR="00C20A36" w:rsidRPr="00D87EAF">
        <w:rPr>
          <w:b/>
          <w:bCs/>
        </w:rPr>
        <w:t>5</w:t>
      </w:r>
    </w:p>
    <w:p w14:paraId="7A47E518" w14:textId="77777777" w:rsidR="00783E9E" w:rsidRPr="00D87EAF" w:rsidRDefault="00783E9E" w:rsidP="00783E9E">
      <w:pPr>
        <w:tabs>
          <w:tab w:val="left" w:pos="892"/>
        </w:tabs>
        <w:ind w:right="891"/>
        <w:jc w:val="center"/>
      </w:pPr>
    </w:p>
    <w:tbl>
      <w:tblPr>
        <w:tblW w:w="9640" w:type="dxa"/>
        <w:tblInd w:w="897" w:type="dxa"/>
        <w:tblLayout w:type="fixed"/>
        <w:tblCellMar>
          <w:left w:w="7" w:type="dxa"/>
          <w:right w:w="7" w:type="dxa"/>
        </w:tblCellMar>
        <w:tblLook w:val="0000" w:firstRow="0" w:lastRow="0" w:firstColumn="0" w:lastColumn="0" w:noHBand="0" w:noVBand="0"/>
      </w:tblPr>
      <w:tblGrid>
        <w:gridCol w:w="9640"/>
      </w:tblGrid>
      <w:tr w:rsidR="00783E9E" w:rsidRPr="00D87EAF" w14:paraId="547700A8" w14:textId="77777777" w:rsidTr="004C047D">
        <w:tc>
          <w:tcPr>
            <w:tcW w:w="9640" w:type="dxa"/>
            <w:tcBorders>
              <w:top w:val="single" w:sz="6" w:space="0" w:color="auto"/>
              <w:left w:val="nil"/>
              <w:bottom w:val="nil"/>
              <w:right w:val="nil"/>
            </w:tcBorders>
          </w:tcPr>
          <w:p w14:paraId="332CB05F" w14:textId="77777777" w:rsidR="00783E9E" w:rsidRPr="00D87EAF" w:rsidRDefault="00783E9E" w:rsidP="00783E9E">
            <w:pPr>
              <w:jc w:val="center"/>
            </w:pPr>
          </w:p>
        </w:tc>
      </w:tr>
    </w:tbl>
    <w:p w14:paraId="47B2F5C4" w14:textId="4B057D76" w:rsidR="0032619E" w:rsidRPr="00C408F7" w:rsidRDefault="0032619E" w:rsidP="0032619E">
      <w:pPr>
        <w:tabs>
          <w:tab w:val="left" w:pos="892"/>
        </w:tabs>
        <w:ind w:left="892" w:right="891"/>
        <w:jc w:val="both"/>
        <w:rPr>
          <w:sz w:val="22"/>
          <w:szCs w:val="22"/>
        </w:rPr>
      </w:pPr>
      <w:r w:rsidRPr="00C408F7">
        <w:rPr>
          <w:sz w:val="22"/>
          <w:szCs w:val="22"/>
        </w:rPr>
        <w:t>The directors present their report with the financial statements of the company for the year ended 30th September 202</w:t>
      </w:r>
      <w:r w:rsidR="00C20A36" w:rsidRPr="00C408F7">
        <w:rPr>
          <w:sz w:val="22"/>
          <w:szCs w:val="22"/>
        </w:rPr>
        <w:t>5</w:t>
      </w:r>
      <w:r w:rsidRPr="00C408F7">
        <w:rPr>
          <w:sz w:val="22"/>
          <w:szCs w:val="22"/>
        </w:rPr>
        <w:t xml:space="preserve">. </w:t>
      </w:r>
    </w:p>
    <w:p w14:paraId="378B4728" w14:textId="77777777" w:rsidR="0032619E" w:rsidRPr="00C408F7" w:rsidRDefault="0032619E" w:rsidP="0032619E">
      <w:pPr>
        <w:tabs>
          <w:tab w:val="left" w:pos="892"/>
        </w:tabs>
        <w:ind w:left="892" w:right="891"/>
        <w:rPr>
          <w:sz w:val="22"/>
          <w:szCs w:val="22"/>
        </w:rPr>
      </w:pPr>
    </w:p>
    <w:p w14:paraId="75359308" w14:textId="77777777" w:rsidR="0032619E" w:rsidRPr="00C408F7" w:rsidRDefault="0032619E" w:rsidP="0032619E">
      <w:pPr>
        <w:tabs>
          <w:tab w:val="left" w:pos="892"/>
        </w:tabs>
        <w:ind w:left="892" w:right="891"/>
        <w:rPr>
          <w:b/>
          <w:bCs/>
          <w:sz w:val="22"/>
          <w:szCs w:val="22"/>
        </w:rPr>
      </w:pPr>
      <w:r w:rsidRPr="00C408F7">
        <w:rPr>
          <w:b/>
          <w:bCs/>
          <w:sz w:val="22"/>
          <w:szCs w:val="22"/>
        </w:rPr>
        <w:t>PRINCIPAL ACTIVITY</w:t>
      </w:r>
    </w:p>
    <w:p w14:paraId="2356A161" w14:textId="77777777" w:rsidR="0032619E" w:rsidRPr="00C408F7" w:rsidRDefault="0032619E" w:rsidP="0032619E">
      <w:pPr>
        <w:tabs>
          <w:tab w:val="left" w:pos="892"/>
        </w:tabs>
        <w:ind w:left="892" w:right="891"/>
        <w:jc w:val="both"/>
        <w:rPr>
          <w:sz w:val="22"/>
          <w:szCs w:val="22"/>
        </w:rPr>
      </w:pPr>
      <w:r w:rsidRPr="00C408F7">
        <w:rPr>
          <w:sz w:val="22"/>
          <w:szCs w:val="22"/>
        </w:rPr>
        <w:t xml:space="preserve">The principal activity of the company in the year under review was that of operation of a bar and restaurant in a members club. </w:t>
      </w:r>
    </w:p>
    <w:p w14:paraId="4D79C94C" w14:textId="77777777" w:rsidR="0032619E" w:rsidRPr="00C408F7" w:rsidRDefault="0032619E" w:rsidP="0032619E">
      <w:pPr>
        <w:tabs>
          <w:tab w:val="left" w:pos="892"/>
        </w:tabs>
        <w:ind w:left="892" w:right="891"/>
        <w:rPr>
          <w:sz w:val="22"/>
          <w:szCs w:val="22"/>
        </w:rPr>
      </w:pPr>
    </w:p>
    <w:p w14:paraId="542C5840" w14:textId="77777777" w:rsidR="0032619E" w:rsidRPr="00C408F7" w:rsidRDefault="0032619E" w:rsidP="0032619E">
      <w:pPr>
        <w:tabs>
          <w:tab w:val="left" w:pos="892"/>
        </w:tabs>
        <w:ind w:left="892" w:right="891"/>
        <w:rPr>
          <w:b/>
          <w:bCs/>
          <w:sz w:val="22"/>
          <w:szCs w:val="22"/>
        </w:rPr>
      </w:pPr>
      <w:r w:rsidRPr="00C408F7">
        <w:rPr>
          <w:b/>
          <w:bCs/>
          <w:sz w:val="22"/>
          <w:szCs w:val="22"/>
        </w:rPr>
        <w:t>DIRECTORS</w:t>
      </w:r>
    </w:p>
    <w:p w14:paraId="444281D1" w14:textId="77777777" w:rsidR="0032619E" w:rsidRPr="00C408F7" w:rsidRDefault="0032619E" w:rsidP="0032619E">
      <w:pPr>
        <w:tabs>
          <w:tab w:val="left" w:pos="892"/>
        </w:tabs>
        <w:ind w:left="892" w:right="891"/>
        <w:jc w:val="both"/>
        <w:rPr>
          <w:sz w:val="22"/>
          <w:szCs w:val="22"/>
        </w:rPr>
      </w:pPr>
      <w:r w:rsidRPr="00C408F7">
        <w:rPr>
          <w:sz w:val="22"/>
          <w:szCs w:val="22"/>
        </w:rPr>
        <w:t xml:space="preserve">The directors shown below have held office during the whole of the period from 1st October 2023 to the date of this report. </w:t>
      </w:r>
    </w:p>
    <w:p w14:paraId="467AFE5A" w14:textId="77777777" w:rsidR="0032619E" w:rsidRPr="00C408F7" w:rsidRDefault="0032619E" w:rsidP="0032619E">
      <w:pPr>
        <w:tabs>
          <w:tab w:val="left" w:pos="892"/>
        </w:tabs>
        <w:ind w:left="892" w:right="891"/>
        <w:rPr>
          <w:sz w:val="22"/>
          <w:szCs w:val="22"/>
        </w:rPr>
      </w:pPr>
    </w:p>
    <w:p w14:paraId="777C8AD9" w14:textId="77777777" w:rsidR="0032619E" w:rsidRPr="00C408F7" w:rsidRDefault="0032619E" w:rsidP="0032619E">
      <w:pPr>
        <w:tabs>
          <w:tab w:val="left" w:pos="892"/>
        </w:tabs>
        <w:ind w:left="892" w:right="891"/>
        <w:rPr>
          <w:sz w:val="22"/>
          <w:szCs w:val="22"/>
        </w:rPr>
      </w:pPr>
      <w:r w:rsidRPr="00C408F7">
        <w:rPr>
          <w:sz w:val="22"/>
          <w:szCs w:val="22"/>
        </w:rPr>
        <w:t>Sussex Yacht Club Limited</w:t>
      </w:r>
    </w:p>
    <w:p w14:paraId="0FDB1E11" w14:textId="77777777" w:rsidR="00210FFE" w:rsidRPr="00C408F7" w:rsidRDefault="00210FFE" w:rsidP="00210FFE">
      <w:pPr>
        <w:tabs>
          <w:tab w:val="left" w:pos="892"/>
        </w:tabs>
        <w:ind w:left="892" w:right="891"/>
      </w:pPr>
      <w:r w:rsidRPr="00C408F7">
        <w:t>S Large</w:t>
      </w:r>
    </w:p>
    <w:p w14:paraId="641D3828" w14:textId="77777777" w:rsidR="00210FFE" w:rsidRPr="00C408F7" w:rsidRDefault="00210FFE" w:rsidP="00210FFE">
      <w:pPr>
        <w:tabs>
          <w:tab w:val="left" w:pos="892"/>
        </w:tabs>
        <w:ind w:left="892" w:right="891"/>
      </w:pPr>
      <w:r w:rsidRPr="00C408F7">
        <w:t>N Blake</w:t>
      </w:r>
    </w:p>
    <w:p w14:paraId="50004965" w14:textId="77777777" w:rsidR="00210FFE" w:rsidRPr="00C408F7" w:rsidRDefault="00210FFE" w:rsidP="00210FFE">
      <w:pPr>
        <w:tabs>
          <w:tab w:val="left" w:pos="892"/>
        </w:tabs>
        <w:ind w:left="892" w:right="891"/>
      </w:pPr>
      <w:r w:rsidRPr="00C408F7">
        <w:t>R Stevenson</w:t>
      </w:r>
    </w:p>
    <w:p w14:paraId="6367B828" w14:textId="77777777" w:rsidR="0032619E" w:rsidRPr="00C408F7" w:rsidRDefault="0032619E" w:rsidP="0032619E">
      <w:pPr>
        <w:tabs>
          <w:tab w:val="left" w:pos="892"/>
        </w:tabs>
        <w:ind w:left="892" w:right="891"/>
        <w:rPr>
          <w:sz w:val="22"/>
          <w:szCs w:val="22"/>
        </w:rPr>
      </w:pPr>
    </w:p>
    <w:p w14:paraId="1D10C5E1" w14:textId="77777777" w:rsidR="0032619E" w:rsidRPr="00C408F7" w:rsidRDefault="0032619E" w:rsidP="0032619E">
      <w:pPr>
        <w:tabs>
          <w:tab w:val="left" w:pos="892"/>
        </w:tabs>
        <w:ind w:left="892" w:right="891"/>
        <w:rPr>
          <w:sz w:val="22"/>
          <w:szCs w:val="22"/>
        </w:rPr>
      </w:pPr>
      <w:r w:rsidRPr="00C408F7">
        <w:rPr>
          <w:sz w:val="22"/>
          <w:szCs w:val="22"/>
        </w:rPr>
        <w:t xml:space="preserve">Other changes in directors holding office are as follows: </w:t>
      </w:r>
    </w:p>
    <w:p w14:paraId="2783F912" w14:textId="77777777" w:rsidR="0032619E" w:rsidRPr="00C408F7" w:rsidRDefault="0032619E" w:rsidP="0032619E">
      <w:pPr>
        <w:tabs>
          <w:tab w:val="left" w:pos="892"/>
        </w:tabs>
        <w:ind w:left="892" w:right="891"/>
        <w:rPr>
          <w:sz w:val="22"/>
          <w:szCs w:val="22"/>
        </w:rPr>
      </w:pPr>
    </w:p>
    <w:p w14:paraId="73C49E48" w14:textId="77777777" w:rsidR="007F73C8" w:rsidRPr="00C408F7" w:rsidRDefault="007F73C8" w:rsidP="007F73C8">
      <w:pPr>
        <w:tabs>
          <w:tab w:val="left" w:pos="892"/>
        </w:tabs>
        <w:ind w:left="892" w:right="891"/>
        <w:jc w:val="both"/>
      </w:pPr>
      <w:r w:rsidRPr="00C408F7">
        <w:t xml:space="preserve">D K Copeman - resigned 26th January 2025 </w:t>
      </w:r>
    </w:p>
    <w:p w14:paraId="58F92112" w14:textId="77777777" w:rsidR="007F73C8" w:rsidRPr="00C408F7" w:rsidRDefault="007F73C8" w:rsidP="007F73C8">
      <w:pPr>
        <w:tabs>
          <w:tab w:val="left" w:pos="892"/>
        </w:tabs>
        <w:ind w:left="892" w:right="891"/>
        <w:jc w:val="both"/>
      </w:pPr>
      <w:r w:rsidRPr="00C408F7">
        <w:t xml:space="preserve">G Weston - resigned 3rd February 2025 </w:t>
      </w:r>
    </w:p>
    <w:p w14:paraId="6876A58D" w14:textId="77777777" w:rsidR="007F73C8" w:rsidRPr="00C408F7" w:rsidRDefault="007F73C8" w:rsidP="007F73C8">
      <w:pPr>
        <w:tabs>
          <w:tab w:val="left" w:pos="892"/>
        </w:tabs>
        <w:ind w:left="892" w:right="891"/>
        <w:jc w:val="both"/>
      </w:pPr>
      <w:r w:rsidRPr="00C408F7">
        <w:t xml:space="preserve">A Tuckett - appointed 3rd February 2025 </w:t>
      </w:r>
    </w:p>
    <w:p w14:paraId="2AB9EF49" w14:textId="77777777" w:rsidR="007F73C8" w:rsidRPr="00C408F7" w:rsidRDefault="007F73C8" w:rsidP="007F73C8">
      <w:pPr>
        <w:tabs>
          <w:tab w:val="left" w:pos="892"/>
        </w:tabs>
        <w:ind w:left="892" w:right="891"/>
        <w:jc w:val="both"/>
      </w:pPr>
      <w:r w:rsidRPr="00C408F7">
        <w:t xml:space="preserve">I Parnell - appointed 3rd February 2025 </w:t>
      </w:r>
    </w:p>
    <w:p w14:paraId="239BF829" w14:textId="77777777" w:rsidR="0032619E" w:rsidRPr="00C408F7" w:rsidRDefault="0032619E" w:rsidP="0032619E">
      <w:pPr>
        <w:tabs>
          <w:tab w:val="left" w:pos="892"/>
        </w:tabs>
        <w:ind w:left="892" w:right="891"/>
        <w:rPr>
          <w:sz w:val="22"/>
          <w:szCs w:val="22"/>
        </w:rPr>
      </w:pPr>
    </w:p>
    <w:p w14:paraId="318C0341" w14:textId="77777777" w:rsidR="0032619E" w:rsidRPr="00C408F7" w:rsidRDefault="0032619E" w:rsidP="0032619E">
      <w:pPr>
        <w:tabs>
          <w:tab w:val="left" w:pos="892"/>
        </w:tabs>
        <w:ind w:left="892" w:right="891"/>
        <w:rPr>
          <w:b/>
          <w:bCs/>
          <w:sz w:val="22"/>
          <w:szCs w:val="22"/>
        </w:rPr>
      </w:pPr>
      <w:r w:rsidRPr="00C408F7">
        <w:rPr>
          <w:b/>
          <w:bCs/>
          <w:sz w:val="22"/>
          <w:szCs w:val="22"/>
        </w:rPr>
        <w:t>STATEMENT OF DIRECTORS' RESPONSIBILITIES</w:t>
      </w:r>
    </w:p>
    <w:p w14:paraId="63659D97" w14:textId="77777777" w:rsidR="0032619E" w:rsidRPr="00C408F7" w:rsidRDefault="0032619E" w:rsidP="0032619E">
      <w:pPr>
        <w:tabs>
          <w:tab w:val="left" w:pos="892"/>
        </w:tabs>
        <w:ind w:left="892" w:right="891"/>
        <w:jc w:val="both"/>
        <w:rPr>
          <w:sz w:val="22"/>
          <w:szCs w:val="22"/>
        </w:rPr>
      </w:pPr>
      <w:r w:rsidRPr="00C408F7">
        <w:rPr>
          <w:sz w:val="22"/>
          <w:szCs w:val="22"/>
        </w:rPr>
        <w:t xml:space="preserve">The directors are responsible for preparing the Report of the Directors and the financial statements in accordance with applicable law and regulations. </w:t>
      </w:r>
    </w:p>
    <w:p w14:paraId="4C5BA6E9" w14:textId="77777777" w:rsidR="0032619E" w:rsidRPr="00C408F7" w:rsidRDefault="0032619E" w:rsidP="0032619E">
      <w:pPr>
        <w:tabs>
          <w:tab w:val="left" w:pos="892"/>
        </w:tabs>
        <w:ind w:left="892" w:right="891"/>
        <w:rPr>
          <w:sz w:val="22"/>
          <w:szCs w:val="22"/>
        </w:rPr>
      </w:pPr>
    </w:p>
    <w:p w14:paraId="731F188D" w14:textId="77777777" w:rsidR="0032619E" w:rsidRPr="00C408F7" w:rsidRDefault="0032619E" w:rsidP="0032619E">
      <w:pPr>
        <w:tabs>
          <w:tab w:val="left" w:pos="892"/>
        </w:tabs>
        <w:ind w:left="892" w:right="891"/>
        <w:jc w:val="both"/>
        <w:rPr>
          <w:sz w:val="22"/>
          <w:szCs w:val="22"/>
        </w:rPr>
      </w:pPr>
      <w:r w:rsidRPr="00C408F7">
        <w:rPr>
          <w:sz w:val="22"/>
          <w:szCs w:val="22"/>
        </w:rPr>
        <w:t xml:space="preserve">Company law requires the directors to prepare financial statements for each financial year.  Under that law the directors have elected to prepare the financial statements in accordance with United Kingdom Generally Accepted Accounting Practice (United Kingdom Accounting Standards and applicable law). Under company law the directors must not approve the financial statements unless they are satisfied that they give a true and fair view of the state of affairs of the company and of the profit or loss of the company for that period.  In preparing these financial statements, the directors are required to: </w:t>
      </w:r>
    </w:p>
    <w:p w14:paraId="0AFDC63F" w14:textId="77777777" w:rsidR="0032619E" w:rsidRPr="00C408F7" w:rsidRDefault="0032619E" w:rsidP="0032619E">
      <w:pPr>
        <w:tabs>
          <w:tab w:val="left" w:pos="892"/>
        </w:tabs>
        <w:ind w:left="892" w:right="891"/>
        <w:rPr>
          <w:sz w:val="22"/>
          <w:szCs w:val="22"/>
        </w:rPr>
      </w:pPr>
    </w:p>
    <w:tbl>
      <w:tblPr>
        <w:tblW w:w="0" w:type="auto"/>
        <w:tblInd w:w="899" w:type="dxa"/>
        <w:tblLayout w:type="fixed"/>
        <w:tblCellMar>
          <w:left w:w="7" w:type="dxa"/>
          <w:right w:w="7" w:type="dxa"/>
        </w:tblCellMar>
        <w:tblLook w:val="0000" w:firstRow="0" w:lastRow="0" w:firstColumn="0" w:lastColumn="0" w:noHBand="0" w:noVBand="0"/>
      </w:tblPr>
      <w:tblGrid>
        <w:gridCol w:w="240"/>
        <w:gridCol w:w="8990"/>
        <w:gridCol w:w="409"/>
      </w:tblGrid>
      <w:tr w:rsidR="0032619E" w:rsidRPr="00C408F7" w14:paraId="51CCD8B6" w14:textId="77777777" w:rsidTr="00FA7D50">
        <w:trPr>
          <w:gridAfter w:val="1"/>
          <w:wAfter w:w="409" w:type="dxa"/>
        </w:trPr>
        <w:tc>
          <w:tcPr>
            <w:tcW w:w="240" w:type="dxa"/>
            <w:tcBorders>
              <w:top w:val="nil"/>
              <w:left w:val="nil"/>
              <w:bottom w:val="nil"/>
              <w:right w:val="nil"/>
            </w:tcBorders>
          </w:tcPr>
          <w:p w14:paraId="44AB1D74" w14:textId="77777777" w:rsidR="0032619E" w:rsidRPr="00C408F7" w:rsidRDefault="0032619E" w:rsidP="00FA7D50">
            <w:pPr>
              <w:rPr>
                <w:sz w:val="22"/>
                <w:szCs w:val="22"/>
              </w:rPr>
            </w:pPr>
            <w:r w:rsidRPr="00C408F7">
              <w:rPr>
                <w:sz w:val="22"/>
                <w:szCs w:val="22"/>
              </w:rPr>
              <w:t>-</w:t>
            </w:r>
          </w:p>
        </w:tc>
        <w:tc>
          <w:tcPr>
            <w:tcW w:w="8990" w:type="dxa"/>
            <w:tcBorders>
              <w:top w:val="nil"/>
              <w:left w:val="nil"/>
              <w:bottom w:val="nil"/>
              <w:right w:val="nil"/>
            </w:tcBorders>
          </w:tcPr>
          <w:p w14:paraId="7395B850" w14:textId="77777777" w:rsidR="0032619E" w:rsidRPr="00C408F7" w:rsidRDefault="0032619E" w:rsidP="00FA7D50">
            <w:pPr>
              <w:rPr>
                <w:sz w:val="22"/>
                <w:szCs w:val="22"/>
              </w:rPr>
            </w:pPr>
            <w:r w:rsidRPr="00C408F7">
              <w:rPr>
                <w:sz w:val="22"/>
                <w:szCs w:val="22"/>
              </w:rPr>
              <w:t xml:space="preserve">select suitable accounting policies and then apply them consistently; </w:t>
            </w:r>
          </w:p>
        </w:tc>
      </w:tr>
      <w:tr w:rsidR="0032619E" w:rsidRPr="00C408F7" w14:paraId="72D35925" w14:textId="77777777" w:rsidTr="00FA7D50">
        <w:trPr>
          <w:gridAfter w:val="1"/>
          <w:wAfter w:w="409" w:type="dxa"/>
        </w:trPr>
        <w:tc>
          <w:tcPr>
            <w:tcW w:w="240" w:type="dxa"/>
            <w:tcBorders>
              <w:top w:val="nil"/>
              <w:left w:val="nil"/>
              <w:bottom w:val="nil"/>
              <w:right w:val="nil"/>
            </w:tcBorders>
          </w:tcPr>
          <w:p w14:paraId="3AA29D80" w14:textId="77777777" w:rsidR="0032619E" w:rsidRPr="00C408F7" w:rsidRDefault="0032619E" w:rsidP="00FA7D50">
            <w:pPr>
              <w:rPr>
                <w:sz w:val="22"/>
                <w:szCs w:val="22"/>
              </w:rPr>
            </w:pPr>
            <w:r w:rsidRPr="00C408F7">
              <w:rPr>
                <w:sz w:val="22"/>
                <w:szCs w:val="22"/>
              </w:rPr>
              <w:t>-</w:t>
            </w:r>
          </w:p>
        </w:tc>
        <w:tc>
          <w:tcPr>
            <w:tcW w:w="8990" w:type="dxa"/>
            <w:tcBorders>
              <w:top w:val="nil"/>
              <w:left w:val="nil"/>
              <w:bottom w:val="nil"/>
              <w:right w:val="nil"/>
            </w:tcBorders>
          </w:tcPr>
          <w:p w14:paraId="0B811A1C" w14:textId="77777777" w:rsidR="0032619E" w:rsidRPr="00C408F7" w:rsidRDefault="0032619E" w:rsidP="00FA7D50">
            <w:pPr>
              <w:rPr>
                <w:sz w:val="22"/>
                <w:szCs w:val="22"/>
              </w:rPr>
            </w:pPr>
            <w:r w:rsidRPr="00C408F7">
              <w:rPr>
                <w:sz w:val="22"/>
                <w:szCs w:val="22"/>
              </w:rPr>
              <w:t xml:space="preserve">make judgements and accounting estimates that are reasonable and prudent; </w:t>
            </w:r>
          </w:p>
        </w:tc>
      </w:tr>
      <w:tr w:rsidR="0032619E" w:rsidRPr="00C408F7" w14:paraId="7895A5A3" w14:textId="77777777" w:rsidTr="00FA7D50">
        <w:tc>
          <w:tcPr>
            <w:tcW w:w="240" w:type="dxa"/>
            <w:tcBorders>
              <w:top w:val="nil"/>
              <w:left w:val="nil"/>
              <w:bottom w:val="nil"/>
              <w:right w:val="nil"/>
            </w:tcBorders>
          </w:tcPr>
          <w:p w14:paraId="310FCA64" w14:textId="77777777" w:rsidR="0032619E" w:rsidRPr="00C408F7" w:rsidRDefault="0032619E" w:rsidP="00FA7D50">
            <w:pPr>
              <w:rPr>
                <w:sz w:val="22"/>
                <w:szCs w:val="22"/>
              </w:rPr>
            </w:pPr>
            <w:r w:rsidRPr="00C408F7">
              <w:rPr>
                <w:sz w:val="22"/>
                <w:szCs w:val="22"/>
              </w:rPr>
              <w:t>-</w:t>
            </w:r>
          </w:p>
        </w:tc>
        <w:tc>
          <w:tcPr>
            <w:tcW w:w="9399" w:type="dxa"/>
            <w:gridSpan w:val="2"/>
            <w:tcBorders>
              <w:top w:val="nil"/>
              <w:left w:val="nil"/>
              <w:bottom w:val="nil"/>
              <w:right w:val="nil"/>
            </w:tcBorders>
          </w:tcPr>
          <w:p w14:paraId="45D4322C" w14:textId="77777777" w:rsidR="0032619E" w:rsidRPr="00C408F7" w:rsidRDefault="0032619E" w:rsidP="00FA7D50">
            <w:pPr>
              <w:jc w:val="both"/>
              <w:rPr>
                <w:sz w:val="22"/>
                <w:szCs w:val="22"/>
              </w:rPr>
            </w:pPr>
            <w:r w:rsidRPr="00C408F7">
              <w:rPr>
                <w:sz w:val="22"/>
                <w:szCs w:val="22"/>
              </w:rPr>
              <w:t xml:space="preserve">prepare the financial statements on the going concern basis unless it is inappropriate to presume that the company will continue in business. </w:t>
            </w:r>
          </w:p>
        </w:tc>
      </w:tr>
    </w:tbl>
    <w:p w14:paraId="20004E63" w14:textId="77777777" w:rsidR="0032619E" w:rsidRPr="00C408F7" w:rsidRDefault="0032619E" w:rsidP="0032619E">
      <w:pPr>
        <w:tabs>
          <w:tab w:val="left" w:pos="892"/>
        </w:tabs>
        <w:ind w:left="892" w:right="891"/>
        <w:rPr>
          <w:sz w:val="22"/>
          <w:szCs w:val="22"/>
        </w:rPr>
      </w:pPr>
    </w:p>
    <w:p w14:paraId="46CBDC4B" w14:textId="77777777" w:rsidR="0032619E" w:rsidRPr="00C408F7" w:rsidRDefault="0032619E" w:rsidP="0032619E">
      <w:pPr>
        <w:tabs>
          <w:tab w:val="left" w:pos="892"/>
        </w:tabs>
        <w:ind w:left="892" w:right="891"/>
        <w:jc w:val="both"/>
        <w:rPr>
          <w:sz w:val="22"/>
          <w:szCs w:val="22"/>
        </w:rPr>
      </w:pPr>
      <w:r w:rsidRPr="00C408F7">
        <w:rPr>
          <w:sz w:val="22"/>
          <w:szCs w:val="22"/>
        </w:rPr>
        <w:t xml:space="preserve">The directors are responsible for keeping adequate accounting records that are sufficient to show and explain the company's transactions and disclose with reasonable accuracy at any time the financial position of the company and enable them to ensure that the financial statements comply with the Companies Act 2006. They are also responsible for safeguarding the assets of the company and hence for taking reasonable steps for the prevention and detection of fraud and other irregularities. </w:t>
      </w:r>
    </w:p>
    <w:p w14:paraId="15CF0928" w14:textId="77777777" w:rsidR="0032619E" w:rsidRPr="00C408F7" w:rsidRDefault="0032619E" w:rsidP="0032619E">
      <w:pPr>
        <w:tabs>
          <w:tab w:val="left" w:pos="892"/>
        </w:tabs>
        <w:ind w:left="892" w:right="891"/>
        <w:rPr>
          <w:sz w:val="22"/>
          <w:szCs w:val="22"/>
        </w:rPr>
      </w:pPr>
    </w:p>
    <w:p w14:paraId="429F0A30" w14:textId="77777777" w:rsidR="0032619E" w:rsidRPr="00C408F7" w:rsidRDefault="0032619E" w:rsidP="0032619E">
      <w:pPr>
        <w:tabs>
          <w:tab w:val="left" w:pos="892"/>
        </w:tabs>
        <w:ind w:left="892" w:right="891"/>
        <w:rPr>
          <w:b/>
          <w:bCs/>
          <w:sz w:val="22"/>
          <w:szCs w:val="22"/>
        </w:rPr>
      </w:pPr>
      <w:r w:rsidRPr="00C408F7">
        <w:rPr>
          <w:b/>
          <w:bCs/>
          <w:sz w:val="22"/>
          <w:szCs w:val="22"/>
        </w:rPr>
        <w:t>STATEMENT AS TO DISCLOSURE OF INFORMATION TO AUDITORS</w:t>
      </w:r>
    </w:p>
    <w:p w14:paraId="6A56B84A" w14:textId="77777777" w:rsidR="0032619E" w:rsidRPr="00C408F7" w:rsidRDefault="0032619E" w:rsidP="0032619E">
      <w:pPr>
        <w:tabs>
          <w:tab w:val="left" w:pos="892"/>
        </w:tabs>
        <w:ind w:left="892" w:right="891"/>
        <w:jc w:val="both"/>
        <w:rPr>
          <w:sz w:val="22"/>
          <w:szCs w:val="22"/>
        </w:rPr>
      </w:pPr>
      <w:r w:rsidRPr="00C408F7">
        <w:rPr>
          <w:sz w:val="22"/>
          <w:szCs w:val="22"/>
        </w:rPr>
        <w:t xml:space="preserve">So far as the directors are aware, there is no relevant audit information (as defined by Section 418 of the Companies Act 2006) of which the company's auditors are unaware, and each director has taken all the steps that he or she ought to have taken as a director in order to make himself or herself aware of any relevant audit information and to establish that the company's auditors are aware of that information. </w:t>
      </w:r>
    </w:p>
    <w:p w14:paraId="74610631" w14:textId="77777777" w:rsidR="00783E9E" w:rsidRPr="00C408F7" w:rsidRDefault="00783E9E" w:rsidP="00783E9E">
      <w:pPr>
        <w:tabs>
          <w:tab w:val="left" w:pos="892"/>
        </w:tabs>
        <w:ind w:right="891"/>
        <w:rPr>
          <w:sz w:val="20"/>
          <w:szCs w:val="20"/>
        </w:rPr>
      </w:pPr>
    </w:p>
    <w:p w14:paraId="4B81AF0D" w14:textId="77777777" w:rsidR="00783E9E" w:rsidRPr="00D87EAF" w:rsidRDefault="00783E9E" w:rsidP="00783E9E">
      <w:pPr>
        <w:pageBreakBefore/>
        <w:tabs>
          <w:tab w:val="left" w:pos="892"/>
          <w:tab w:val="center" w:pos="5591"/>
        </w:tabs>
        <w:ind w:right="891"/>
        <w:jc w:val="center"/>
        <w:rPr>
          <w:b/>
          <w:bCs/>
        </w:rPr>
      </w:pPr>
      <w:r w:rsidRPr="00D87EAF">
        <w:rPr>
          <w:b/>
          <w:bCs/>
        </w:rPr>
        <w:lastRenderedPageBreak/>
        <w:t>SYC OPERATIONS LTD</w:t>
      </w:r>
    </w:p>
    <w:p w14:paraId="49255346" w14:textId="77777777" w:rsidR="00783E9E" w:rsidRPr="00D87EAF" w:rsidRDefault="00783E9E" w:rsidP="00783E9E">
      <w:pPr>
        <w:tabs>
          <w:tab w:val="left" w:pos="892"/>
        </w:tabs>
        <w:ind w:right="891"/>
        <w:jc w:val="center"/>
      </w:pPr>
    </w:p>
    <w:p w14:paraId="37F87E32" w14:textId="4519BE6C" w:rsidR="00783E9E" w:rsidRPr="00D87EAF" w:rsidRDefault="00783E9E" w:rsidP="00783E9E">
      <w:pPr>
        <w:tabs>
          <w:tab w:val="center" w:pos="5712"/>
        </w:tabs>
        <w:ind w:right="891"/>
        <w:jc w:val="center"/>
        <w:rPr>
          <w:b/>
          <w:bCs/>
        </w:rPr>
      </w:pPr>
      <w:r w:rsidRPr="00D87EAF">
        <w:rPr>
          <w:b/>
          <w:bCs/>
        </w:rPr>
        <w:t>REPORT OF THE DIRECTORS</w:t>
      </w:r>
    </w:p>
    <w:p w14:paraId="530E0EDE" w14:textId="3C00C241" w:rsidR="00783E9E" w:rsidRPr="00D87EAF" w:rsidRDefault="00783E9E" w:rsidP="00783E9E">
      <w:pPr>
        <w:tabs>
          <w:tab w:val="center" w:pos="5712"/>
        </w:tabs>
        <w:ind w:right="891"/>
        <w:jc w:val="center"/>
        <w:rPr>
          <w:b/>
          <w:bCs/>
        </w:rPr>
      </w:pPr>
      <w:r w:rsidRPr="00D87EAF">
        <w:rPr>
          <w:b/>
          <w:bCs/>
        </w:rPr>
        <w:t>FOR THE YEAR ENDED 30TH SEPTEMBER 202</w:t>
      </w:r>
      <w:r w:rsidR="0011113B" w:rsidRPr="00D87EAF">
        <w:rPr>
          <w:b/>
          <w:bCs/>
        </w:rPr>
        <w:t>5</w:t>
      </w:r>
    </w:p>
    <w:p w14:paraId="5D5D3828" w14:textId="77777777" w:rsidR="00783E9E" w:rsidRPr="00D87EAF" w:rsidRDefault="00783E9E" w:rsidP="00783E9E">
      <w:pPr>
        <w:tabs>
          <w:tab w:val="left" w:pos="892"/>
        </w:tabs>
        <w:ind w:right="891"/>
      </w:pPr>
    </w:p>
    <w:tbl>
      <w:tblPr>
        <w:tblW w:w="9640" w:type="dxa"/>
        <w:tblInd w:w="897" w:type="dxa"/>
        <w:tblLayout w:type="fixed"/>
        <w:tblCellMar>
          <w:left w:w="7" w:type="dxa"/>
          <w:right w:w="7" w:type="dxa"/>
        </w:tblCellMar>
        <w:tblLook w:val="0000" w:firstRow="0" w:lastRow="0" w:firstColumn="0" w:lastColumn="0" w:noHBand="0" w:noVBand="0"/>
      </w:tblPr>
      <w:tblGrid>
        <w:gridCol w:w="9640"/>
      </w:tblGrid>
      <w:tr w:rsidR="00783E9E" w:rsidRPr="00C408F7" w14:paraId="298050AA" w14:textId="77777777" w:rsidTr="004C047D">
        <w:tc>
          <w:tcPr>
            <w:tcW w:w="9640" w:type="dxa"/>
            <w:tcBorders>
              <w:top w:val="single" w:sz="6" w:space="0" w:color="auto"/>
              <w:left w:val="nil"/>
              <w:bottom w:val="nil"/>
              <w:right w:val="nil"/>
            </w:tcBorders>
          </w:tcPr>
          <w:p w14:paraId="072CB822" w14:textId="77777777" w:rsidR="00783E9E" w:rsidRPr="00C408F7" w:rsidRDefault="00783E9E" w:rsidP="00DC2170">
            <w:pPr>
              <w:rPr>
                <w:sz w:val="20"/>
                <w:szCs w:val="20"/>
              </w:rPr>
            </w:pPr>
          </w:p>
          <w:p w14:paraId="59A0ABB2" w14:textId="77777777" w:rsidR="009962E0" w:rsidRPr="00C408F7" w:rsidRDefault="009962E0" w:rsidP="009962E0">
            <w:pPr>
              <w:tabs>
                <w:tab w:val="left" w:pos="892"/>
              </w:tabs>
              <w:ind w:right="891"/>
              <w:jc w:val="both"/>
            </w:pPr>
            <w:r w:rsidRPr="00C408F7">
              <w:t xml:space="preserve">This report has been prepared in accordance with the provisions of Part 15 of the Companies Act 2006 relating to small companies. </w:t>
            </w:r>
          </w:p>
          <w:p w14:paraId="03E7A01D" w14:textId="77777777" w:rsidR="009962E0" w:rsidRPr="00C408F7" w:rsidRDefault="009962E0" w:rsidP="009962E0">
            <w:pPr>
              <w:tabs>
                <w:tab w:val="left" w:pos="892"/>
              </w:tabs>
              <w:ind w:left="892" w:right="891"/>
            </w:pPr>
          </w:p>
          <w:p w14:paraId="743BEFEF" w14:textId="77777777" w:rsidR="009962E0" w:rsidRPr="00C408F7" w:rsidRDefault="009962E0" w:rsidP="009962E0">
            <w:pPr>
              <w:tabs>
                <w:tab w:val="left" w:pos="892"/>
              </w:tabs>
              <w:ind w:left="892" w:right="891"/>
              <w:rPr>
                <w:b/>
                <w:bCs/>
              </w:rPr>
            </w:pPr>
          </w:p>
          <w:p w14:paraId="0DC1B8C2" w14:textId="77777777" w:rsidR="009962E0" w:rsidRPr="00C408F7" w:rsidRDefault="009962E0" w:rsidP="009962E0">
            <w:pPr>
              <w:tabs>
                <w:tab w:val="left" w:pos="892"/>
              </w:tabs>
              <w:ind w:left="892" w:right="891"/>
              <w:rPr>
                <w:b/>
                <w:bCs/>
              </w:rPr>
            </w:pPr>
          </w:p>
          <w:p w14:paraId="67F620D8" w14:textId="3A70A048" w:rsidR="009962E0" w:rsidRPr="00C408F7" w:rsidRDefault="009962E0" w:rsidP="000B4B4C">
            <w:pPr>
              <w:tabs>
                <w:tab w:val="left" w:pos="892"/>
              </w:tabs>
              <w:ind w:right="891"/>
              <w:jc w:val="both"/>
              <w:rPr>
                <w:b/>
                <w:bCs/>
              </w:rPr>
            </w:pPr>
            <w:r w:rsidRPr="00C408F7">
              <w:rPr>
                <w:b/>
                <w:bCs/>
              </w:rPr>
              <w:t>ON BEHALF OF THE BOARD:</w:t>
            </w:r>
          </w:p>
          <w:p w14:paraId="6856F407" w14:textId="77777777" w:rsidR="009962E0" w:rsidRPr="00C408F7" w:rsidRDefault="009962E0" w:rsidP="009962E0">
            <w:pPr>
              <w:tabs>
                <w:tab w:val="left" w:pos="892"/>
              </w:tabs>
              <w:ind w:left="892" w:right="891"/>
            </w:pPr>
          </w:p>
          <w:p w14:paraId="6ADCB085" w14:textId="77777777" w:rsidR="009962E0" w:rsidRPr="00C408F7" w:rsidRDefault="009962E0" w:rsidP="009962E0">
            <w:pPr>
              <w:tabs>
                <w:tab w:val="left" w:pos="892"/>
              </w:tabs>
              <w:ind w:left="892" w:right="891"/>
            </w:pPr>
          </w:p>
          <w:p w14:paraId="7A46183D" w14:textId="487C7BEA" w:rsidR="009962E0" w:rsidRPr="00C408F7" w:rsidRDefault="00F77365" w:rsidP="00EC3053">
            <w:pPr>
              <w:tabs>
                <w:tab w:val="left" w:pos="892"/>
              </w:tabs>
              <w:ind w:right="891"/>
            </w:pPr>
            <w:r>
              <w:rPr>
                <w:noProof/>
                <w:sz w:val="22"/>
                <w:szCs w:val="22"/>
                <w14:ligatures w14:val="standardContextual"/>
              </w:rPr>
              <w:drawing>
                <wp:inline distT="0" distB="0" distL="0" distR="0" wp14:anchorId="13637A2E" wp14:editId="5539943C">
                  <wp:extent cx="1978114" cy="716814"/>
                  <wp:effectExtent l="0" t="0" r="3175" b="0"/>
                  <wp:docPr id="1579149100" name="Picture 3" descr="A signatur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2741759" name="Picture 3" descr="A signature on a white background&#10;&#10;AI-generated content may be incorrect."/>
                          <pic:cNvPicPr/>
                        </pic:nvPicPr>
                        <pic:blipFill rotWithShape="1">
                          <a:blip r:embed="rId29" cstate="print">
                            <a:extLst>
                              <a:ext uri="{28A0092B-C50C-407E-A947-70E740481C1C}">
                                <a14:useLocalDpi xmlns:a14="http://schemas.microsoft.com/office/drawing/2010/main" val="0"/>
                              </a:ext>
                            </a:extLst>
                          </a:blip>
                          <a:srcRect l="16462" t="13948" r="9731" b="9718"/>
                          <a:stretch>
                            <a:fillRect/>
                          </a:stretch>
                        </pic:blipFill>
                        <pic:spPr bwMode="auto">
                          <a:xfrm>
                            <a:off x="0" y="0"/>
                            <a:ext cx="2036887" cy="738112"/>
                          </a:xfrm>
                          <a:prstGeom prst="rect">
                            <a:avLst/>
                          </a:prstGeom>
                          <a:ln>
                            <a:noFill/>
                          </a:ln>
                          <a:extLst>
                            <a:ext uri="{53640926-AAD7-44D8-BBD7-CCE9431645EC}">
                              <a14:shadowObscured xmlns:a14="http://schemas.microsoft.com/office/drawing/2010/main"/>
                            </a:ext>
                          </a:extLst>
                        </pic:spPr>
                      </pic:pic>
                    </a:graphicData>
                  </a:graphic>
                </wp:inline>
              </w:drawing>
            </w:r>
          </w:p>
          <w:p w14:paraId="6E1CD697" w14:textId="29FF7651" w:rsidR="009962E0" w:rsidRPr="00C408F7" w:rsidRDefault="009962E0" w:rsidP="000B4B4C">
            <w:pPr>
              <w:tabs>
                <w:tab w:val="left" w:pos="892"/>
              </w:tabs>
              <w:ind w:right="891"/>
            </w:pPr>
            <w:r w:rsidRPr="00C408F7">
              <w:t>.......................................................................</w:t>
            </w:r>
          </w:p>
          <w:p w14:paraId="63615790" w14:textId="1E461008" w:rsidR="009962E0" w:rsidRPr="00C408F7" w:rsidRDefault="007F73C8" w:rsidP="000B4B4C">
            <w:pPr>
              <w:tabs>
                <w:tab w:val="left" w:pos="892"/>
              </w:tabs>
              <w:ind w:right="891"/>
            </w:pPr>
            <w:r w:rsidRPr="00C408F7">
              <w:t xml:space="preserve">R Stevenson </w:t>
            </w:r>
            <w:r w:rsidR="009962E0" w:rsidRPr="00C408F7">
              <w:t xml:space="preserve">- Director </w:t>
            </w:r>
          </w:p>
          <w:p w14:paraId="28692121" w14:textId="77777777" w:rsidR="009962E0" w:rsidRPr="00C408F7" w:rsidRDefault="009962E0" w:rsidP="009962E0">
            <w:pPr>
              <w:tabs>
                <w:tab w:val="left" w:pos="892"/>
              </w:tabs>
              <w:ind w:left="892" w:right="891"/>
            </w:pPr>
          </w:p>
          <w:p w14:paraId="6428C574" w14:textId="77777777" w:rsidR="009962E0" w:rsidRPr="00C408F7" w:rsidRDefault="009962E0" w:rsidP="009962E0">
            <w:pPr>
              <w:tabs>
                <w:tab w:val="left" w:pos="892"/>
              </w:tabs>
              <w:ind w:left="892" w:right="891"/>
            </w:pPr>
          </w:p>
          <w:p w14:paraId="5C404ABE" w14:textId="1795530F" w:rsidR="009962E0" w:rsidRPr="00C408F7" w:rsidRDefault="009962E0" w:rsidP="00CE596E">
            <w:pPr>
              <w:tabs>
                <w:tab w:val="left" w:pos="892"/>
              </w:tabs>
              <w:ind w:right="891"/>
              <w:jc w:val="both"/>
              <w:rPr>
                <w:sz w:val="20"/>
                <w:szCs w:val="20"/>
              </w:rPr>
            </w:pPr>
            <w:r w:rsidRPr="00C408F7">
              <w:t xml:space="preserve">Date:   </w:t>
            </w:r>
            <w:r w:rsidR="007F73C8" w:rsidRPr="00C408F7">
              <w:t>Frida</w:t>
            </w:r>
            <w:r w:rsidR="000F4C3D" w:rsidRPr="00C408F7">
              <w:t>y</w:t>
            </w:r>
            <w:r w:rsidR="007F73C8" w:rsidRPr="00C408F7">
              <w:t xml:space="preserve"> 28</w:t>
            </w:r>
            <w:r w:rsidR="007F73C8" w:rsidRPr="00C408F7">
              <w:rPr>
                <w:vertAlign w:val="superscript"/>
              </w:rPr>
              <w:t>th</w:t>
            </w:r>
            <w:r w:rsidR="007F73C8" w:rsidRPr="00C408F7">
              <w:t xml:space="preserve"> November 2025</w:t>
            </w:r>
          </w:p>
        </w:tc>
      </w:tr>
    </w:tbl>
    <w:p w14:paraId="60854133" w14:textId="77777777" w:rsidR="0004717E" w:rsidRDefault="0004717E" w:rsidP="0004717E">
      <w:pPr>
        <w:pageBreakBefore/>
        <w:tabs>
          <w:tab w:val="center" w:pos="5712"/>
        </w:tabs>
        <w:ind w:left="892" w:right="891"/>
        <w:jc w:val="center"/>
        <w:rPr>
          <w:b/>
          <w:bCs/>
        </w:rPr>
      </w:pPr>
      <w:r>
        <w:rPr>
          <w:b/>
          <w:bCs/>
        </w:rPr>
        <w:lastRenderedPageBreak/>
        <w:t>REPORT OF THE INDEPENDENT AUDITORS TO THE MEMBERS OF</w:t>
      </w:r>
    </w:p>
    <w:p w14:paraId="73233BA8" w14:textId="59EFF399" w:rsidR="0004717E" w:rsidRDefault="0004717E" w:rsidP="0004717E">
      <w:pPr>
        <w:tabs>
          <w:tab w:val="center" w:pos="5712"/>
        </w:tabs>
        <w:ind w:left="892" w:right="891"/>
        <w:jc w:val="center"/>
        <w:rPr>
          <w:b/>
          <w:bCs/>
        </w:rPr>
      </w:pPr>
      <w:r>
        <w:rPr>
          <w:b/>
          <w:bCs/>
        </w:rPr>
        <w:t>SYC OPERATIONS LTD</w:t>
      </w:r>
    </w:p>
    <w:p w14:paraId="29B49F15" w14:textId="77777777" w:rsidR="0004717E" w:rsidRDefault="0004717E" w:rsidP="0004717E">
      <w:pPr>
        <w:tabs>
          <w:tab w:val="left" w:pos="892"/>
        </w:tabs>
        <w:ind w:left="892" w:right="891"/>
        <w:jc w:val="center"/>
      </w:pPr>
    </w:p>
    <w:tbl>
      <w:tblPr>
        <w:tblW w:w="0" w:type="auto"/>
        <w:tblInd w:w="899" w:type="dxa"/>
        <w:tblLayout w:type="fixed"/>
        <w:tblCellMar>
          <w:left w:w="7" w:type="dxa"/>
          <w:right w:w="7" w:type="dxa"/>
        </w:tblCellMar>
        <w:tblLook w:val="0000" w:firstRow="0" w:lastRow="0" w:firstColumn="0" w:lastColumn="0" w:noHBand="0" w:noVBand="0"/>
      </w:tblPr>
      <w:tblGrid>
        <w:gridCol w:w="9640"/>
      </w:tblGrid>
      <w:tr w:rsidR="0004717E" w14:paraId="07361BB4" w14:textId="77777777" w:rsidTr="00741456">
        <w:tc>
          <w:tcPr>
            <w:tcW w:w="9640" w:type="dxa"/>
            <w:tcBorders>
              <w:top w:val="single" w:sz="6" w:space="0" w:color="auto"/>
              <w:left w:val="nil"/>
              <w:bottom w:val="nil"/>
              <w:right w:val="nil"/>
            </w:tcBorders>
          </w:tcPr>
          <w:p w14:paraId="1147B6A2" w14:textId="77777777" w:rsidR="0004717E" w:rsidRDefault="0004717E" w:rsidP="0004717E">
            <w:pPr>
              <w:jc w:val="center"/>
            </w:pPr>
          </w:p>
        </w:tc>
      </w:tr>
    </w:tbl>
    <w:p w14:paraId="1C5047E9" w14:textId="77777777" w:rsidR="0004717E" w:rsidRPr="00135331" w:rsidRDefault="0004717E" w:rsidP="00F108BA">
      <w:pPr>
        <w:tabs>
          <w:tab w:val="left" w:pos="892"/>
        </w:tabs>
        <w:ind w:left="892" w:right="891"/>
        <w:rPr>
          <w:b/>
          <w:bCs/>
          <w:sz w:val="21"/>
          <w:szCs w:val="21"/>
        </w:rPr>
      </w:pPr>
      <w:r w:rsidRPr="00135331">
        <w:rPr>
          <w:b/>
          <w:bCs/>
          <w:sz w:val="21"/>
          <w:szCs w:val="21"/>
        </w:rPr>
        <w:t>Opinion</w:t>
      </w:r>
    </w:p>
    <w:p w14:paraId="4EE36E5D" w14:textId="77777777" w:rsidR="0004717E" w:rsidRPr="00135331" w:rsidRDefault="0004717E" w:rsidP="0004717E">
      <w:pPr>
        <w:tabs>
          <w:tab w:val="left" w:pos="892"/>
        </w:tabs>
        <w:ind w:left="892" w:right="891"/>
        <w:jc w:val="both"/>
        <w:rPr>
          <w:sz w:val="21"/>
          <w:szCs w:val="21"/>
        </w:rPr>
      </w:pPr>
      <w:r w:rsidRPr="00135331">
        <w:rPr>
          <w:sz w:val="21"/>
          <w:szCs w:val="21"/>
        </w:rPr>
        <w:t xml:space="preserve">We have audited the financial statements of SYC Operations Ltd (the 'company') for the year ended 30th September 2025 which comprise the Income Statement, Balance Sheet and Notes to the Financial Statements, including a summary of significant accounting policies. The financial reporting framework that has been applied in their preparation is applicable law and United Kingdom Accounting Standards, including Financial Reporting Standard 102 'The Financial Reporting Standard applicable in the UK and Republic of Ireland' (United Kingdom Generally Accepted Accounting Practice). </w:t>
      </w:r>
    </w:p>
    <w:p w14:paraId="060DD2E2" w14:textId="77777777" w:rsidR="0004717E" w:rsidRPr="00135331" w:rsidRDefault="0004717E" w:rsidP="0004717E">
      <w:pPr>
        <w:tabs>
          <w:tab w:val="left" w:pos="892"/>
        </w:tabs>
        <w:ind w:left="892" w:right="891"/>
        <w:rPr>
          <w:sz w:val="21"/>
          <w:szCs w:val="21"/>
        </w:rPr>
      </w:pPr>
    </w:p>
    <w:p w14:paraId="5B5FED8F" w14:textId="77777777" w:rsidR="0004717E" w:rsidRPr="00135331" w:rsidRDefault="0004717E" w:rsidP="0004717E">
      <w:pPr>
        <w:tabs>
          <w:tab w:val="left" w:pos="892"/>
        </w:tabs>
        <w:ind w:left="892" w:right="891"/>
        <w:jc w:val="both"/>
        <w:rPr>
          <w:sz w:val="21"/>
          <w:szCs w:val="21"/>
        </w:rPr>
      </w:pPr>
      <w:r w:rsidRPr="00135331">
        <w:rPr>
          <w:sz w:val="21"/>
          <w:szCs w:val="21"/>
        </w:rPr>
        <w:t xml:space="preserve">In our opinion the financial statements: </w:t>
      </w:r>
    </w:p>
    <w:tbl>
      <w:tblPr>
        <w:tblW w:w="0" w:type="auto"/>
        <w:tblInd w:w="899" w:type="dxa"/>
        <w:tblLayout w:type="fixed"/>
        <w:tblCellMar>
          <w:left w:w="7" w:type="dxa"/>
          <w:right w:w="7" w:type="dxa"/>
        </w:tblCellMar>
        <w:tblLook w:val="0000" w:firstRow="0" w:lastRow="0" w:firstColumn="0" w:lastColumn="0" w:noHBand="0" w:noVBand="0"/>
      </w:tblPr>
      <w:tblGrid>
        <w:gridCol w:w="240"/>
        <w:gridCol w:w="9399"/>
      </w:tblGrid>
      <w:tr w:rsidR="0004717E" w:rsidRPr="00135331" w14:paraId="051F5629" w14:textId="77777777" w:rsidTr="00741456">
        <w:tc>
          <w:tcPr>
            <w:tcW w:w="240" w:type="dxa"/>
            <w:tcBorders>
              <w:top w:val="nil"/>
              <w:left w:val="nil"/>
              <w:bottom w:val="nil"/>
              <w:right w:val="nil"/>
            </w:tcBorders>
          </w:tcPr>
          <w:p w14:paraId="0A296F67" w14:textId="77777777" w:rsidR="0004717E" w:rsidRPr="00135331" w:rsidRDefault="0004717E" w:rsidP="00741456">
            <w:pPr>
              <w:rPr>
                <w:sz w:val="21"/>
                <w:szCs w:val="21"/>
              </w:rPr>
            </w:pPr>
            <w:r w:rsidRPr="00135331">
              <w:rPr>
                <w:sz w:val="21"/>
                <w:szCs w:val="21"/>
              </w:rPr>
              <w:t>-</w:t>
            </w:r>
          </w:p>
        </w:tc>
        <w:tc>
          <w:tcPr>
            <w:tcW w:w="9399" w:type="dxa"/>
            <w:tcBorders>
              <w:top w:val="nil"/>
              <w:left w:val="nil"/>
              <w:bottom w:val="nil"/>
              <w:right w:val="nil"/>
            </w:tcBorders>
          </w:tcPr>
          <w:p w14:paraId="72A37DD5" w14:textId="77777777" w:rsidR="0004717E" w:rsidRPr="00135331" w:rsidRDefault="0004717E" w:rsidP="00741456">
            <w:pPr>
              <w:jc w:val="both"/>
              <w:rPr>
                <w:sz w:val="21"/>
                <w:szCs w:val="21"/>
              </w:rPr>
            </w:pPr>
            <w:r w:rsidRPr="00135331">
              <w:rPr>
                <w:sz w:val="21"/>
                <w:szCs w:val="21"/>
              </w:rPr>
              <w:t xml:space="preserve">give a true and fair view of the state of the company's affairs as at 30th September 2025 and of its loss for the year then ended; </w:t>
            </w:r>
          </w:p>
        </w:tc>
      </w:tr>
      <w:tr w:rsidR="0004717E" w:rsidRPr="00135331" w14:paraId="61EFDEC4" w14:textId="77777777" w:rsidTr="00741456">
        <w:tc>
          <w:tcPr>
            <w:tcW w:w="240" w:type="dxa"/>
            <w:tcBorders>
              <w:top w:val="nil"/>
              <w:left w:val="nil"/>
              <w:bottom w:val="nil"/>
              <w:right w:val="nil"/>
            </w:tcBorders>
          </w:tcPr>
          <w:p w14:paraId="1E390716" w14:textId="77777777" w:rsidR="0004717E" w:rsidRPr="00135331" w:rsidRDefault="0004717E" w:rsidP="00741456">
            <w:pPr>
              <w:rPr>
                <w:sz w:val="21"/>
                <w:szCs w:val="21"/>
              </w:rPr>
            </w:pPr>
            <w:r w:rsidRPr="00135331">
              <w:rPr>
                <w:sz w:val="21"/>
                <w:szCs w:val="21"/>
              </w:rPr>
              <w:t>-</w:t>
            </w:r>
          </w:p>
        </w:tc>
        <w:tc>
          <w:tcPr>
            <w:tcW w:w="9399" w:type="dxa"/>
            <w:tcBorders>
              <w:top w:val="nil"/>
              <w:left w:val="nil"/>
              <w:bottom w:val="nil"/>
              <w:right w:val="nil"/>
            </w:tcBorders>
          </w:tcPr>
          <w:p w14:paraId="0CD1A692" w14:textId="77777777" w:rsidR="0004717E" w:rsidRPr="00135331" w:rsidRDefault="0004717E" w:rsidP="00741456">
            <w:pPr>
              <w:jc w:val="both"/>
              <w:rPr>
                <w:sz w:val="21"/>
                <w:szCs w:val="21"/>
              </w:rPr>
            </w:pPr>
            <w:r w:rsidRPr="00135331">
              <w:rPr>
                <w:sz w:val="21"/>
                <w:szCs w:val="21"/>
              </w:rPr>
              <w:t xml:space="preserve">have been properly prepared in accordance with United Kingdom Generally Accepted Accounting Practice; and </w:t>
            </w:r>
          </w:p>
        </w:tc>
      </w:tr>
      <w:tr w:rsidR="0004717E" w:rsidRPr="00135331" w14:paraId="66B81E0A" w14:textId="77777777" w:rsidTr="00741456">
        <w:tc>
          <w:tcPr>
            <w:tcW w:w="240" w:type="dxa"/>
            <w:tcBorders>
              <w:top w:val="nil"/>
              <w:left w:val="nil"/>
              <w:bottom w:val="nil"/>
              <w:right w:val="nil"/>
            </w:tcBorders>
          </w:tcPr>
          <w:p w14:paraId="4A41FA17" w14:textId="77777777" w:rsidR="0004717E" w:rsidRPr="00135331" w:rsidRDefault="0004717E" w:rsidP="00741456">
            <w:pPr>
              <w:rPr>
                <w:sz w:val="21"/>
                <w:szCs w:val="21"/>
              </w:rPr>
            </w:pPr>
            <w:r w:rsidRPr="00135331">
              <w:rPr>
                <w:sz w:val="21"/>
                <w:szCs w:val="21"/>
              </w:rPr>
              <w:t>-</w:t>
            </w:r>
          </w:p>
        </w:tc>
        <w:tc>
          <w:tcPr>
            <w:tcW w:w="9399" w:type="dxa"/>
            <w:tcBorders>
              <w:top w:val="nil"/>
              <w:left w:val="nil"/>
              <w:bottom w:val="nil"/>
              <w:right w:val="nil"/>
            </w:tcBorders>
          </w:tcPr>
          <w:p w14:paraId="60242BFB" w14:textId="77777777" w:rsidR="0004717E" w:rsidRPr="00135331" w:rsidRDefault="0004717E" w:rsidP="00741456">
            <w:pPr>
              <w:jc w:val="both"/>
              <w:rPr>
                <w:sz w:val="21"/>
                <w:szCs w:val="21"/>
              </w:rPr>
            </w:pPr>
            <w:r w:rsidRPr="00135331">
              <w:rPr>
                <w:sz w:val="21"/>
                <w:szCs w:val="21"/>
              </w:rPr>
              <w:t xml:space="preserve">have been prepared in accordance with the requirements of the Companies Act 2006. </w:t>
            </w:r>
          </w:p>
        </w:tc>
      </w:tr>
    </w:tbl>
    <w:p w14:paraId="3DDD70F6" w14:textId="77777777" w:rsidR="00F108BA" w:rsidRPr="00135331" w:rsidRDefault="00F108BA" w:rsidP="00F108BA">
      <w:pPr>
        <w:tabs>
          <w:tab w:val="left" w:pos="892"/>
        </w:tabs>
        <w:ind w:left="892" w:right="891"/>
        <w:rPr>
          <w:sz w:val="21"/>
          <w:szCs w:val="21"/>
        </w:rPr>
      </w:pPr>
    </w:p>
    <w:p w14:paraId="088887E4" w14:textId="66AE0AB3" w:rsidR="0004717E" w:rsidRPr="00135331" w:rsidRDefault="0004717E" w:rsidP="00F108BA">
      <w:pPr>
        <w:tabs>
          <w:tab w:val="left" w:pos="892"/>
        </w:tabs>
        <w:ind w:left="892" w:right="891"/>
        <w:rPr>
          <w:b/>
          <w:bCs/>
          <w:sz w:val="21"/>
          <w:szCs w:val="21"/>
        </w:rPr>
      </w:pPr>
      <w:r w:rsidRPr="00135331">
        <w:rPr>
          <w:b/>
          <w:bCs/>
          <w:sz w:val="21"/>
          <w:szCs w:val="21"/>
        </w:rPr>
        <w:t>Basis for opinion</w:t>
      </w:r>
    </w:p>
    <w:p w14:paraId="78D1DF69" w14:textId="77777777" w:rsidR="0004717E" w:rsidRPr="00135331" w:rsidRDefault="0004717E" w:rsidP="0004717E">
      <w:pPr>
        <w:tabs>
          <w:tab w:val="left" w:pos="892"/>
        </w:tabs>
        <w:ind w:left="892" w:right="891"/>
        <w:jc w:val="both"/>
        <w:rPr>
          <w:sz w:val="21"/>
          <w:szCs w:val="21"/>
        </w:rPr>
      </w:pPr>
      <w:r w:rsidRPr="00135331">
        <w:rPr>
          <w:sz w:val="21"/>
          <w:szCs w:val="21"/>
        </w:rPr>
        <w:t xml:space="preserve">We conducted our audit in accordance with International Standards on Auditing (UK) (ISAs (UK)) and applicable law. Our responsibilities under those standards are further described in the Auditors' responsibilities for the audit of the financial statements section of our report.  We are independent of the company in accordance with the ethical requirements that are relevant to our audit of the financial statements in the UK, including the FRC's Ethical Standard, and we have fulfilled our other ethical responsibilities in accordance with these requirements.  We believe that the audit evidence we have obtained is sufficient and appropriate to provide a basis for our opinion. </w:t>
      </w:r>
    </w:p>
    <w:p w14:paraId="2674B815" w14:textId="77777777" w:rsidR="0004717E" w:rsidRPr="00135331" w:rsidRDefault="0004717E" w:rsidP="0004717E">
      <w:pPr>
        <w:tabs>
          <w:tab w:val="left" w:pos="892"/>
        </w:tabs>
        <w:ind w:left="892" w:right="891"/>
        <w:rPr>
          <w:sz w:val="21"/>
          <w:szCs w:val="21"/>
        </w:rPr>
      </w:pPr>
    </w:p>
    <w:p w14:paraId="66C6B7B2" w14:textId="77777777" w:rsidR="0004717E" w:rsidRPr="00135331" w:rsidRDefault="0004717E" w:rsidP="0004717E">
      <w:pPr>
        <w:tabs>
          <w:tab w:val="left" w:pos="892"/>
        </w:tabs>
        <w:ind w:left="892" w:right="891"/>
        <w:rPr>
          <w:b/>
          <w:bCs/>
          <w:sz w:val="21"/>
          <w:szCs w:val="21"/>
        </w:rPr>
      </w:pPr>
      <w:r w:rsidRPr="00135331">
        <w:rPr>
          <w:b/>
          <w:bCs/>
          <w:sz w:val="21"/>
          <w:szCs w:val="21"/>
        </w:rPr>
        <w:t>Conclusions relating to going concern</w:t>
      </w:r>
    </w:p>
    <w:p w14:paraId="70821F19" w14:textId="77777777" w:rsidR="0004717E" w:rsidRPr="00135331" w:rsidRDefault="0004717E" w:rsidP="0004717E">
      <w:pPr>
        <w:tabs>
          <w:tab w:val="left" w:pos="892"/>
        </w:tabs>
        <w:ind w:left="892" w:right="891"/>
        <w:jc w:val="both"/>
        <w:rPr>
          <w:sz w:val="21"/>
          <w:szCs w:val="21"/>
        </w:rPr>
      </w:pPr>
      <w:r w:rsidRPr="00135331">
        <w:rPr>
          <w:sz w:val="21"/>
          <w:szCs w:val="21"/>
        </w:rPr>
        <w:t xml:space="preserve">In auditing the financial statements, we have concluded that the directors' use of the going concern basis of accounting in the preparation of the financial statements is appropriate. </w:t>
      </w:r>
    </w:p>
    <w:p w14:paraId="4AEFF073" w14:textId="77777777" w:rsidR="0004717E" w:rsidRPr="00135331" w:rsidRDefault="0004717E" w:rsidP="0004717E">
      <w:pPr>
        <w:tabs>
          <w:tab w:val="left" w:pos="892"/>
        </w:tabs>
        <w:ind w:left="892" w:right="891"/>
        <w:rPr>
          <w:sz w:val="21"/>
          <w:szCs w:val="21"/>
        </w:rPr>
      </w:pPr>
    </w:p>
    <w:p w14:paraId="71E85B0B" w14:textId="77777777" w:rsidR="0004717E" w:rsidRPr="00135331" w:rsidRDefault="0004717E" w:rsidP="0004717E">
      <w:pPr>
        <w:tabs>
          <w:tab w:val="left" w:pos="892"/>
        </w:tabs>
        <w:ind w:left="892" w:right="891"/>
        <w:jc w:val="both"/>
        <w:rPr>
          <w:sz w:val="21"/>
          <w:szCs w:val="21"/>
        </w:rPr>
      </w:pPr>
      <w:r w:rsidRPr="00135331">
        <w:rPr>
          <w:sz w:val="21"/>
          <w:szCs w:val="21"/>
        </w:rPr>
        <w:t xml:space="preserve">Based on the work we have performed, we have not identified any material uncertainties relating to events or conditions that, individually or collectively, may cast significant doubt on the company's ability to continue as a going concern for a period of at least twelve months from when the financial statements are authorised for issue. </w:t>
      </w:r>
    </w:p>
    <w:p w14:paraId="79F9AB14" w14:textId="77777777" w:rsidR="0004717E" w:rsidRPr="00135331" w:rsidRDefault="0004717E" w:rsidP="0004717E">
      <w:pPr>
        <w:tabs>
          <w:tab w:val="left" w:pos="892"/>
        </w:tabs>
        <w:ind w:left="892" w:right="891"/>
        <w:rPr>
          <w:sz w:val="21"/>
          <w:szCs w:val="21"/>
        </w:rPr>
      </w:pPr>
    </w:p>
    <w:p w14:paraId="7A2528A8" w14:textId="77777777" w:rsidR="0004717E" w:rsidRPr="00135331" w:rsidRDefault="0004717E" w:rsidP="0004717E">
      <w:pPr>
        <w:tabs>
          <w:tab w:val="left" w:pos="892"/>
        </w:tabs>
        <w:ind w:left="892" w:right="891"/>
        <w:jc w:val="both"/>
        <w:rPr>
          <w:sz w:val="21"/>
          <w:szCs w:val="21"/>
        </w:rPr>
      </w:pPr>
      <w:r w:rsidRPr="00135331">
        <w:rPr>
          <w:sz w:val="21"/>
          <w:szCs w:val="21"/>
        </w:rPr>
        <w:t xml:space="preserve">Our responsibilities and the responsibilities of the directors with respect to going concern are described in the relevant sections of this report. </w:t>
      </w:r>
    </w:p>
    <w:p w14:paraId="7E95A1C0" w14:textId="77777777" w:rsidR="0004717E" w:rsidRPr="00135331" w:rsidRDefault="0004717E" w:rsidP="0004717E">
      <w:pPr>
        <w:tabs>
          <w:tab w:val="left" w:pos="892"/>
        </w:tabs>
        <w:ind w:left="892" w:right="891"/>
        <w:rPr>
          <w:sz w:val="21"/>
          <w:szCs w:val="21"/>
        </w:rPr>
      </w:pPr>
    </w:p>
    <w:p w14:paraId="4D6B322B" w14:textId="77777777" w:rsidR="0004717E" w:rsidRPr="00135331" w:rsidRDefault="0004717E" w:rsidP="0004717E">
      <w:pPr>
        <w:tabs>
          <w:tab w:val="left" w:pos="892"/>
        </w:tabs>
        <w:ind w:left="892" w:right="891"/>
        <w:rPr>
          <w:b/>
          <w:bCs/>
          <w:sz w:val="21"/>
          <w:szCs w:val="21"/>
        </w:rPr>
      </w:pPr>
      <w:r w:rsidRPr="00135331">
        <w:rPr>
          <w:b/>
          <w:bCs/>
          <w:sz w:val="21"/>
          <w:szCs w:val="21"/>
        </w:rPr>
        <w:t>Other information</w:t>
      </w:r>
    </w:p>
    <w:p w14:paraId="2470795C" w14:textId="77777777" w:rsidR="0004717E" w:rsidRPr="00135331" w:rsidRDefault="0004717E" w:rsidP="0004717E">
      <w:pPr>
        <w:tabs>
          <w:tab w:val="left" w:pos="892"/>
        </w:tabs>
        <w:ind w:left="892" w:right="891"/>
        <w:jc w:val="both"/>
        <w:rPr>
          <w:sz w:val="21"/>
          <w:szCs w:val="21"/>
        </w:rPr>
      </w:pPr>
      <w:r w:rsidRPr="00135331">
        <w:rPr>
          <w:sz w:val="21"/>
          <w:szCs w:val="21"/>
        </w:rPr>
        <w:t xml:space="preserve">The directors are responsible for the other information. The other information comprises the information in the Report of the Directors, but does not include the financial statements and our Report of the Auditors thereon. </w:t>
      </w:r>
    </w:p>
    <w:p w14:paraId="09EC7AD1" w14:textId="77777777" w:rsidR="0004717E" w:rsidRPr="00135331" w:rsidRDefault="0004717E" w:rsidP="0004717E">
      <w:pPr>
        <w:tabs>
          <w:tab w:val="left" w:pos="892"/>
        </w:tabs>
        <w:ind w:left="892" w:right="891"/>
        <w:rPr>
          <w:sz w:val="21"/>
          <w:szCs w:val="21"/>
        </w:rPr>
      </w:pPr>
    </w:p>
    <w:p w14:paraId="503066D6" w14:textId="77777777" w:rsidR="0004717E" w:rsidRPr="00135331" w:rsidRDefault="0004717E" w:rsidP="0004717E">
      <w:pPr>
        <w:tabs>
          <w:tab w:val="left" w:pos="892"/>
        </w:tabs>
        <w:ind w:left="892" w:right="891"/>
        <w:jc w:val="both"/>
        <w:rPr>
          <w:sz w:val="21"/>
          <w:szCs w:val="21"/>
        </w:rPr>
      </w:pPr>
      <w:r w:rsidRPr="00135331">
        <w:rPr>
          <w:sz w:val="21"/>
          <w:szCs w:val="21"/>
        </w:rPr>
        <w:t xml:space="preserve">Our opinion on the financial statements does not cover the other information and, except to the extent otherwise explicitly stated in our report, we do not express any form of assurance conclusion thereon. </w:t>
      </w:r>
    </w:p>
    <w:p w14:paraId="6BE60172" w14:textId="77777777" w:rsidR="0004717E" w:rsidRPr="00135331" w:rsidRDefault="0004717E" w:rsidP="0004717E">
      <w:pPr>
        <w:tabs>
          <w:tab w:val="left" w:pos="892"/>
        </w:tabs>
        <w:ind w:left="892" w:right="891"/>
        <w:rPr>
          <w:sz w:val="21"/>
          <w:szCs w:val="21"/>
        </w:rPr>
      </w:pPr>
    </w:p>
    <w:p w14:paraId="71D26D38" w14:textId="77777777" w:rsidR="0004717E" w:rsidRPr="00135331" w:rsidRDefault="0004717E" w:rsidP="0004717E">
      <w:pPr>
        <w:tabs>
          <w:tab w:val="left" w:pos="892"/>
        </w:tabs>
        <w:ind w:left="892" w:right="891"/>
        <w:jc w:val="both"/>
        <w:rPr>
          <w:sz w:val="21"/>
          <w:szCs w:val="21"/>
        </w:rPr>
      </w:pPr>
      <w:r w:rsidRPr="00135331">
        <w:rPr>
          <w:sz w:val="21"/>
          <w:szCs w:val="21"/>
        </w:rPr>
        <w:t xml:space="preserve">In connection with our audit of the financial statements, our responsibility is to read the other information and, in doing so, consider whether the other information is materially inconsistent with the financial statements or our knowledge obtained in the audit or otherwise appears to be materially misstated. If we identify such material inconsistencies or apparent material misstatements, we are required to determine whether this gives rise to a material misstatement in the financial statements themselves. If, based on the work we have performed, we conclude that there is a material misstatement of this other information, we are required to report that fact.  We have nothing to report in this regard. </w:t>
      </w:r>
    </w:p>
    <w:p w14:paraId="30B4F275" w14:textId="77777777" w:rsidR="0004717E" w:rsidRPr="00135331" w:rsidRDefault="0004717E" w:rsidP="0004717E">
      <w:pPr>
        <w:tabs>
          <w:tab w:val="left" w:pos="892"/>
        </w:tabs>
        <w:ind w:left="892" w:right="891"/>
        <w:rPr>
          <w:sz w:val="21"/>
          <w:szCs w:val="21"/>
        </w:rPr>
      </w:pPr>
    </w:p>
    <w:p w14:paraId="28C648C0" w14:textId="77777777" w:rsidR="0004717E" w:rsidRPr="00135331" w:rsidRDefault="0004717E" w:rsidP="0004717E">
      <w:pPr>
        <w:tabs>
          <w:tab w:val="left" w:pos="892"/>
        </w:tabs>
        <w:ind w:left="892" w:right="891"/>
        <w:rPr>
          <w:b/>
          <w:bCs/>
          <w:sz w:val="21"/>
          <w:szCs w:val="21"/>
        </w:rPr>
      </w:pPr>
      <w:r w:rsidRPr="00135331">
        <w:rPr>
          <w:b/>
          <w:bCs/>
          <w:sz w:val="21"/>
          <w:szCs w:val="21"/>
        </w:rPr>
        <w:t>Opinions on other matters prescribed by the Companies Act 2006</w:t>
      </w:r>
    </w:p>
    <w:p w14:paraId="59E1A3D9" w14:textId="77777777" w:rsidR="0004717E" w:rsidRPr="00135331" w:rsidRDefault="0004717E" w:rsidP="0004717E">
      <w:pPr>
        <w:tabs>
          <w:tab w:val="left" w:pos="892"/>
        </w:tabs>
        <w:ind w:left="892" w:right="891"/>
        <w:rPr>
          <w:sz w:val="21"/>
          <w:szCs w:val="21"/>
        </w:rPr>
      </w:pPr>
      <w:r w:rsidRPr="00135331">
        <w:rPr>
          <w:sz w:val="21"/>
          <w:szCs w:val="21"/>
        </w:rPr>
        <w:t>In our opinion, based on the work undertaken in the course of the audit:</w:t>
      </w:r>
    </w:p>
    <w:tbl>
      <w:tblPr>
        <w:tblW w:w="0" w:type="auto"/>
        <w:tblInd w:w="899" w:type="dxa"/>
        <w:tblLayout w:type="fixed"/>
        <w:tblCellMar>
          <w:left w:w="7" w:type="dxa"/>
          <w:right w:w="7" w:type="dxa"/>
        </w:tblCellMar>
        <w:tblLook w:val="0000" w:firstRow="0" w:lastRow="0" w:firstColumn="0" w:lastColumn="0" w:noHBand="0" w:noVBand="0"/>
      </w:tblPr>
      <w:tblGrid>
        <w:gridCol w:w="240"/>
        <w:gridCol w:w="9399"/>
      </w:tblGrid>
      <w:tr w:rsidR="0004717E" w:rsidRPr="00135331" w14:paraId="6BC7A8D4" w14:textId="77777777" w:rsidTr="00741456">
        <w:tc>
          <w:tcPr>
            <w:tcW w:w="240" w:type="dxa"/>
            <w:tcBorders>
              <w:top w:val="nil"/>
              <w:left w:val="nil"/>
              <w:bottom w:val="nil"/>
              <w:right w:val="nil"/>
            </w:tcBorders>
          </w:tcPr>
          <w:p w14:paraId="40579B37" w14:textId="77777777" w:rsidR="0004717E" w:rsidRPr="00135331" w:rsidRDefault="0004717E" w:rsidP="00741456">
            <w:pPr>
              <w:rPr>
                <w:sz w:val="21"/>
                <w:szCs w:val="21"/>
              </w:rPr>
            </w:pPr>
            <w:r w:rsidRPr="00135331">
              <w:rPr>
                <w:sz w:val="21"/>
                <w:szCs w:val="21"/>
              </w:rPr>
              <w:t>-</w:t>
            </w:r>
          </w:p>
        </w:tc>
        <w:tc>
          <w:tcPr>
            <w:tcW w:w="9399" w:type="dxa"/>
            <w:tcBorders>
              <w:top w:val="nil"/>
              <w:left w:val="nil"/>
              <w:bottom w:val="nil"/>
              <w:right w:val="nil"/>
            </w:tcBorders>
          </w:tcPr>
          <w:p w14:paraId="7BEA6F95" w14:textId="77777777" w:rsidR="0004717E" w:rsidRPr="00135331" w:rsidRDefault="0004717E" w:rsidP="00741456">
            <w:pPr>
              <w:jc w:val="both"/>
              <w:rPr>
                <w:sz w:val="21"/>
                <w:szCs w:val="21"/>
              </w:rPr>
            </w:pPr>
            <w:r w:rsidRPr="00135331">
              <w:rPr>
                <w:sz w:val="21"/>
                <w:szCs w:val="21"/>
              </w:rPr>
              <w:t xml:space="preserve">the information given in the Report of the Directors for the financial year for which the financial statements are prepared is consistent with the financial statements; and </w:t>
            </w:r>
          </w:p>
        </w:tc>
      </w:tr>
      <w:tr w:rsidR="0004717E" w:rsidRPr="00135331" w14:paraId="031C7615" w14:textId="77777777" w:rsidTr="00741456">
        <w:tc>
          <w:tcPr>
            <w:tcW w:w="240" w:type="dxa"/>
            <w:tcBorders>
              <w:top w:val="nil"/>
              <w:left w:val="nil"/>
              <w:bottom w:val="nil"/>
              <w:right w:val="nil"/>
            </w:tcBorders>
          </w:tcPr>
          <w:p w14:paraId="65A4B70A" w14:textId="77777777" w:rsidR="0004717E" w:rsidRPr="00135331" w:rsidRDefault="0004717E" w:rsidP="00741456">
            <w:pPr>
              <w:rPr>
                <w:sz w:val="21"/>
                <w:szCs w:val="21"/>
              </w:rPr>
            </w:pPr>
            <w:r w:rsidRPr="00135331">
              <w:rPr>
                <w:sz w:val="21"/>
                <w:szCs w:val="21"/>
              </w:rPr>
              <w:t>-</w:t>
            </w:r>
          </w:p>
        </w:tc>
        <w:tc>
          <w:tcPr>
            <w:tcW w:w="9399" w:type="dxa"/>
            <w:tcBorders>
              <w:top w:val="nil"/>
              <w:left w:val="nil"/>
              <w:bottom w:val="nil"/>
              <w:right w:val="nil"/>
            </w:tcBorders>
          </w:tcPr>
          <w:p w14:paraId="7B0ED55E" w14:textId="77777777" w:rsidR="0004717E" w:rsidRPr="00135331" w:rsidRDefault="0004717E" w:rsidP="00741456">
            <w:pPr>
              <w:jc w:val="both"/>
              <w:rPr>
                <w:sz w:val="21"/>
                <w:szCs w:val="21"/>
              </w:rPr>
            </w:pPr>
            <w:r w:rsidRPr="00135331">
              <w:rPr>
                <w:sz w:val="21"/>
                <w:szCs w:val="21"/>
              </w:rPr>
              <w:t xml:space="preserve">the Report of the Directors has been prepared in accordance with applicable legal requirements. </w:t>
            </w:r>
          </w:p>
        </w:tc>
      </w:tr>
    </w:tbl>
    <w:p w14:paraId="656DFE9B" w14:textId="77777777" w:rsidR="00D94B8E" w:rsidRDefault="00D94B8E" w:rsidP="00D94B8E">
      <w:pPr>
        <w:pageBreakBefore/>
        <w:tabs>
          <w:tab w:val="center" w:pos="5712"/>
        </w:tabs>
        <w:ind w:left="892" w:right="891"/>
        <w:jc w:val="center"/>
        <w:rPr>
          <w:b/>
          <w:bCs/>
        </w:rPr>
      </w:pPr>
      <w:r>
        <w:rPr>
          <w:b/>
          <w:bCs/>
        </w:rPr>
        <w:lastRenderedPageBreak/>
        <w:t>REPORT OF THE INDEPENDENT AUDITORS TO THE MEMBERS OF</w:t>
      </w:r>
    </w:p>
    <w:p w14:paraId="47CD5F51" w14:textId="682CA362" w:rsidR="00D94B8E" w:rsidRDefault="00D94B8E" w:rsidP="00D94B8E">
      <w:pPr>
        <w:tabs>
          <w:tab w:val="center" w:pos="5712"/>
        </w:tabs>
        <w:ind w:left="892" w:right="891"/>
        <w:jc w:val="center"/>
        <w:rPr>
          <w:b/>
          <w:bCs/>
        </w:rPr>
      </w:pPr>
      <w:r>
        <w:rPr>
          <w:b/>
          <w:bCs/>
        </w:rPr>
        <w:t>SYC OPERATIONS LTD</w:t>
      </w:r>
    </w:p>
    <w:p w14:paraId="2CCE8C8E" w14:textId="77777777" w:rsidR="00D94B8E" w:rsidRDefault="00D94B8E" w:rsidP="00D94B8E">
      <w:pPr>
        <w:tabs>
          <w:tab w:val="left" w:pos="892"/>
        </w:tabs>
        <w:ind w:left="892" w:right="891"/>
      </w:pPr>
    </w:p>
    <w:tbl>
      <w:tblPr>
        <w:tblW w:w="0" w:type="auto"/>
        <w:tblInd w:w="899" w:type="dxa"/>
        <w:tblLayout w:type="fixed"/>
        <w:tblCellMar>
          <w:left w:w="7" w:type="dxa"/>
          <w:right w:w="7" w:type="dxa"/>
        </w:tblCellMar>
        <w:tblLook w:val="0000" w:firstRow="0" w:lastRow="0" w:firstColumn="0" w:lastColumn="0" w:noHBand="0" w:noVBand="0"/>
      </w:tblPr>
      <w:tblGrid>
        <w:gridCol w:w="9640"/>
      </w:tblGrid>
      <w:tr w:rsidR="00D94B8E" w14:paraId="24814C56" w14:textId="77777777" w:rsidTr="00741456">
        <w:tc>
          <w:tcPr>
            <w:tcW w:w="9640" w:type="dxa"/>
            <w:tcBorders>
              <w:top w:val="single" w:sz="6" w:space="0" w:color="auto"/>
              <w:left w:val="nil"/>
              <w:bottom w:val="nil"/>
              <w:right w:val="nil"/>
            </w:tcBorders>
          </w:tcPr>
          <w:p w14:paraId="0AF2ED2B" w14:textId="77777777" w:rsidR="00D94B8E" w:rsidRDefault="00D94B8E" w:rsidP="00741456"/>
        </w:tc>
      </w:tr>
    </w:tbl>
    <w:p w14:paraId="0F5A3E2F" w14:textId="77777777" w:rsidR="00D94B8E" w:rsidRDefault="00D94B8E" w:rsidP="00D94B8E">
      <w:pPr>
        <w:tabs>
          <w:tab w:val="left" w:pos="892"/>
        </w:tabs>
        <w:ind w:left="892" w:right="891"/>
      </w:pPr>
    </w:p>
    <w:p w14:paraId="14105ABB" w14:textId="77777777" w:rsidR="00D94B8E" w:rsidRPr="00D94B8E" w:rsidRDefault="00D94B8E" w:rsidP="00D94B8E">
      <w:pPr>
        <w:tabs>
          <w:tab w:val="left" w:pos="892"/>
        </w:tabs>
        <w:ind w:left="892" w:right="891"/>
        <w:rPr>
          <w:b/>
          <w:bCs/>
          <w:sz w:val="22"/>
          <w:szCs w:val="22"/>
        </w:rPr>
      </w:pPr>
      <w:r w:rsidRPr="00D94B8E">
        <w:rPr>
          <w:b/>
          <w:bCs/>
          <w:sz w:val="22"/>
          <w:szCs w:val="22"/>
        </w:rPr>
        <w:t>Matters on which we are required to report by exception</w:t>
      </w:r>
    </w:p>
    <w:p w14:paraId="5275809D" w14:textId="77777777" w:rsidR="00D94B8E" w:rsidRPr="00D94B8E" w:rsidRDefault="00D94B8E" w:rsidP="00D94B8E">
      <w:pPr>
        <w:tabs>
          <w:tab w:val="left" w:pos="892"/>
        </w:tabs>
        <w:ind w:left="892" w:right="891"/>
        <w:jc w:val="both"/>
        <w:rPr>
          <w:sz w:val="22"/>
          <w:szCs w:val="22"/>
        </w:rPr>
      </w:pPr>
      <w:r w:rsidRPr="00D94B8E">
        <w:rPr>
          <w:sz w:val="22"/>
          <w:szCs w:val="22"/>
        </w:rPr>
        <w:t xml:space="preserve">In the light of the knowledge and understanding of the company and its environment obtained in the course of the audit, we have not identified material misstatements in the Report of the Directors. </w:t>
      </w:r>
    </w:p>
    <w:p w14:paraId="00D3E839" w14:textId="77777777" w:rsidR="00D94B8E" w:rsidRPr="00D94B8E" w:rsidRDefault="00D94B8E" w:rsidP="00D94B8E">
      <w:pPr>
        <w:tabs>
          <w:tab w:val="left" w:pos="892"/>
        </w:tabs>
        <w:ind w:left="892" w:right="891"/>
        <w:rPr>
          <w:sz w:val="22"/>
          <w:szCs w:val="22"/>
        </w:rPr>
      </w:pPr>
    </w:p>
    <w:p w14:paraId="5C80765F" w14:textId="77777777" w:rsidR="00D94B8E" w:rsidRPr="00D94B8E" w:rsidRDefault="00D94B8E" w:rsidP="00D94B8E">
      <w:pPr>
        <w:tabs>
          <w:tab w:val="left" w:pos="892"/>
        </w:tabs>
        <w:ind w:left="892" w:right="891"/>
        <w:jc w:val="both"/>
        <w:rPr>
          <w:sz w:val="22"/>
          <w:szCs w:val="22"/>
        </w:rPr>
      </w:pPr>
      <w:r w:rsidRPr="00D94B8E">
        <w:rPr>
          <w:sz w:val="22"/>
          <w:szCs w:val="22"/>
        </w:rPr>
        <w:t xml:space="preserve">We have nothing to report in respect of the following matters where the Companies Act 2006 requires us to report to you if, in our opinion: </w:t>
      </w:r>
    </w:p>
    <w:tbl>
      <w:tblPr>
        <w:tblW w:w="0" w:type="auto"/>
        <w:tblInd w:w="899" w:type="dxa"/>
        <w:tblLayout w:type="fixed"/>
        <w:tblCellMar>
          <w:left w:w="7" w:type="dxa"/>
          <w:right w:w="7" w:type="dxa"/>
        </w:tblCellMar>
        <w:tblLook w:val="0000" w:firstRow="0" w:lastRow="0" w:firstColumn="0" w:lastColumn="0" w:noHBand="0" w:noVBand="0"/>
      </w:tblPr>
      <w:tblGrid>
        <w:gridCol w:w="240"/>
        <w:gridCol w:w="9399"/>
      </w:tblGrid>
      <w:tr w:rsidR="00D94B8E" w:rsidRPr="00D94B8E" w14:paraId="241343F3" w14:textId="77777777" w:rsidTr="00741456">
        <w:tc>
          <w:tcPr>
            <w:tcW w:w="240" w:type="dxa"/>
            <w:tcBorders>
              <w:top w:val="nil"/>
              <w:left w:val="nil"/>
              <w:bottom w:val="nil"/>
              <w:right w:val="nil"/>
            </w:tcBorders>
          </w:tcPr>
          <w:p w14:paraId="474A0609" w14:textId="77777777" w:rsidR="00D94B8E" w:rsidRPr="00D94B8E" w:rsidRDefault="00D94B8E" w:rsidP="00741456">
            <w:pPr>
              <w:rPr>
                <w:sz w:val="22"/>
                <w:szCs w:val="22"/>
              </w:rPr>
            </w:pPr>
            <w:r w:rsidRPr="00D94B8E">
              <w:rPr>
                <w:sz w:val="22"/>
                <w:szCs w:val="22"/>
              </w:rPr>
              <w:t>-</w:t>
            </w:r>
          </w:p>
        </w:tc>
        <w:tc>
          <w:tcPr>
            <w:tcW w:w="9399" w:type="dxa"/>
            <w:tcBorders>
              <w:top w:val="nil"/>
              <w:left w:val="nil"/>
              <w:bottom w:val="nil"/>
              <w:right w:val="nil"/>
            </w:tcBorders>
          </w:tcPr>
          <w:p w14:paraId="7DD65F4F" w14:textId="77777777" w:rsidR="00D94B8E" w:rsidRPr="00D94B8E" w:rsidRDefault="00D94B8E" w:rsidP="00741456">
            <w:pPr>
              <w:jc w:val="both"/>
              <w:rPr>
                <w:sz w:val="22"/>
                <w:szCs w:val="22"/>
              </w:rPr>
            </w:pPr>
            <w:r w:rsidRPr="00D94B8E">
              <w:rPr>
                <w:sz w:val="22"/>
                <w:szCs w:val="22"/>
              </w:rPr>
              <w:t xml:space="preserve">adequate accounting records have not been kept, or returns adequate for our audit have not been received from branches not visited by us; or </w:t>
            </w:r>
          </w:p>
        </w:tc>
      </w:tr>
      <w:tr w:rsidR="00D94B8E" w:rsidRPr="00D94B8E" w14:paraId="2C647D7C" w14:textId="77777777" w:rsidTr="00741456">
        <w:tc>
          <w:tcPr>
            <w:tcW w:w="240" w:type="dxa"/>
            <w:tcBorders>
              <w:top w:val="nil"/>
              <w:left w:val="nil"/>
              <w:bottom w:val="nil"/>
              <w:right w:val="nil"/>
            </w:tcBorders>
          </w:tcPr>
          <w:p w14:paraId="12228AA3" w14:textId="77777777" w:rsidR="00D94B8E" w:rsidRPr="00D94B8E" w:rsidRDefault="00D94B8E" w:rsidP="00741456">
            <w:pPr>
              <w:rPr>
                <w:sz w:val="22"/>
                <w:szCs w:val="22"/>
              </w:rPr>
            </w:pPr>
            <w:r w:rsidRPr="00D94B8E">
              <w:rPr>
                <w:sz w:val="22"/>
                <w:szCs w:val="22"/>
              </w:rPr>
              <w:t>-</w:t>
            </w:r>
          </w:p>
        </w:tc>
        <w:tc>
          <w:tcPr>
            <w:tcW w:w="9399" w:type="dxa"/>
            <w:tcBorders>
              <w:top w:val="nil"/>
              <w:left w:val="nil"/>
              <w:bottom w:val="nil"/>
              <w:right w:val="nil"/>
            </w:tcBorders>
          </w:tcPr>
          <w:p w14:paraId="522D3C05" w14:textId="77777777" w:rsidR="00D94B8E" w:rsidRPr="00D94B8E" w:rsidRDefault="00D94B8E" w:rsidP="00741456">
            <w:pPr>
              <w:jc w:val="both"/>
              <w:rPr>
                <w:sz w:val="22"/>
                <w:szCs w:val="22"/>
              </w:rPr>
            </w:pPr>
            <w:r w:rsidRPr="00D94B8E">
              <w:rPr>
                <w:sz w:val="22"/>
                <w:szCs w:val="22"/>
              </w:rPr>
              <w:t xml:space="preserve">the financial statements are not in agreement with the accounting records and returns; or </w:t>
            </w:r>
          </w:p>
        </w:tc>
      </w:tr>
      <w:tr w:rsidR="00D94B8E" w:rsidRPr="00D94B8E" w14:paraId="65D2185C" w14:textId="77777777" w:rsidTr="00741456">
        <w:tc>
          <w:tcPr>
            <w:tcW w:w="240" w:type="dxa"/>
            <w:tcBorders>
              <w:top w:val="nil"/>
              <w:left w:val="nil"/>
              <w:bottom w:val="nil"/>
              <w:right w:val="nil"/>
            </w:tcBorders>
          </w:tcPr>
          <w:p w14:paraId="262EC694" w14:textId="77777777" w:rsidR="00D94B8E" w:rsidRPr="00D94B8E" w:rsidRDefault="00D94B8E" w:rsidP="00741456">
            <w:pPr>
              <w:rPr>
                <w:sz w:val="22"/>
                <w:szCs w:val="22"/>
              </w:rPr>
            </w:pPr>
            <w:r w:rsidRPr="00D94B8E">
              <w:rPr>
                <w:sz w:val="22"/>
                <w:szCs w:val="22"/>
              </w:rPr>
              <w:t>-</w:t>
            </w:r>
          </w:p>
        </w:tc>
        <w:tc>
          <w:tcPr>
            <w:tcW w:w="9399" w:type="dxa"/>
            <w:tcBorders>
              <w:top w:val="nil"/>
              <w:left w:val="nil"/>
              <w:bottom w:val="nil"/>
              <w:right w:val="nil"/>
            </w:tcBorders>
          </w:tcPr>
          <w:p w14:paraId="6B84EF02" w14:textId="77777777" w:rsidR="00D94B8E" w:rsidRPr="00D94B8E" w:rsidRDefault="00D94B8E" w:rsidP="00741456">
            <w:pPr>
              <w:jc w:val="both"/>
              <w:rPr>
                <w:sz w:val="22"/>
                <w:szCs w:val="22"/>
              </w:rPr>
            </w:pPr>
            <w:r w:rsidRPr="00D94B8E">
              <w:rPr>
                <w:sz w:val="22"/>
                <w:szCs w:val="22"/>
              </w:rPr>
              <w:t xml:space="preserve">certain disclosures of directors' remuneration specified by law are not made; or </w:t>
            </w:r>
          </w:p>
        </w:tc>
      </w:tr>
      <w:tr w:rsidR="00D94B8E" w:rsidRPr="00D94B8E" w14:paraId="04D4FA8E" w14:textId="77777777" w:rsidTr="00741456">
        <w:tc>
          <w:tcPr>
            <w:tcW w:w="240" w:type="dxa"/>
            <w:tcBorders>
              <w:top w:val="nil"/>
              <w:left w:val="nil"/>
              <w:bottom w:val="nil"/>
              <w:right w:val="nil"/>
            </w:tcBorders>
          </w:tcPr>
          <w:p w14:paraId="47FD6C58" w14:textId="77777777" w:rsidR="00D94B8E" w:rsidRPr="00D94B8E" w:rsidRDefault="00D94B8E" w:rsidP="00741456">
            <w:pPr>
              <w:rPr>
                <w:sz w:val="22"/>
                <w:szCs w:val="22"/>
              </w:rPr>
            </w:pPr>
            <w:r w:rsidRPr="00D94B8E">
              <w:rPr>
                <w:sz w:val="22"/>
                <w:szCs w:val="22"/>
              </w:rPr>
              <w:t>-</w:t>
            </w:r>
          </w:p>
        </w:tc>
        <w:tc>
          <w:tcPr>
            <w:tcW w:w="9399" w:type="dxa"/>
            <w:tcBorders>
              <w:top w:val="nil"/>
              <w:left w:val="nil"/>
              <w:bottom w:val="nil"/>
              <w:right w:val="nil"/>
            </w:tcBorders>
          </w:tcPr>
          <w:p w14:paraId="60324D86" w14:textId="77777777" w:rsidR="00D94B8E" w:rsidRPr="00D94B8E" w:rsidRDefault="00D94B8E" w:rsidP="00741456">
            <w:pPr>
              <w:jc w:val="both"/>
              <w:rPr>
                <w:sz w:val="22"/>
                <w:szCs w:val="22"/>
              </w:rPr>
            </w:pPr>
            <w:r w:rsidRPr="00D94B8E">
              <w:rPr>
                <w:sz w:val="22"/>
                <w:szCs w:val="22"/>
              </w:rPr>
              <w:t xml:space="preserve">we have not received all the information and explanations we require for our audit; or </w:t>
            </w:r>
          </w:p>
        </w:tc>
      </w:tr>
      <w:tr w:rsidR="00D94B8E" w:rsidRPr="00D94B8E" w14:paraId="178C3CC7" w14:textId="77777777" w:rsidTr="00741456">
        <w:tc>
          <w:tcPr>
            <w:tcW w:w="240" w:type="dxa"/>
            <w:tcBorders>
              <w:top w:val="nil"/>
              <w:left w:val="nil"/>
              <w:bottom w:val="nil"/>
              <w:right w:val="nil"/>
            </w:tcBorders>
          </w:tcPr>
          <w:p w14:paraId="799CCA23" w14:textId="77777777" w:rsidR="00D94B8E" w:rsidRPr="00D94B8E" w:rsidRDefault="00D94B8E" w:rsidP="00741456">
            <w:pPr>
              <w:rPr>
                <w:sz w:val="22"/>
                <w:szCs w:val="22"/>
              </w:rPr>
            </w:pPr>
            <w:r w:rsidRPr="00D94B8E">
              <w:rPr>
                <w:sz w:val="22"/>
                <w:szCs w:val="22"/>
              </w:rPr>
              <w:t>-</w:t>
            </w:r>
          </w:p>
        </w:tc>
        <w:tc>
          <w:tcPr>
            <w:tcW w:w="9399" w:type="dxa"/>
            <w:tcBorders>
              <w:top w:val="nil"/>
              <w:left w:val="nil"/>
              <w:bottom w:val="nil"/>
              <w:right w:val="nil"/>
            </w:tcBorders>
          </w:tcPr>
          <w:p w14:paraId="0F039588" w14:textId="77777777" w:rsidR="00D94B8E" w:rsidRPr="00D94B8E" w:rsidRDefault="00D94B8E" w:rsidP="00741456">
            <w:pPr>
              <w:jc w:val="both"/>
              <w:rPr>
                <w:sz w:val="22"/>
                <w:szCs w:val="22"/>
              </w:rPr>
            </w:pPr>
            <w:r w:rsidRPr="00D94B8E">
              <w:rPr>
                <w:sz w:val="22"/>
                <w:szCs w:val="22"/>
              </w:rPr>
              <w:t xml:space="preserve">the directors were not entitled to prepare the financial statements in accordance with the small companies regime and take advantage of the small companies' exemption from the requirement to prepare a Strategic Report or in preparing the Report of the Directors. </w:t>
            </w:r>
          </w:p>
        </w:tc>
      </w:tr>
    </w:tbl>
    <w:p w14:paraId="7A0464DF" w14:textId="77777777" w:rsidR="00D94B8E" w:rsidRPr="00D94B8E" w:rsidRDefault="00D94B8E" w:rsidP="00D94B8E">
      <w:pPr>
        <w:tabs>
          <w:tab w:val="left" w:pos="892"/>
        </w:tabs>
        <w:ind w:left="892" w:right="891"/>
        <w:rPr>
          <w:sz w:val="22"/>
          <w:szCs w:val="22"/>
        </w:rPr>
      </w:pPr>
    </w:p>
    <w:p w14:paraId="159EC343" w14:textId="77777777" w:rsidR="00D94B8E" w:rsidRPr="00D94B8E" w:rsidRDefault="00D94B8E" w:rsidP="00D94B8E">
      <w:pPr>
        <w:tabs>
          <w:tab w:val="left" w:pos="892"/>
        </w:tabs>
        <w:ind w:left="892" w:right="891"/>
        <w:rPr>
          <w:b/>
          <w:bCs/>
          <w:sz w:val="22"/>
          <w:szCs w:val="22"/>
        </w:rPr>
      </w:pPr>
      <w:r w:rsidRPr="00D94B8E">
        <w:rPr>
          <w:b/>
          <w:bCs/>
          <w:sz w:val="22"/>
          <w:szCs w:val="22"/>
        </w:rPr>
        <w:t>Responsibilities of directors</w:t>
      </w:r>
    </w:p>
    <w:p w14:paraId="06B5ABBF" w14:textId="77777777" w:rsidR="00D94B8E" w:rsidRPr="00D94B8E" w:rsidRDefault="00D94B8E" w:rsidP="00D94B8E">
      <w:pPr>
        <w:tabs>
          <w:tab w:val="left" w:pos="892"/>
        </w:tabs>
        <w:ind w:left="892" w:right="891"/>
        <w:jc w:val="both"/>
        <w:rPr>
          <w:sz w:val="22"/>
          <w:szCs w:val="22"/>
        </w:rPr>
      </w:pPr>
      <w:r w:rsidRPr="00D94B8E">
        <w:rPr>
          <w:sz w:val="22"/>
          <w:szCs w:val="22"/>
        </w:rPr>
        <w:t xml:space="preserve">As explained more fully in the Statement of Directors' Responsibilities set out on page two, the directors are responsible for the preparation of the financial statements and for being satisfied that they give a true and fair view, and for such internal control as the directors determine necessary to enable the preparation of financial statements that are free from material misstatement, whether due to fraud or error. </w:t>
      </w:r>
    </w:p>
    <w:p w14:paraId="028A8007" w14:textId="77777777" w:rsidR="00D94B8E" w:rsidRPr="00D94B8E" w:rsidRDefault="00D94B8E" w:rsidP="00D94B8E">
      <w:pPr>
        <w:tabs>
          <w:tab w:val="left" w:pos="892"/>
        </w:tabs>
        <w:ind w:left="892" w:right="891"/>
        <w:rPr>
          <w:sz w:val="22"/>
          <w:szCs w:val="22"/>
        </w:rPr>
      </w:pPr>
    </w:p>
    <w:p w14:paraId="165E4484" w14:textId="77777777" w:rsidR="00D94B8E" w:rsidRPr="00D94B8E" w:rsidRDefault="00D94B8E" w:rsidP="00D94B8E">
      <w:pPr>
        <w:tabs>
          <w:tab w:val="left" w:pos="892"/>
        </w:tabs>
        <w:ind w:left="892" w:right="891"/>
        <w:jc w:val="both"/>
        <w:rPr>
          <w:sz w:val="22"/>
          <w:szCs w:val="22"/>
        </w:rPr>
      </w:pPr>
      <w:r w:rsidRPr="00D94B8E">
        <w:rPr>
          <w:sz w:val="22"/>
          <w:szCs w:val="22"/>
        </w:rPr>
        <w:t xml:space="preserve">In preparing the financial statements, the directors are responsible for assessing the company's ability to continue as a going concern, disclosing, as applicable, matters related to going concern and using the going concern basis of accounting unless the directors either intend to liquidate the company or to cease operations, or have no realistic alternative but to do so. </w:t>
      </w:r>
    </w:p>
    <w:p w14:paraId="41F4E642" w14:textId="77777777" w:rsidR="00D1360D" w:rsidRPr="00C408F7" w:rsidRDefault="00D1360D" w:rsidP="00D1360D">
      <w:pPr>
        <w:tabs>
          <w:tab w:val="left" w:pos="892"/>
        </w:tabs>
        <w:ind w:left="892" w:right="891"/>
        <w:jc w:val="both"/>
      </w:pPr>
    </w:p>
    <w:p w14:paraId="00E46183" w14:textId="77777777" w:rsidR="00D1360D" w:rsidRPr="00C408F7" w:rsidRDefault="00D1360D" w:rsidP="00D1360D">
      <w:pPr>
        <w:tabs>
          <w:tab w:val="left" w:pos="892"/>
        </w:tabs>
        <w:ind w:left="892" w:right="891"/>
        <w:jc w:val="both"/>
      </w:pPr>
    </w:p>
    <w:p w14:paraId="6E6AFE17" w14:textId="77777777" w:rsidR="00D1360D" w:rsidRPr="00C408F7" w:rsidRDefault="00D1360D" w:rsidP="00D1360D">
      <w:pPr>
        <w:tabs>
          <w:tab w:val="left" w:pos="892"/>
        </w:tabs>
        <w:ind w:left="892" w:right="891"/>
        <w:jc w:val="both"/>
      </w:pPr>
    </w:p>
    <w:p w14:paraId="1133476C" w14:textId="77777777" w:rsidR="00D1360D" w:rsidRPr="00C408F7" w:rsidRDefault="00D1360D" w:rsidP="00D1360D">
      <w:pPr>
        <w:tabs>
          <w:tab w:val="left" w:pos="892"/>
        </w:tabs>
        <w:ind w:left="892" w:right="891"/>
        <w:jc w:val="both"/>
      </w:pPr>
    </w:p>
    <w:p w14:paraId="15E279A5" w14:textId="77777777" w:rsidR="00D1360D" w:rsidRPr="00C408F7" w:rsidRDefault="00D1360D" w:rsidP="00D1360D">
      <w:pPr>
        <w:tabs>
          <w:tab w:val="left" w:pos="892"/>
        </w:tabs>
        <w:ind w:left="892" w:right="891"/>
        <w:jc w:val="both"/>
      </w:pPr>
    </w:p>
    <w:p w14:paraId="2DAAC452" w14:textId="77777777" w:rsidR="00D1360D" w:rsidRPr="00C408F7" w:rsidRDefault="00D1360D" w:rsidP="00D1360D">
      <w:pPr>
        <w:tabs>
          <w:tab w:val="left" w:pos="892"/>
        </w:tabs>
        <w:ind w:left="892" w:right="891"/>
        <w:jc w:val="both"/>
      </w:pPr>
    </w:p>
    <w:p w14:paraId="58CA86F4" w14:textId="77777777" w:rsidR="00D1360D" w:rsidRPr="00C408F7" w:rsidRDefault="00D1360D" w:rsidP="00D1360D">
      <w:pPr>
        <w:tabs>
          <w:tab w:val="left" w:pos="892"/>
        </w:tabs>
        <w:ind w:left="892" w:right="891"/>
        <w:jc w:val="both"/>
      </w:pPr>
    </w:p>
    <w:p w14:paraId="06C8C37B" w14:textId="77777777" w:rsidR="00D1360D" w:rsidRPr="00C408F7" w:rsidRDefault="00D1360D" w:rsidP="00D1360D">
      <w:pPr>
        <w:tabs>
          <w:tab w:val="left" w:pos="892"/>
        </w:tabs>
        <w:ind w:left="892" w:right="891"/>
        <w:jc w:val="both"/>
      </w:pPr>
    </w:p>
    <w:p w14:paraId="1E53DC91" w14:textId="77777777" w:rsidR="00D1360D" w:rsidRPr="00C408F7" w:rsidRDefault="00D1360D" w:rsidP="00D1360D">
      <w:pPr>
        <w:tabs>
          <w:tab w:val="left" w:pos="892"/>
        </w:tabs>
        <w:ind w:left="892" w:right="891"/>
        <w:jc w:val="both"/>
      </w:pPr>
    </w:p>
    <w:p w14:paraId="733478EB" w14:textId="77777777" w:rsidR="00D1360D" w:rsidRPr="00C408F7" w:rsidRDefault="00D1360D" w:rsidP="00D1360D">
      <w:pPr>
        <w:tabs>
          <w:tab w:val="left" w:pos="892"/>
        </w:tabs>
        <w:ind w:left="892" w:right="891"/>
        <w:jc w:val="both"/>
      </w:pPr>
    </w:p>
    <w:p w14:paraId="5C840D2F" w14:textId="77777777" w:rsidR="00D1360D" w:rsidRPr="00C408F7" w:rsidRDefault="00D1360D" w:rsidP="00D1360D">
      <w:pPr>
        <w:tabs>
          <w:tab w:val="left" w:pos="892"/>
        </w:tabs>
        <w:ind w:left="892" w:right="891"/>
        <w:jc w:val="both"/>
      </w:pPr>
    </w:p>
    <w:p w14:paraId="39B409BE" w14:textId="77777777" w:rsidR="00D1360D" w:rsidRPr="00C408F7" w:rsidRDefault="00D1360D" w:rsidP="00D1360D">
      <w:pPr>
        <w:tabs>
          <w:tab w:val="left" w:pos="892"/>
        </w:tabs>
        <w:ind w:left="892" w:right="891"/>
        <w:jc w:val="both"/>
      </w:pPr>
    </w:p>
    <w:p w14:paraId="07C7D437" w14:textId="77777777" w:rsidR="00D1360D" w:rsidRPr="00C408F7" w:rsidRDefault="00D1360D" w:rsidP="00D1360D">
      <w:pPr>
        <w:tabs>
          <w:tab w:val="left" w:pos="892"/>
        </w:tabs>
        <w:ind w:left="892" w:right="891"/>
        <w:jc w:val="both"/>
      </w:pPr>
    </w:p>
    <w:p w14:paraId="5E61EA3C" w14:textId="77777777" w:rsidR="00D1360D" w:rsidRPr="00C408F7" w:rsidRDefault="00D1360D" w:rsidP="00D1360D">
      <w:pPr>
        <w:tabs>
          <w:tab w:val="left" w:pos="892"/>
        </w:tabs>
        <w:ind w:left="892" w:right="891"/>
        <w:jc w:val="both"/>
      </w:pPr>
    </w:p>
    <w:p w14:paraId="1CEB12EE" w14:textId="77777777" w:rsidR="00D1360D" w:rsidRPr="00C408F7" w:rsidRDefault="00D1360D" w:rsidP="00101F0D">
      <w:pPr>
        <w:tabs>
          <w:tab w:val="left" w:pos="892"/>
        </w:tabs>
        <w:ind w:right="891"/>
        <w:jc w:val="both"/>
      </w:pPr>
    </w:p>
    <w:p w14:paraId="402753FA" w14:textId="77777777" w:rsidR="002B7B5D" w:rsidRDefault="002B7B5D" w:rsidP="00191389">
      <w:pPr>
        <w:tabs>
          <w:tab w:val="left" w:pos="892"/>
        </w:tabs>
        <w:ind w:left="720" w:right="891"/>
        <w:jc w:val="center"/>
        <w:rPr>
          <w:b/>
          <w:bCs/>
        </w:rPr>
      </w:pPr>
    </w:p>
    <w:p w14:paraId="49FB4E7A" w14:textId="77777777" w:rsidR="002B7B5D" w:rsidRDefault="002B7B5D" w:rsidP="00191389">
      <w:pPr>
        <w:tabs>
          <w:tab w:val="left" w:pos="892"/>
        </w:tabs>
        <w:ind w:left="720" w:right="891"/>
        <w:jc w:val="center"/>
        <w:rPr>
          <w:b/>
          <w:bCs/>
        </w:rPr>
      </w:pPr>
    </w:p>
    <w:p w14:paraId="6782357A" w14:textId="77777777" w:rsidR="002B7B5D" w:rsidRDefault="002B7B5D" w:rsidP="00191389">
      <w:pPr>
        <w:tabs>
          <w:tab w:val="left" w:pos="892"/>
        </w:tabs>
        <w:ind w:left="720" w:right="891"/>
        <w:jc w:val="center"/>
        <w:rPr>
          <w:b/>
          <w:bCs/>
        </w:rPr>
      </w:pPr>
    </w:p>
    <w:p w14:paraId="06A563BE" w14:textId="77777777" w:rsidR="002B7B5D" w:rsidRDefault="002B7B5D" w:rsidP="00191389">
      <w:pPr>
        <w:tabs>
          <w:tab w:val="left" w:pos="892"/>
        </w:tabs>
        <w:ind w:left="720" w:right="891"/>
        <w:jc w:val="center"/>
        <w:rPr>
          <w:b/>
          <w:bCs/>
        </w:rPr>
      </w:pPr>
    </w:p>
    <w:p w14:paraId="438C02D0" w14:textId="77777777" w:rsidR="002B7B5D" w:rsidRDefault="002B7B5D" w:rsidP="00191389">
      <w:pPr>
        <w:tabs>
          <w:tab w:val="left" w:pos="892"/>
        </w:tabs>
        <w:ind w:left="720" w:right="891"/>
        <w:jc w:val="center"/>
        <w:rPr>
          <w:b/>
          <w:bCs/>
        </w:rPr>
      </w:pPr>
    </w:p>
    <w:p w14:paraId="6545BAD9" w14:textId="77777777" w:rsidR="002B7B5D" w:rsidRDefault="002B7B5D" w:rsidP="00191389">
      <w:pPr>
        <w:tabs>
          <w:tab w:val="left" w:pos="892"/>
        </w:tabs>
        <w:ind w:left="720" w:right="891"/>
        <w:jc w:val="center"/>
        <w:rPr>
          <w:b/>
          <w:bCs/>
        </w:rPr>
      </w:pPr>
    </w:p>
    <w:p w14:paraId="7FD10CAA" w14:textId="77777777" w:rsidR="002B7B5D" w:rsidRDefault="002B7B5D" w:rsidP="00191389">
      <w:pPr>
        <w:tabs>
          <w:tab w:val="left" w:pos="892"/>
        </w:tabs>
        <w:ind w:left="720" w:right="891"/>
        <w:jc w:val="center"/>
        <w:rPr>
          <w:b/>
          <w:bCs/>
        </w:rPr>
      </w:pPr>
    </w:p>
    <w:p w14:paraId="50AD6C4E" w14:textId="77777777" w:rsidR="002B7B5D" w:rsidRDefault="002B7B5D" w:rsidP="00191389">
      <w:pPr>
        <w:tabs>
          <w:tab w:val="left" w:pos="892"/>
        </w:tabs>
        <w:ind w:left="720" w:right="891"/>
        <w:jc w:val="center"/>
        <w:rPr>
          <w:b/>
          <w:bCs/>
        </w:rPr>
      </w:pPr>
    </w:p>
    <w:p w14:paraId="0FC0B718" w14:textId="77777777" w:rsidR="002B7B5D" w:rsidRDefault="002B7B5D" w:rsidP="00191389">
      <w:pPr>
        <w:tabs>
          <w:tab w:val="left" w:pos="892"/>
        </w:tabs>
        <w:ind w:left="720" w:right="891"/>
        <w:jc w:val="center"/>
        <w:rPr>
          <w:b/>
          <w:bCs/>
        </w:rPr>
      </w:pPr>
    </w:p>
    <w:p w14:paraId="0D758F84" w14:textId="77777777" w:rsidR="002B7B5D" w:rsidRDefault="002B7B5D" w:rsidP="00191389">
      <w:pPr>
        <w:tabs>
          <w:tab w:val="left" w:pos="892"/>
        </w:tabs>
        <w:ind w:left="720" w:right="891"/>
        <w:jc w:val="center"/>
        <w:rPr>
          <w:b/>
          <w:bCs/>
        </w:rPr>
      </w:pPr>
    </w:p>
    <w:p w14:paraId="7FA5A144" w14:textId="6F3CE04B" w:rsidR="00E918E1" w:rsidRPr="00C408F7" w:rsidRDefault="00E918E1" w:rsidP="00191389">
      <w:pPr>
        <w:tabs>
          <w:tab w:val="left" w:pos="892"/>
        </w:tabs>
        <w:ind w:left="720" w:right="891"/>
        <w:jc w:val="center"/>
        <w:rPr>
          <w:b/>
          <w:bCs/>
        </w:rPr>
      </w:pPr>
      <w:r w:rsidRPr="00C408F7">
        <w:rPr>
          <w:b/>
          <w:bCs/>
        </w:rPr>
        <w:lastRenderedPageBreak/>
        <w:t>REPORT OF THE INDEPENDENT AUDITORS TO THE MEMBERS OF SYC OPERATIONS LTD</w:t>
      </w:r>
    </w:p>
    <w:p w14:paraId="20144E1A" w14:textId="77777777" w:rsidR="00101F0D" w:rsidRPr="00C408F7" w:rsidRDefault="00101F0D" w:rsidP="00101F0D">
      <w:pPr>
        <w:tabs>
          <w:tab w:val="left" w:pos="892"/>
        </w:tabs>
        <w:ind w:right="891"/>
        <w:jc w:val="center"/>
      </w:pPr>
    </w:p>
    <w:tbl>
      <w:tblPr>
        <w:tblW w:w="0" w:type="auto"/>
        <w:tblInd w:w="899" w:type="dxa"/>
        <w:tblLayout w:type="fixed"/>
        <w:tblCellMar>
          <w:left w:w="7" w:type="dxa"/>
          <w:right w:w="7" w:type="dxa"/>
        </w:tblCellMar>
        <w:tblLook w:val="0000" w:firstRow="0" w:lastRow="0" w:firstColumn="0" w:lastColumn="0" w:noHBand="0" w:noVBand="0"/>
      </w:tblPr>
      <w:tblGrid>
        <w:gridCol w:w="9640"/>
      </w:tblGrid>
      <w:tr w:rsidR="00E918E1" w:rsidRPr="00C408F7" w14:paraId="0256FE09" w14:textId="77777777" w:rsidTr="00DC2170">
        <w:tc>
          <w:tcPr>
            <w:tcW w:w="9640" w:type="dxa"/>
            <w:tcBorders>
              <w:top w:val="single" w:sz="6" w:space="0" w:color="auto"/>
              <w:left w:val="nil"/>
              <w:bottom w:val="nil"/>
              <w:right w:val="nil"/>
            </w:tcBorders>
          </w:tcPr>
          <w:p w14:paraId="1028A538" w14:textId="77777777" w:rsidR="00E918E1" w:rsidRPr="00C408F7" w:rsidRDefault="00E918E1" w:rsidP="00DC2170">
            <w:pPr>
              <w:rPr>
                <w:sz w:val="20"/>
                <w:szCs w:val="20"/>
              </w:rPr>
            </w:pPr>
          </w:p>
        </w:tc>
      </w:tr>
    </w:tbl>
    <w:p w14:paraId="5E5C4495" w14:textId="77777777" w:rsidR="00E918E1" w:rsidRPr="00C408F7" w:rsidRDefault="00E918E1" w:rsidP="00101F0D">
      <w:pPr>
        <w:tabs>
          <w:tab w:val="left" w:pos="892"/>
        </w:tabs>
        <w:ind w:right="891"/>
        <w:rPr>
          <w:b/>
          <w:bCs/>
        </w:rPr>
      </w:pPr>
    </w:p>
    <w:p w14:paraId="5D7F7432" w14:textId="77777777" w:rsidR="00123ED7" w:rsidRPr="00C408F7" w:rsidRDefault="00123ED7" w:rsidP="00123ED7">
      <w:pPr>
        <w:tabs>
          <w:tab w:val="left" w:pos="892"/>
        </w:tabs>
        <w:ind w:left="892" w:right="891"/>
        <w:rPr>
          <w:b/>
          <w:bCs/>
        </w:rPr>
      </w:pPr>
      <w:r w:rsidRPr="00C408F7">
        <w:rPr>
          <w:b/>
          <w:bCs/>
        </w:rPr>
        <w:t>Auditors' responsibilities for the audit of the financial statements</w:t>
      </w:r>
    </w:p>
    <w:p w14:paraId="7D999BD8" w14:textId="77777777" w:rsidR="00123ED7" w:rsidRPr="00C408F7" w:rsidRDefault="00123ED7" w:rsidP="00123ED7">
      <w:pPr>
        <w:tabs>
          <w:tab w:val="left" w:pos="892"/>
        </w:tabs>
        <w:ind w:left="892" w:right="891"/>
        <w:jc w:val="both"/>
      </w:pPr>
      <w:r w:rsidRPr="00C408F7">
        <w:t xml:space="preserve">Our objectives are to obtain reasonable assurance about whether the financial statements as a whole are free from material misstatement, whether due to fraud or error, and to issue a Report of the Auditors that includes our opinion. Reasonable assurance is a high level of assurance, but is not a guarantee that an audit conducted in accordance with ISAs (UK) will always detect a material misstatement when it exists. Misstatements can arise from fraud or error and are considered material if, individually or in the aggregate, they could reasonably be expected to influence the economic decisions of users taken on the basis of these financial statements. </w:t>
      </w:r>
    </w:p>
    <w:p w14:paraId="08FCAD13" w14:textId="77777777" w:rsidR="00123ED7" w:rsidRPr="00C408F7" w:rsidRDefault="00123ED7" w:rsidP="00123ED7">
      <w:pPr>
        <w:tabs>
          <w:tab w:val="left" w:pos="892"/>
        </w:tabs>
        <w:ind w:left="892" w:right="891"/>
      </w:pPr>
    </w:p>
    <w:p w14:paraId="60887244" w14:textId="77777777" w:rsidR="00123ED7" w:rsidRPr="00C408F7" w:rsidRDefault="00123ED7" w:rsidP="00123ED7">
      <w:pPr>
        <w:tabs>
          <w:tab w:val="left" w:pos="892"/>
        </w:tabs>
        <w:ind w:left="892" w:right="891"/>
        <w:jc w:val="both"/>
      </w:pPr>
      <w:r w:rsidRPr="00C408F7">
        <w:t xml:space="preserve">The extent to which our procedures are capable of detecting irregularities, including fraud is detailed below: </w:t>
      </w:r>
    </w:p>
    <w:p w14:paraId="6D9475AA" w14:textId="77777777" w:rsidR="00123ED7" w:rsidRPr="00C408F7" w:rsidRDefault="00123ED7" w:rsidP="00123ED7">
      <w:pPr>
        <w:tabs>
          <w:tab w:val="left" w:pos="892"/>
        </w:tabs>
        <w:ind w:left="892" w:right="891"/>
      </w:pPr>
    </w:p>
    <w:p w14:paraId="7372E83A" w14:textId="77777777" w:rsidR="00123ED7" w:rsidRPr="00C408F7" w:rsidRDefault="00123ED7" w:rsidP="00123ED7">
      <w:pPr>
        <w:tabs>
          <w:tab w:val="left" w:pos="892"/>
        </w:tabs>
        <w:ind w:left="892" w:right="891"/>
        <w:jc w:val="both"/>
      </w:pPr>
      <w:r w:rsidRPr="00C408F7">
        <w:t>We identified areas of laws and regulations that could reasonably be expected to have a material effect on the financial statements from our general commercial and sector experience and through discussions with the directors (as required by auditing standards) and discussed with the directors the policies and procedures regarding compliance with laws and regulations. We communicated identified laws and regulations throughout our team and remained alert to any indications of non-compliance throughout the audit. We evaluated management's incentives and opportunities for fraudulent manipulation of the financial statements (including the risk of override of controls) and determined that the principal risks were management bias of accounting estimates. Audit procedures performed by the engagement team included:</w:t>
      </w:r>
    </w:p>
    <w:p w14:paraId="1A43E173" w14:textId="77777777" w:rsidR="00123ED7" w:rsidRPr="00C408F7" w:rsidRDefault="00123ED7" w:rsidP="00123ED7">
      <w:pPr>
        <w:tabs>
          <w:tab w:val="left" w:pos="892"/>
        </w:tabs>
        <w:ind w:left="892" w:right="891"/>
      </w:pPr>
    </w:p>
    <w:p w14:paraId="392CAD4E" w14:textId="77777777" w:rsidR="00123ED7" w:rsidRPr="00C408F7" w:rsidRDefault="00123ED7" w:rsidP="00123ED7">
      <w:pPr>
        <w:tabs>
          <w:tab w:val="left" w:pos="892"/>
        </w:tabs>
        <w:ind w:left="892" w:right="891"/>
        <w:jc w:val="both"/>
      </w:pPr>
      <w:r w:rsidRPr="00C408F7">
        <w:t>- discussions with management including consideration of known or suspected instances of non-compliance with laws and regulations and fraud.</w:t>
      </w:r>
    </w:p>
    <w:p w14:paraId="0201497B" w14:textId="77777777" w:rsidR="00123ED7" w:rsidRPr="00C408F7" w:rsidRDefault="00123ED7" w:rsidP="00123ED7">
      <w:pPr>
        <w:tabs>
          <w:tab w:val="left" w:pos="892"/>
        </w:tabs>
        <w:ind w:left="892" w:right="891"/>
        <w:jc w:val="both"/>
      </w:pPr>
      <w:r w:rsidRPr="00C408F7">
        <w:t>- challenging estimates and judgements made by management in their significant accounting estimates that involved making assumptions and considering future events that are inherently uncertain.</w:t>
      </w:r>
    </w:p>
    <w:p w14:paraId="066C9362" w14:textId="77777777" w:rsidR="00123ED7" w:rsidRPr="00C408F7" w:rsidRDefault="00123ED7" w:rsidP="00123ED7">
      <w:pPr>
        <w:tabs>
          <w:tab w:val="left" w:pos="892"/>
        </w:tabs>
        <w:ind w:left="892" w:right="891"/>
      </w:pPr>
    </w:p>
    <w:p w14:paraId="0E5EC3B7" w14:textId="77777777" w:rsidR="00123ED7" w:rsidRPr="00C408F7" w:rsidRDefault="00123ED7" w:rsidP="00123ED7">
      <w:pPr>
        <w:tabs>
          <w:tab w:val="left" w:pos="892"/>
        </w:tabs>
        <w:ind w:left="892" w:right="891"/>
        <w:jc w:val="both"/>
      </w:pPr>
      <w:r w:rsidRPr="00C408F7">
        <w:t>The potential effect of these laws and regulations on the financial statements varies considerably.</w:t>
      </w:r>
    </w:p>
    <w:p w14:paraId="6486F4EC" w14:textId="77777777" w:rsidR="00123ED7" w:rsidRPr="00C408F7" w:rsidRDefault="00123ED7" w:rsidP="00123ED7">
      <w:pPr>
        <w:tabs>
          <w:tab w:val="left" w:pos="892"/>
        </w:tabs>
        <w:ind w:left="892" w:right="891"/>
      </w:pPr>
    </w:p>
    <w:p w14:paraId="286EEE32" w14:textId="77777777" w:rsidR="00123ED7" w:rsidRPr="00C408F7" w:rsidRDefault="00123ED7" w:rsidP="00123ED7">
      <w:pPr>
        <w:tabs>
          <w:tab w:val="left" w:pos="892"/>
        </w:tabs>
        <w:ind w:left="892" w:right="891"/>
        <w:jc w:val="both"/>
      </w:pPr>
      <w:r w:rsidRPr="00C408F7">
        <w:t>Firstly, the company is subject to laws and regulations that directly affect the financial statements including financial reporting legislation and we assessed the extent of compliance with these laws and regulations as part of our procedures on the related financial statement items.</w:t>
      </w:r>
    </w:p>
    <w:p w14:paraId="42B4B7E6" w14:textId="77777777" w:rsidR="00123ED7" w:rsidRPr="00C408F7" w:rsidRDefault="00123ED7" w:rsidP="00123ED7">
      <w:pPr>
        <w:tabs>
          <w:tab w:val="left" w:pos="892"/>
        </w:tabs>
        <w:ind w:left="892" w:right="891"/>
      </w:pPr>
    </w:p>
    <w:p w14:paraId="29FFD430" w14:textId="77777777" w:rsidR="00123ED7" w:rsidRPr="00C408F7" w:rsidRDefault="00123ED7" w:rsidP="00123ED7">
      <w:pPr>
        <w:tabs>
          <w:tab w:val="left" w:pos="892"/>
        </w:tabs>
        <w:ind w:left="892" w:right="891"/>
        <w:jc w:val="both"/>
      </w:pPr>
      <w:r w:rsidRPr="00C408F7">
        <w:t>Secondly, the company is subject to many other laws and regulations where the consequences of non-compliance could have a material effect on amounts or disclosures in the financial statements, for instance through the imposition of fines or litigation. We identified health and safety, anti-bribery and employment law. Auditing standards limit the required audit procedures to identify non-compliance with these laws and regulations to enquiry of the directors and other management and inspection of regulatory and legal correspondence, if any. Through these procedures, we became aware of no actual or suspected non-compliance.</w:t>
      </w:r>
    </w:p>
    <w:p w14:paraId="567C02EA" w14:textId="77777777" w:rsidR="00123ED7" w:rsidRPr="00C408F7" w:rsidRDefault="00123ED7" w:rsidP="00123ED7">
      <w:pPr>
        <w:tabs>
          <w:tab w:val="left" w:pos="892"/>
        </w:tabs>
        <w:ind w:left="892" w:right="891"/>
      </w:pPr>
    </w:p>
    <w:p w14:paraId="6E889DCD" w14:textId="77777777" w:rsidR="00123ED7" w:rsidRPr="00C408F7" w:rsidRDefault="00123ED7" w:rsidP="00123ED7">
      <w:pPr>
        <w:tabs>
          <w:tab w:val="left" w:pos="892"/>
        </w:tabs>
        <w:ind w:left="892" w:right="891"/>
        <w:jc w:val="both"/>
      </w:pPr>
      <w:r w:rsidRPr="00C408F7">
        <w:t xml:space="preserve">Owing to the inherent limitations of an audit, there is an unavoidable risk that we may not have detected some material misstatements in the financial statements, even though we have properly planned and performed our audit in accordance with auditing standards. For example, the further removed non-compliance with laws and regulations (irregularities) is from the events and transactions reflected in the financial statements, the less likely the inherently limited procedures required by auditing standards would identify it. In addition, as with any audit, there remained a higher risk of non-detection of irregularities. as these may involve collusion, forgery, intentional omissions, </w:t>
      </w:r>
      <w:r w:rsidRPr="00C408F7">
        <w:lastRenderedPageBreak/>
        <w:t>misrepresentations, or the override of internal controls. We are not responsible for preventing non-compliance and cannot be expected to detect non­ compliance with all laws and regulations.</w:t>
      </w:r>
    </w:p>
    <w:p w14:paraId="0A1AB6AA" w14:textId="77777777" w:rsidR="00123ED7" w:rsidRPr="00C408F7" w:rsidRDefault="00123ED7" w:rsidP="00123ED7">
      <w:pPr>
        <w:tabs>
          <w:tab w:val="left" w:pos="892"/>
        </w:tabs>
        <w:ind w:left="892" w:right="891"/>
      </w:pPr>
    </w:p>
    <w:p w14:paraId="3DDE4E88" w14:textId="77777777" w:rsidR="00123ED7" w:rsidRPr="00C408F7" w:rsidRDefault="00123ED7" w:rsidP="00123ED7">
      <w:pPr>
        <w:tabs>
          <w:tab w:val="left" w:pos="892"/>
        </w:tabs>
        <w:ind w:left="892" w:right="891"/>
        <w:jc w:val="both"/>
      </w:pPr>
      <w:r w:rsidRPr="00C408F7">
        <w:t xml:space="preserve">A further description of our responsibilities for the audit of the financial statements is located on the Financial Reporting Council's website at www.frc.org.uk/auditorsresponsibilities. This description forms part of our Report of the Auditors. </w:t>
      </w:r>
    </w:p>
    <w:p w14:paraId="3EC53F84" w14:textId="77777777" w:rsidR="00E918E1" w:rsidRPr="00C408F7" w:rsidRDefault="00E918E1" w:rsidP="00E918E1">
      <w:pPr>
        <w:rPr>
          <w:sz w:val="20"/>
          <w:szCs w:val="20"/>
        </w:rPr>
      </w:pPr>
    </w:p>
    <w:p w14:paraId="177622DB" w14:textId="77777777" w:rsidR="00E918E1" w:rsidRPr="00C408F7" w:rsidRDefault="00E918E1" w:rsidP="00E918E1">
      <w:pPr>
        <w:pageBreakBefore/>
        <w:tabs>
          <w:tab w:val="center" w:pos="5712"/>
        </w:tabs>
        <w:ind w:left="892" w:right="891"/>
        <w:jc w:val="center"/>
        <w:rPr>
          <w:b/>
          <w:bCs/>
        </w:rPr>
      </w:pPr>
      <w:r w:rsidRPr="00C408F7">
        <w:rPr>
          <w:b/>
          <w:bCs/>
        </w:rPr>
        <w:lastRenderedPageBreak/>
        <w:t>REPORT OF THE INDEPENDENT AUDITORS TO THE MEMBERS OF</w:t>
      </w:r>
    </w:p>
    <w:p w14:paraId="2A23ECBF" w14:textId="574030C2" w:rsidR="00E918E1" w:rsidRPr="00C408F7" w:rsidRDefault="00E918E1" w:rsidP="00E918E1">
      <w:pPr>
        <w:tabs>
          <w:tab w:val="center" w:pos="5712"/>
        </w:tabs>
        <w:ind w:left="892" w:right="891"/>
        <w:jc w:val="center"/>
        <w:rPr>
          <w:b/>
          <w:bCs/>
        </w:rPr>
      </w:pPr>
      <w:r w:rsidRPr="00C408F7">
        <w:rPr>
          <w:b/>
          <w:bCs/>
        </w:rPr>
        <w:t>SYC OPERATIONS LTD</w:t>
      </w:r>
    </w:p>
    <w:p w14:paraId="3F3E3646" w14:textId="77777777" w:rsidR="00E918E1" w:rsidRPr="00C408F7" w:rsidRDefault="00E918E1" w:rsidP="00E918E1">
      <w:pPr>
        <w:tabs>
          <w:tab w:val="left" w:pos="892"/>
        </w:tabs>
        <w:ind w:left="892" w:right="891"/>
      </w:pPr>
    </w:p>
    <w:tbl>
      <w:tblPr>
        <w:tblW w:w="0" w:type="auto"/>
        <w:tblInd w:w="899" w:type="dxa"/>
        <w:tblLayout w:type="fixed"/>
        <w:tblCellMar>
          <w:left w:w="7" w:type="dxa"/>
          <w:right w:w="7" w:type="dxa"/>
        </w:tblCellMar>
        <w:tblLook w:val="0000" w:firstRow="0" w:lastRow="0" w:firstColumn="0" w:lastColumn="0" w:noHBand="0" w:noVBand="0"/>
      </w:tblPr>
      <w:tblGrid>
        <w:gridCol w:w="9640"/>
      </w:tblGrid>
      <w:tr w:rsidR="00E918E1" w:rsidRPr="00C408F7" w14:paraId="4B17F3E2" w14:textId="77777777" w:rsidTr="00DC2170">
        <w:tc>
          <w:tcPr>
            <w:tcW w:w="9640" w:type="dxa"/>
            <w:tcBorders>
              <w:top w:val="single" w:sz="6" w:space="0" w:color="auto"/>
              <w:left w:val="nil"/>
              <w:bottom w:val="nil"/>
              <w:right w:val="nil"/>
            </w:tcBorders>
          </w:tcPr>
          <w:p w14:paraId="50B501EE" w14:textId="77777777" w:rsidR="00E918E1" w:rsidRPr="00C408F7" w:rsidRDefault="00E918E1" w:rsidP="00DC2170"/>
        </w:tc>
      </w:tr>
    </w:tbl>
    <w:p w14:paraId="70F3F892" w14:textId="77777777" w:rsidR="00E918E1" w:rsidRPr="00C408F7" w:rsidRDefault="00E918E1" w:rsidP="00E918E1">
      <w:pPr>
        <w:tabs>
          <w:tab w:val="left" w:pos="892"/>
        </w:tabs>
        <w:ind w:left="892" w:right="891"/>
      </w:pPr>
    </w:p>
    <w:p w14:paraId="28848419" w14:textId="77777777" w:rsidR="0073603F" w:rsidRPr="00C408F7" w:rsidRDefault="0073603F" w:rsidP="0073603F">
      <w:pPr>
        <w:tabs>
          <w:tab w:val="left" w:pos="892"/>
        </w:tabs>
        <w:ind w:left="892" w:right="891"/>
        <w:rPr>
          <w:b/>
          <w:bCs/>
        </w:rPr>
      </w:pPr>
      <w:r w:rsidRPr="00C408F7">
        <w:rPr>
          <w:b/>
          <w:bCs/>
        </w:rPr>
        <w:t>Use of our report</w:t>
      </w:r>
    </w:p>
    <w:p w14:paraId="7ECC8520" w14:textId="77777777" w:rsidR="0073603F" w:rsidRPr="00C408F7" w:rsidRDefault="0073603F" w:rsidP="0073603F">
      <w:pPr>
        <w:tabs>
          <w:tab w:val="left" w:pos="892"/>
        </w:tabs>
        <w:ind w:left="892" w:right="891"/>
        <w:jc w:val="both"/>
      </w:pPr>
      <w:r w:rsidRPr="00C408F7">
        <w:t xml:space="preserve">This report is made solely to the company's members, as a body, in accordance with Chapter 3 of Part 16 of the Companies Act 2006. Our audit work has been undertaken so that we might state to the company's members those matters we are required to state to them in a Report of the Auditors and for no other purpose. To the fullest extent permitted by law, we do not accept or assume responsibility to anyone other than the company and the company's members as a body, for our audit work, for this report, or for the opinions we have formed. </w:t>
      </w:r>
    </w:p>
    <w:p w14:paraId="071C18DC" w14:textId="77777777" w:rsidR="0073603F" w:rsidRPr="00C408F7" w:rsidRDefault="0073603F" w:rsidP="0073603F">
      <w:pPr>
        <w:tabs>
          <w:tab w:val="left" w:pos="892"/>
        </w:tabs>
        <w:ind w:left="892" w:right="891"/>
      </w:pPr>
    </w:p>
    <w:p w14:paraId="5BF269B1" w14:textId="77777777" w:rsidR="0073603F" w:rsidRPr="00C408F7" w:rsidRDefault="0073603F" w:rsidP="0073603F">
      <w:pPr>
        <w:tabs>
          <w:tab w:val="left" w:pos="892"/>
        </w:tabs>
        <w:ind w:left="892" w:right="891"/>
      </w:pPr>
    </w:p>
    <w:p w14:paraId="7DCD86DC" w14:textId="77777777" w:rsidR="0073603F" w:rsidRPr="00C408F7" w:rsidRDefault="0073603F" w:rsidP="0073603F">
      <w:pPr>
        <w:tabs>
          <w:tab w:val="left" w:pos="892"/>
        </w:tabs>
        <w:ind w:left="892" w:right="891"/>
      </w:pPr>
    </w:p>
    <w:p w14:paraId="50BBA4C6" w14:textId="77777777" w:rsidR="0073603F" w:rsidRPr="00C408F7" w:rsidRDefault="0073603F" w:rsidP="0073603F">
      <w:pPr>
        <w:tabs>
          <w:tab w:val="left" w:pos="892"/>
        </w:tabs>
        <w:ind w:left="892" w:right="891"/>
      </w:pPr>
    </w:p>
    <w:p w14:paraId="49AD2DB3" w14:textId="77777777" w:rsidR="0073603F" w:rsidRPr="00C408F7" w:rsidRDefault="0073603F" w:rsidP="0073603F">
      <w:pPr>
        <w:tabs>
          <w:tab w:val="left" w:pos="892"/>
        </w:tabs>
        <w:ind w:left="892" w:right="891"/>
      </w:pPr>
      <w:r w:rsidRPr="00C408F7">
        <w:t xml:space="preserve">Victoria Anderson BA(Hons) FCA DChA (Senior Statutory Auditor) </w:t>
      </w:r>
    </w:p>
    <w:p w14:paraId="13BF09D7" w14:textId="003835E3" w:rsidR="0073603F" w:rsidRPr="00C408F7" w:rsidRDefault="0073603F" w:rsidP="0073603F">
      <w:pPr>
        <w:tabs>
          <w:tab w:val="left" w:pos="892"/>
        </w:tabs>
        <w:ind w:left="892" w:right="891"/>
      </w:pPr>
      <w:r w:rsidRPr="00C408F7">
        <w:t xml:space="preserve">for and on behalf of </w:t>
      </w:r>
      <w:r w:rsidR="002B7B5D">
        <w:t>Sumer Audit</w:t>
      </w:r>
    </w:p>
    <w:p w14:paraId="22E94078" w14:textId="77777777" w:rsidR="0073603F" w:rsidRPr="00C408F7" w:rsidRDefault="0073603F" w:rsidP="0073603F">
      <w:pPr>
        <w:tabs>
          <w:tab w:val="left" w:pos="892"/>
        </w:tabs>
        <w:ind w:left="892" w:right="891"/>
      </w:pPr>
      <w:r w:rsidRPr="00C408F7">
        <w:t>Chartered Accountants</w:t>
      </w:r>
    </w:p>
    <w:p w14:paraId="695AFA62" w14:textId="77777777" w:rsidR="0073603F" w:rsidRPr="00C408F7" w:rsidRDefault="0073603F" w:rsidP="0073603F">
      <w:pPr>
        <w:tabs>
          <w:tab w:val="left" w:pos="892"/>
        </w:tabs>
        <w:ind w:left="892" w:right="891"/>
      </w:pPr>
      <w:r w:rsidRPr="00C408F7">
        <w:t>and Statutory Auditors</w:t>
      </w:r>
    </w:p>
    <w:p w14:paraId="624463AE" w14:textId="77777777" w:rsidR="0073603F" w:rsidRPr="00C408F7" w:rsidRDefault="0073603F" w:rsidP="0073603F">
      <w:pPr>
        <w:tabs>
          <w:tab w:val="left" w:pos="892"/>
        </w:tabs>
        <w:ind w:left="892" w:right="891"/>
      </w:pPr>
      <w:r w:rsidRPr="00C408F7">
        <w:t>2 St Andrews Place</w:t>
      </w:r>
    </w:p>
    <w:p w14:paraId="74B1017E" w14:textId="77777777" w:rsidR="0073603F" w:rsidRPr="00C408F7" w:rsidRDefault="0073603F" w:rsidP="0073603F">
      <w:pPr>
        <w:tabs>
          <w:tab w:val="left" w:pos="892"/>
        </w:tabs>
        <w:ind w:left="892" w:right="891"/>
      </w:pPr>
      <w:r w:rsidRPr="00C408F7">
        <w:t>Lewes</w:t>
      </w:r>
    </w:p>
    <w:p w14:paraId="45934592" w14:textId="77777777" w:rsidR="0073603F" w:rsidRPr="00C408F7" w:rsidRDefault="0073603F" w:rsidP="0073603F">
      <w:pPr>
        <w:tabs>
          <w:tab w:val="left" w:pos="892"/>
        </w:tabs>
        <w:ind w:left="892" w:right="891"/>
      </w:pPr>
      <w:r w:rsidRPr="00C408F7">
        <w:t>East Sussex</w:t>
      </w:r>
    </w:p>
    <w:p w14:paraId="3DE0C330" w14:textId="77777777" w:rsidR="0073603F" w:rsidRPr="00C408F7" w:rsidRDefault="0073603F" w:rsidP="0073603F">
      <w:pPr>
        <w:tabs>
          <w:tab w:val="left" w:pos="892"/>
        </w:tabs>
        <w:ind w:left="892" w:right="891"/>
      </w:pPr>
      <w:r w:rsidRPr="00C408F7">
        <w:t>BN7 1UP</w:t>
      </w:r>
    </w:p>
    <w:p w14:paraId="72ACD769" w14:textId="77777777" w:rsidR="0073603F" w:rsidRPr="00C408F7" w:rsidRDefault="0073603F" w:rsidP="0073603F">
      <w:pPr>
        <w:tabs>
          <w:tab w:val="left" w:pos="892"/>
        </w:tabs>
        <w:ind w:left="892" w:right="891"/>
      </w:pPr>
    </w:p>
    <w:p w14:paraId="6BD0C237" w14:textId="6E2330FC" w:rsidR="0073603F" w:rsidRPr="00C408F7" w:rsidRDefault="0073603F" w:rsidP="0073603F">
      <w:pPr>
        <w:tabs>
          <w:tab w:val="left" w:pos="892"/>
        </w:tabs>
        <w:ind w:left="892" w:right="891"/>
        <w:jc w:val="both"/>
      </w:pPr>
      <w:r w:rsidRPr="00C408F7">
        <w:t xml:space="preserve">Date: </w:t>
      </w:r>
      <w:r w:rsidR="00BB1269" w:rsidRPr="00C408F7">
        <w:t>Friday 28</w:t>
      </w:r>
      <w:r w:rsidR="00BB1269" w:rsidRPr="00C408F7">
        <w:rPr>
          <w:vertAlign w:val="superscript"/>
        </w:rPr>
        <w:t>th</w:t>
      </w:r>
      <w:r w:rsidR="00BB1269" w:rsidRPr="00C408F7">
        <w:t xml:space="preserve"> November 2025</w:t>
      </w:r>
      <w:r w:rsidRPr="00C408F7">
        <w:t xml:space="preserve"> </w:t>
      </w:r>
    </w:p>
    <w:p w14:paraId="11717912" w14:textId="77777777" w:rsidR="00E918E1" w:rsidRPr="00C408F7" w:rsidRDefault="00E918E1" w:rsidP="00E918E1">
      <w:pPr>
        <w:tabs>
          <w:tab w:val="left" w:pos="892"/>
        </w:tabs>
        <w:ind w:left="892" w:right="891"/>
        <w:jc w:val="center"/>
      </w:pPr>
    </w:p>
    <w:p w14:paraId="3D9DEB2B" w14:textId="77777777" w:rsidR="00B325C2" w:rsidRPr="00C408F7" w:rsidRDefault="00B325C2" w:rsidP="002D2934">
      <w:pPr>
        <w:pageBreakBefore/>
        <w:tabs>
          <w:tab w:val="left" w:pos="892"/>
          <w:tab w:val="center" w:pos="5591"/>
        </w:tabs>
        <w:ind w:left="892" w:right="891"/>
        <w:jc w:val="center"/>
        <w:rPr>
          <w:b/>
          <w:bCs/>
        </w:rPr>
      </w:pPr>
      <w:r w:rsidRPr="00C408F7">
        <w:rPr>
          <w:b/>
          <w:bCs/>
        </w:rPr>
        <w:lastRenderedPageBreak/>
        <w:t>SYC OPERATIONS LTD</w:t>
      </w:r>
    </w:p>
    <w:p w14:paraId="6E53AA3C" w14:textId="77777777" w:rsidR="00B325C2" w:rsidRPr="00C408F7" w:rsidRDefault="00B325C2" w:rsidP="002D2934">
      <w:pPr>
        <w:tabs>
          <w:tab w:val="left" w:pos="892"/>
        </w:tabs>
        <w:ind w:left="892" w:right="891"/>
        <w:jc w:val="center"/>
      </w:pPr>
    </w:p>
    <w:p w14:paraId="1AB6A2EE" w14:textId="7A846CB3" w:rsidR="00B325C2" w:rsidRPr="00C408F7" w:rsidRDefault="00B325C2" w:rsidP="002D2934">
      <w:pPr>
        <w:tabs>
          <w:tab w:val="center" w:pos="5712"/>
        </w:tabs>
        <w:ind w:left="892" w:right="891"/>
        <w:jc w:val="center"/>
        <w:rPr>
          <w:b/>
          <w:bCs/>
        </w:rPr>
      </w:pPr>
      <w:r w:rsidRPr="00C408F7">
        <w:rPr>
          <w:b/>
          <w:bCs/>
        </w:rPr>
        <w:t>INCOME STATEMENT</w:t>
      </w:r>
    </w:p>
    <w:p w14:paraId="6B9543EC" w14:textId="7499F059" w:rsidR="00B325C2" w:rsidRPr="00C408F7" w:rsidRDefault="00B325C2" w:rsidP="002D2934">
      <w:pPr>
        <w:tabs>
          <w:tab w:val="center" w:pos="5712"/>
        </w:tabs>
        <w:ind w:left="892" w:right="891"/>
        <w:jc w:val="center"/>
        <w:rPr>
          <w:b/>
          <w:bCs/>
        </w:rPr>
      </w:pPr>
      <w:r w:rsidRPr="00C408F7">
        <w:rPr>
          <w:b/>
          <w:bCs/>
        </w:rPr>
        <w:t>FOR THE YEAR ENDED 30TH SEPTEMBER 202</w:t>
      </w:r>
      <w:r w:rsidR="0005429C" w:rsidRPr="00C408F7">
        <w:rPr>
          <w:b/>
          <w:bCs/>
        </w:rPr>
        <w:t>5</w:t>
      </w:r>
    </w:p>
    <w:p w14:paraId="585BAF2B" w14:textId="77777777" w:rsidR="00B325C2" w:rsidRPr="00C408F7" w:rsidRDefault="00B325C2" w:rsidP="00B325C2">
      <w:pPr>
        <w:tabs>
          <w:tab w:val="left" w:pos="892"/>
        </w:tabs>
        <w:ind w:left="892" w:right="891"/>
      </w:pPr>
    </w:p>
    <w:tbl>
      <w:tblPr>
        <w:tblW w:w="0" w:type="auto"/>
        <w:tblInd w:w="899" w:type="dxa"/>
        <w:tblLayout w:type="fixed"/>
        <w:tblCellMar>
          <w:left w:w="7" w:type="dxa"/>
          <w:right w:w="7" w:type="dxa"/>
        </w:tblCellMar>
        <w:tblLook w:val="0000" w:firstRow="0" w:lastRow="0" w:firstColumn="0" w:lastColumn="0" w:noHBand="0" w:noVBand="0"/>
      </w:tblPr>
      <w:tblGrid>
        <w:gridCol w:w="9640"/>
      </w:tblGrid>
      <w:tr w:rsidR="00B325C2" w:rsidRPr="00C408F7" w14:paraId="6E52B378" w14:textId="77777777" w:rsidTr="00FA7D50">
        <w:tc>
          <w:tcPr>
            <w:tcW w:w="9640" w:type="dxa"/>
            <w:tcBorders>
              <w:top w:val="single" w:sz="6" w:space="0" w:color="auto"/>
              <w:left w:val="nil"/>
              <w:bottom w:val="nil"/>
              <w:right w:val="nil"/>
            </w:tcBorders>
          </w:tcPr>
          <w:p w14:paraId="20028F79" w14:textId="77777777" w:rsidR="000B4636" w:rsidRPr="00AA51EB" w:rsidRDefault="000B4636" w:rsidP="000B4636">
            <w:pPr>
              <w:tabs>
                <w:tab w:val="left" w:pos="892"/>
                <w:tab w:val="center" w:pos="7278"/>
                <w:tab w:val="left" w:pos="7881"/>
                <w:tab w:val="center" w:pos="9929"/>
              </w:tabs>
              <w:ind w:left="892" w:right="891"/>
              <w:rPr>
                <w:sz w:val="22"/>
                <w:szCs w:val="22"/>
              </w:rPr>
            </w:pPr>
            <w:r w:rsidRPr="00AA51EB">
              <w:rPr>
                <w:sz w:val="22"/>
                <w:szCs w:val="22"/>
              </w:rPr>
              <w:tab/>
            </w:r>
            <w:r w:rsidRPr="00AA51EB">
              <w:rPr>
                <w:b/>
                <w:bCs/>
                <w:sz w:val="22"/>
                <w:szCs w:val="22"/>
              </w:rPr>
              <w:t>2025</w:t>
            </w:r>
            <w:r w:rsidRPr="00AA51EB">
              <w:rPr>
                <w:b/>
                <w:bCs/>
                <w:sz w:val="22"/>
                <w:szCs w:val="22"/>
              </w:rPr>
              <w:tab/>
            </w:r>
            <w:r w:rsidRPr="00AA51EB">
              <w:rPr>
                <w:b/>
                <w:bCs/>
                <w:sz w:val="22"/>
                <w:szCs w:val="22"/>
              </w:rPr>
              <w:tab/>
            </w:r>
            <w:r w:rsidRPr="00AA51EB">
              <w:rPr>
                <w:sz w:val="22"/>
                <w:szCs w:val="22"/>
              </w:rPr>
              <w:t>2024</w:t>
            </w:r>
          </w:p>
          <w:p w14:paraId="1D46E5E2" w14:textId="77777777" w:rsidR="000B4636" w:rsidRPr="00AA51EB" w:rsidRDefault="000B4636" w:rsidP="000B4636">
            <w:pPr>
              <w:tabs>
                <w:tab w:val="left" w:pos="892"/>
                <w:tab w:val="left" w:pos="4386"/>
                <w:tab w:val="right" w:pos="7335"/>
                <w:tab w:val="right" w:pos="9986"/>
              </w:tabs>
              <w:ind w:left="892" w:right="891"/>
              <w:rPr>
                <w:sz w:val="22"/>
                <w:szCs w:val="22"/>
              </w:rPr>
            </w:pPr>
            <w:r w:rsidRPr="00AA51EB">
              <w:rPr>
                <w:sz w:val="22"/>
                <w:szCs w:val="22"/>
              </w:rPr>
              <w:tab/>
              <w:t>Notes</w:t>
            </w:r>
            <w:r w:rsidRPr="00AA51EB">
              <w:rPr>
                <w:sz w:val="22"/>
                <w:szCs w:val="22"/>
              </w:rPr>
              <w:tab/>
            </w:r>
            <w:r w:rsidRPr="00AA51EB">
              <w:rPr>
                <w:b/>
                <w:bCs/>
                <w:sz w:val="22"/>
                <w:szCs w:val="22"/>
              </w:rPr>
              <w:t>£</w:t>
            </w:r>
            <w:r w:rsidRPr="00AA51EB">
              <w:rPr>
                <w:b/>
                <w:bCs/>
                <w:sz w:val="22"/>
                <w:szCs w:val="22"/>
              </w:rPr>
              <w:tab/>
            </w:r>
            <w:r w:rsidRPr="00AA51EB">
              <w:rPr>
                <w:sz w:val="22"/>
                <w:szCs w:val="22"/>
              </w:rPr>
              <w:t>£</w:t>
            </w:r>
          </w:p>
          <w:p w14:paraId="43EDC92C" w14:textId="77777777" w:rsidR="000B4636" w:rsidRPr="00AA51EB" w:rsidRDefault="000B4636" w:rsidP="000B4636">
            <w:pPr>
              <w:tabs>
                <w:tab w:val="left" w:pos="892"/>
              </w:tabs>
              <w:ind w:left="892" w:right="891"/>
              <w:rPr>
                <w:sz w:val="22"/>
                <w:szCs w:val="22"/>
              </w:rPr>
            </w:pPr>
          </w:p>
          <w:p w14:paraId="144B6E0F" w14:textId="77777777" w:rsidR="000B4636" w:rsidRPr="00AA51EB" w:rsidRDefault="000B4636" w:rsidP="000B4636">
            <w:pPr>
              <w:tabs>
                <w:tab w:val="left" w:pos="892"/>
                <w:tab w:val="decimal" w:pos="7638"/>
                <w:tab w:val="decimal" w:pos="10288"/>
              </w:tabs>
              <w:ind w:left="892" w:right="891"/>
              <w:rPr>
                <w:sz w:val="22"/>
                <w:szCs w:val="22"/>
              </w:rPr>
            </w:pPr>
            <w:r w:rsidRPr="00AA51EB">
              <w:rPr>
                <w:b/>
                <w:bCs/>
                <w:sz w:val="22"/>
                <w:szCs w:val="22"/>
              </w:rPr>
              <w:t>TURNOVER</w:t>
            </w:r>
            <w:r w:rsidRPr="00AA51EB">
              <w:rPr>
                <w:b/>
                <w:bCs/>
                <w:sz w:val="22"/>
                <w:szCs w:val="22"/>
              </w:rPr>
              <w:tab/>
              <w:t>528,672</w:t>
            </w:r>
            <w:r w:rsidRPr="00AA51EB">
              <w:rPr>
                <w:b/>
                <w:bCs/>
                <w:sz w:val="22"/>
                <w:szCs w:val="22"/>
              </w:rPr>
              <w:tab/>
            </w:r>
            <w:r w:rsidRPr="00AA51EB">
              <w:rPr>
                <w:sz w:val="22"/>
                <w:szCs w:val="22"/>
              </w:rPr>
              <w:t>552,297</w:t>
            </w:r>
          </w:p>
          <w:p w14:paraId="2CC9FD75" w14:textId="77777777" w:rsidR="000B4636" w:rsidRPr="00AA51EB" w:rsidRDefault="000B4636" w:rsidP="000B4636">
            <w:pPr>
              <w:tabs>
                <w:tab w:val="left" w:pos="892"/>
              </w:tabs>
              <w:ind w:left="892" w:right="891"/>
              <w:rPr>
                <w:sz w:val="22"/>
                <w:szCs w:val="22"/>
              </w:rPr>
            </w:pPr>
          </w:p>
          <w:p w14:paraId="5C0D3A55" w14:textId="77777777" w:rsidR="000B4636" w:rsidRPr="00AA51EB" w:rsidRDefault="000B4636" w:rsidP="000B4636">
            <w:pPr>
              <w:tabs>
                <w:tab w:val="left" w:pos="892"/>
                <w:tab w:val="decimal" w:pos="7638"/>
                <w:tab w:val="decimal" w:pos="10288"/>
              </w:tabs>
              <w:ind w:left="892" w:right="891"/>
              <w:rPr>
                <w:sz w:val="22"/>
                <w:szCs w:val="22"/>
              </w:rPr>
            </w:pPr>
            <w:r w:rsidRPr="00AA51EB">
              <w:rPr>
                <w:sz w:val="22"/>
                <w:szCs w:val="22"/>
              </w:rPr>
              <w:t>Cost of sales</w:t>
            </w:r>
            <w:r w:rsidRPr="00AA51EB">
              <w:rPr>
                <w:sz w:val="22"/>
                <w:szCs w:val="22"/>
              </w:rPr>
              <w:tab/>
            </w:r>
            <w:r w:rsidRPr="00AA51EB">
              <w:rPr>
                <w:b/>
                <w:bCs/>
                <w:sz w:val="22"/>
                <w:szCs w:val="22"/>
              </w:rPr>
              <w:t>320,740</w:t>
            </w:r>
            <w:r w:rsidRPr="00AA51EB">
              <w:rPr>
                <w:b/>
                <w:bCs/>
                <w:sz w:val="22"/>
                <w:szCs w:val="22"/>
              </w:rPr>
              <w:tab/>
            </w:r>
            <w:r w:rsidRPr="00AA51EB">
              <w:rPr>
                <w:sz w:val="22"/>
                <w:szCs w:val="22"/>
              </w:rPr>
              <w:t>381,126</w:t>
            </w:r>
          </w:p>
          <w:tbl>
            <w:tblPr>
              <w:tblW w:w="0" w:type="auto"/>
              <w:tblInd w:w="6940" w:type="dxa"/>
              <w:tblLayout w:type="fixed"/>
              <w:tblCellMar>
                <w:left w:w="7" w:type="dxa"/>
                <w:right w:w="7" w:type="dxa"/>
              </w:tblCellMar>
              <w:tblLook w:val="0000" w:firstRow="0" w:lastRow="0" w:firstColumn="0" w:lastColumn="0" w:noHBand="0" w:noVBand="0"/>
            </w:tblPr>
            <w:tblGrid>
              <w:gridCol w:w="706"/>
              <w:gridCol w:w="1943"/>
              <w:gridCol w:w="707"/>
            </w:tblGrid>
            <w:tr w:rsidR="000B4636" w:rsidRPr="00AA51EB" w14:paraId="16E057C9" w14:textId="77777777" w:rsidTr="006775B9">
              <w:tc>
                <w:tcPr>
                  <w:tcW w:w="706" w:type="dxa"/>
                  <w:tcBorders>
                    <w:top w:val="single" w:sz="6" w:space="0" w:color="auto"/>
                    <w:left w:val="nil"/>
                    <w:bottom w:val="nil"/>
                    <w:right w:val="nil"/>
                  </w:tcBorders>
                </w:tcPr>
                <w:p w14:paraId="0283BE00" w14:textId="77777777" w:rsidR="000B4636" w:rsidRPr="00AA51EB" w:rsidRDefault="000B4636" w:rsidP="000B4636">
                  <w:pPr>
                    <w:pStyle w:val="NumberHighlight"/>
                    <w:keepLines w:val="0"/>
                    <w:rPr>
                      <w:color w:val="000000"/>
                      <w:sz w:val="22"/>
                      <w:szCs w:val="22"/>
                    </w:rPr>
                  </w:pPr>
                </w:p>
              </w:tc>
              <w:tc>
                <w:tcPr>
                  <w:tcW w:w="1943" w:type="dxa"/>
                  <w:tcBorders>
                    <w:top w:val="nil"/>
                    <w:left w:val="nil"/>
                    <w:bottom w:val="nil"/>
                    <w:right w:val="nil"/>
                  </w:tcBorders>
                </w:tcPr>
                <w:p w14:paraId="131CC7CA" w14:textId="77777777" w:rsidR="000B4636" w:rsidRPr="00AA51EB" w:rsidRDefault="000B4636" w:rsidP="000B4636">
                  <w:pPr>
                    <w:pStyle w:val="Number"/>
                    <w:keepLines w:val="0"/>
                    <w:rPr>
                      <w:color w:val="000000"/>
                      <w:sz w:val="22"/>
                      <w:szCs w:val="22"/>
                    </w:rPr>
                  </w:pPr>
                </w:p>
              </w:tc>
              <w:tc>
                <w:tcPr>
                  <w:tcW w:w="707" w:type="dxa"/>
                  <w:tcBorders>
                    <w:top w:val="single" w:sz="6" w:space="0" w:color="auto"/>
                    <w:left w:val="nil"/>
                    <w:bottom w:val="nil"/>
                    <w:right w:val="nil"/>
                  </w:tcBorders>
                </w:tcPr>
                <w:p w14:paraId="5229564B" w14:textId="77777777" w:rsidR="000B4636" w:rsidRPr="00AA51EB" w:rsidRDefault="000B4636" w:rsidP="000B4636">
                  <w:pPr>
                    <w:pStyle w:val="Number"/>
                    <w:keepLines w:val="0"/>
                    <w:rPr>
                      <w:color w:val="000000"/>
                      <w:sz w:val="22"/>
                      <w:szCs w:val="22"/>
                    </w:rPr>
                  </w:pPr>
                </w:p>
              </w:tc>
            </w:tr>
          </w:tbl>
          <w:p w14:paraId="37947A02" w14:textId="77777777" w:rsidR="000B4636" w:rsidRPr="00AA51EB" w:rsidRDefault="000B4636" w:rsidP="000B4636">
            <w:pPr>
              <w:tabs>
                <w:tab w:val="left" w:pos="892"/>
                <w:tab w:val="decimal" w:pos="7638"/>
                <w:tab w:val="decimal" w:pos="10288"/>
              </w:tabs>
              <w:ind w:left="892" w:right="891"/>
              <w:rPr>
                <w:sz w:val="22"/>
                <w:szCs w:val="22"/>
              </w:rPr>
            </w:pPr>
            <w:r w:rsidRPr="00AA51EB">
              <w:rPr>
                <w:b/>
                <w:bCs/>
                <w:sz w:val="22"/>
                <w:szCs w:val="22"/>
              </w:rPr>
              <w:t>GROSS PROFIT</w:t>
            </w:r>
            <w:r w:rsidRPr="00AA51EB">
              <w:rPr>
                <w:b/>
                <w:bCs/>
                <w:sz w:val="22"/>
                <w:szCs w:val="22"/>
              </w:rPr>
              <w:tab/>
              <w:t>207,932</w:t>
            </w:r>
            <w:r w:rsidRPr="00AA51EB">
              <w:rPr>
                <w:b/>
                <w:bCs/>
                <w:sz w:val="22"/>
                <w:szCs w:val="22"/>
              </w:rPr>
              <w:tab/>
            </w:r>
            <w:r w:rsidRPr="00AA51EB">
              <w:rPr>
                <w:sz w:val="22"/>
                <w:szCs w:val="22"/>
              </w:rPr>
              <w:t>171,171</w:t>
            </w:r>
          </w:p>
          <w:p w14:paraId="56197D36" w14:textId="77777777" w:rsidR="000B4636" w:rsidRPr="00AA51EB" w:rsidRDefault="000B4636" w:rsidP="000B4636">
            <w:pPr>
              <w:tabs>
                <w:tab w:val="left" w:pos="892"/>
              </w:tabs>
              <w:ind w:left="892" w:right="891"/>
              <w:rPr>
                <w:sz w:val="22"/>
                <w:szCs w:val="22"/>
              </w:rPr>
            </w:pPr>
          </w:p>
          <w:p w14:paraId="2AE55C55" w14:textId="77777777" w:rsidR="000B4636" w:rsidRPr="00AA51EB" w:rsidRDefault="000B4636" w:rsidP="000B4636">
            <w:pPr>
              <w:tabs>
                <w:tab w:val="left" w:pos="892"/>
                <w:tab w:val="decimal" w:pos="7638"/>
                <w:tab w:val="decimal" w:pos="10288"/>
              </w:tabs>
              <w:ind w:left="892" w:right="891"/>
              <w:rPr>
                <w:sz w:val="22"/>
                <w:szCs w:val="22"/>
              </w:rPr>
            </w:pPr>
            <w:r w:rsidRPr="00AA51EB">
              <w:rPr>
                <w:sz w:val="22"/>
                <w:szCs w:val="22"/>
              </w:rPr>
              <w:t>Administrative expenses</w:t>
            </w:r>
            <w:r w:rsidRPr="00AA51EB">
              <w:rPr>
                <w:sz w:val="22"/>
                <w:szCs w:val="22"/>
              </w:rPr>
              <w:tab/>
            </w:r>
            <w:r w:rsidRPr="00AA51EB">
              <w:rPr>
                <w:b/>
                <w:bCs/>
                <w:sz w:val="22"/>
                <w:szCs w:val="22"/>
              </w:rPr>
              <w:t>232,297</w:t>
            </w:r>
            <w:r w:rsidRPr="00AA51EB">
              <w:rPr>
                <w:b/>
                <w:bCs/>
                <w:sz w:val="22"/>
                <w:szCs w:val="22"/>
              </w:rPr>
              <w:tab/>
            </w:r>
            <w:r w:rsidRPr="00AA51EB">
              <w:rPr>
                <w:sz w:val="22"/>
                <w:szCs w:val="22"/>
              </w:rPr>
              <w:t>207,720</w:t>
            </w:r>
          </w:p>
          <w:tbl>
            <w:tblPr>
              <w:tblW w:w="0" w:type="auto"/>
              <w:tblInd w:w="6940" w:type="dxa"/>
              <w:tblLayout w:type="fixed"/>
              <w:tblCellMar>
                <w:left w:w="7" w:type="dxa"/>
                <w:right w:w="7" w:type="dxa"/>
              </w:tblCellMar>
              <w:tblLook w:val="0000" w:firstRow="0" w:lastRow="0" w:firstColumn="0" w:lastColumn="0" w:noHBand="0" w:noVBand="0"/>
            </w:tblPr>
            <w:tblGrid>
              <w:gridCol w:w="706"/>
              <w:gridCol w:w="1943"/>
              <w:gridCol w:w="707"/>
            </w:tblGrid>
            <w:tr w:rsidR="000B4636" w:rsidRPr="00AA51EB" w14:paraId="13CD4372" w14:textId="77777777" w:rsidTr="006775B9">
              <w:tc>
                <w:tcPr>
                  <w:tcW w:w="706" w:type="dxa"/>
                  <w:tcBorders>
                    <w:top w:val="single" w:sz="6" w:space="0" w:color="auto"/>
                    <w:left w:val="nil"/>
                    <w:bottom w:val="nil"/>
                    <w:right w:val="nil"/>
                  </w:tcBorders>
                </w:tcPr>
                <w:p w14:paraId="3C13E8F1" w14:textId="77777777" w:rsidR="000B4636" w:rsidRPr="00AA51EB" w:rsidRDefault="000B4636" w:rsidP="000B4636">
                  <w:pPr>
                    <w:pStyle w:val="NumberHighlight"/>
                    <w:keepLines w:val="0"/>
                    <w:rPr>
                      <w:color w:val="000000"/>
                      <w:sz w:val="22"/>
                      <w:szCs w:val="22"/>
                    </w:rPr>
                  </w:pPr>
                </w:p>
              </w:tc>
              <w:tc>
                <w:tcPr>
                  <w:tcW w:w="1943" w:type="dxa"/>
                  <w:tcBorders>
                    <w:top w:val="nil"/>
                    <w:left w:val="nil"/>
                    <w:bottom w:val="nil"/>
                    <w:right w:val="nil"/>
                  </w:tcBorders>
                </w:tcPr>
                <w:p w14:paraId="62DC4B00" w14:textId="77777777" w:rsidR="000B4636" w:rsidRPr="00AA51EB" w:rsidRDefault="000B4636" w:rsidP="000B4636">
                  <w:pPr>
                    <w:pStyle w:val="Number"/>
                    <w:keepLines w:val="0"/>
                    <w:rPr>
                      <w:color w:val="000000"/>
                      <w:sz w:val="22"/>
                      <w:szCs w:val="22"/>
                    </w:rPr>
                  </w:pPr>
                </w:p>
              </w:tc>
              <w:tc>
                <w:tcPr>
                  <w:tcW w:w="707" w:type="dxa"/>
                  <w:tcBorders>
                    <w:top w:val="single" w:sz="6" w:space="0" w:color="auto"/>
                    <w:left w:val="nil"/>
                    <w:bottom w:val="nil"/>
                    <w:right w:val="nil"/>
                  </w:tcBorders>
                </w:tcPr>
                <w:p w14:paraId="38363CF5" w14:textId="77777777" w:rsidR="000B4636" w:rsidRPr="00AA51EB" w:rsidRDefault="000B4636" w:rsidP="000B4636">
                  <w:pPr>
                    <w:pStyle w:val="Number"/>
                    <w:keepLines w:val="0"/>
                    <w:rPr>
                      <w:color w:val="000000"/>
                      <w:sz w:val="22"/>
                      <w:szCs w:val="22"/>
                    </w:rPr>
                  </w:pPr>
                </w:p>
              </w:tc>
            </w:tr>
          </w:tbl>
          <w:p w14:paraId="44A127FB" w14:textId="77777777" w:rsidR="000B4636" w:rsidRPr="00AA51EB" w:rsidRDefault="000B4636" w:rsidP="000B4636">
            <w:pPr>
              <w:tabs>
                <w:tab w:val="left" w:pos="892"/>
                <w:tab w:val="right" w:pos="4746"/>
                <w:tab w:val="decimal" w:pos="7638"/>
                <w:tab w:val="decimal" w:pos="10288"/>
              </w:tabs>
              <w:ind w:left="892" w:right="891"/>
              <w:rPr>
                <w:sz w:val="22"/>
                <w:szCs w:val="22"/>
              </w:rPr>
            </w:pPr>
            <w:r w:rsidRPr="00AA51EB">
              <w:rPr>
                <w:b/>
                <w:bCs/>
                <w:sz w:val="22"/>
                <w:szCs w:val="22"/>
              </w:rPr>
              <w:t>OPERATING LOSS</w:t>
            </w:r>
            <w:r w:rsidRPr="00AA51EB">
              <w:rPr>
                <w:b/>
                <w:bCs/>
                <w:sz w:val="22"/>
                <w:szCs w:val="22"/>
              </w:rPr>
              <w:tab/>
            </w:r>
            <w:r w:rsidRPr="00AA51EB">
              <w:rPr>
                <w:sz w:val="22"/>
                <w:szCs w:val="22"/>
              </w:rPr>
              <w:t>4</w:t>
            </w:r>
            <w:r w:rsidRPr="00AA51EB">
              <w:rPr>
                <w:sz w:val="22"/>
                <w:szCs w:val="22"/>
              </w:rPr>
              <w:tab/>
            </w:r>
            <w:r w:rsidRPr="00AA51EB">
              <w:rPr>
                <w:b/>
                <w:bCs/>
                <w:sz w:val="22"/>
                <w:szCs w:val="22"/>
              </w:rPr>
              <w:t>(24,365)</w:t>
            </w:r>
            <w:r w:rsidRPr="00AA51EB">
              <w:rPr>
                <w:b/>
                <w:bCs/>
                <w:sz w:val="22"/>
                <w:szCs w:val="22"/>
              </w:rPr>
              <w:tab/>
            </w:r>
            <w:r w:rsidRPr="00AA51EB">
              <w:rPr>
                <w:sz w:val="22"/>
                <w:szCs w:val="22"/>
              </w:rPr>
              <w:t>(36,549)</w:t>
            </w:r>
          </w:p>
          <w:p w14:paraId="7587B188" w14:textId="77777777" w:rsidR="000B4636" w:rsidRPr="00AA51EB" w:rsidRDefault="000B4636" w:rsidP="000B4636">
            <w:pPr>
              <w:tabs>
                <w:tab w:val="left" w:pos="892"/>
              </w:tabs>
              <w:ind w:left="892" w:right="891"/>
              <w:rPr>
                <w:sz w:val="22"/>
                <w:szCs w:val="22"/>
              </w:rPr>
            </w:pPr>
          </w:p>
          <w:p w14:paraId="71B29714" w14:textId="77777777" w:rsidR="000B4636" w:rsidRPr="00AA51EB" w:rsidRDefault="000B4636" w:rsidP="000B4636">
            <w:pPr>
              <w:tabs>
                <w:tab w:val="left" w:pos="892"/>
              </w:tabs>
              <w:ind w:left="892" w:right="891"/>
              <w:rPr>
                <w:sz w:val="22"/>
                <w:szCs w:val="22"/>
              </w:rPr>
            </w:pPr>
          </w:p>
          <w:tbl>
            <w:tblPr>
              <w:tblW w:w="0" w:type="auto"/>
              <w:tblInd w:w="899" w:type="dxa"/>
              <w:tblLayout w:type="fixed"/>
              <w:tblCellMar>
                <w:left w:w="7" w:type="dxa"/>
                <w:right w:w="7" w:type="dxa"/>
              </w:tblCellMar>
              <w:tblLook w:val="0000" w:firstRow="0" w:lastRow="0" w:firstColumn="0" w:lastColumn="0" w:noHBand="0" w:noVBand="0"/>
            </w:tblPr>
            <w:tblGrid>
              <w:gridCol w:w="5542"/>
              <w:gridCol w:w="499"/>
              <w:gridCol w:w="706"/>
              <w:gridCol w:w="120"/>
              <w:gridCol w:w="1823"/>
              <w:gridCol w:w="707"/>
              <w:gridCol w:w="120"/>
            </w:tblGrid>
            <w:tr w:rsidR="000B4636" w:rsidRPr="00AA51EB" w14:paraId="69431028" w14:textId="77777777" w:rsidTr="006775B9">
              <w:tc>
                <w:tcPr>
                  <w:tcW w:w="5542" w:type="dxa"/>
                  <w:tcBorders>
                    <w:top w:val="nil"/>
                    <w:left w:val="nil"/>
                    <w:bottom w:val="nil"/>
                    <w:right w:val="nil"/>
                  </w:tcBorders>
                </w:tcPr>
                <w:p w14:paraId="6B5AD106" w14:textId="77777777" w:rsidR="000B4636" w:rsidRPr="00AA51EB" w:rsidRDefault="000B4636" w:rsidP="000B4636">
                  <w:pPr>
                    <w:rPr>
                      <w:sz w:val="22"/>
                      <w:szCs w:val="22"/>
                    </w:rPr>
                  </w:pPr>
                  <w:r w:rsidRPr="00AA51EB">
                    <w:rPr>
                      <w:sz w:val="22"/>
                      <w:szCs w:val="22"/>
                    </w:rPr>
                    <w:t xml:space="preserve">Interest payable and similar expenses </w:t>
                  </w:r>
                </w:p>
              </w:tc>
              <w:tc>
                <w:tcPr>
                  <w:tcW w:w="1325" w:type="dxa"/>
                  <w:gridSpan w:val="3"/>
                  <w:tcBorders>
                    <w:top w:val="nil"/>
                    <w:left w:val="nil"/>
                    <w:bottom w:val="nil"/>
                    <w:right w:val="nil"/>
                  </w:tcBorders>
                </w:tcPr>
                <w:p w14:paraId="1611CFA3" w14:textId="77777777" w:rsidR="000B4636" w:rsidRPr="00AA51EB" w:rsidRDefault="000B4636" w:rsidP="000B4636">
                  <w:pPr>
                    <w:pStyle w:val="NumberHighlight"/>
                    <w:keepLines w:val="0"/>
                    <w:tabs>
                      <w:tab w:val="decimal" w:pos="1204"/>
                    </w:tabs>
                    <w:rPr>
                      <w:color w:val="000000"/>
                      <w:sz w:val="22"/>
                      <w:szCs w:val="22"/>
                    </w:rPr>
                  </w:pPr>
                  <w:r w:rsidRPr="00AA51EB">
                    <w:rPr>
                      <w:color w:val="000000"/>
                      <w:sz w:val="22"/>
                      <w:szCs w:val="22"/>
                    </w:rPr>
                    <w:t>196</w:t>
                  </w:r>
                </w:p>
              </w:tc>
              <w:tc>
                <w:tcPr>
                  <w:tcW w:w="2650" w:type="dxa"/>
                  <w:gridSpan w:val="3"/>
                  <w:tcBorders>
                    <w:top w:val="nil"/>
                    <w:left w:val="nil"/>
                    <w:bottom w:val="nil"/>
                    <w:right w:val="nil"/>
                  </w:tcBorders>
                </w:tcPr>
                <w:p w14:paraId="44576ED1" w14:textId="77777777" w:rsidR="000B4636" w:rsidRPr="00AA51EB" w:rsidRDefault="000B4636" w:rsidP="000B4636">
                  <w:pPr>
                    <w:pStyle w:val="Number"/>
                    <w:keepLines w:val="0"/>
                    <w:tabs>
                      <w:tab w:val="decimal" w:pos="2529"/>
                    </w:tabs>
                    <w:rPr>
                      <w:color w:val="000000"/>
                      <w:sz w:val="22"/>
                      <w:szCs w:val="22"/>
                    </w:rPr>
                  </w:pPr>
                  <w:r w:rsidRPr="00AA51EB">
                    <w:rPr>
                      <w:color w:val="000000"/>
                      <w:sz w:val="22"/>
                      <w:szCs w:val="22"/>
                    </w:rPr>
                    <w:t>580</w:t>
                  </w:r>
                </w:p>
              </w:tc>
            </w:tr>
            <w:tr w:rsidR="000B4636" w:rsidRPr="00AA51EB" w14:paraId="779307FF" w14:textId="77777777" w:rsidTr="006775B9">
              <w:trPr>
                <w:gridBefore w:val="2"/>
                <w:gridAfter w:val="1"/>
                <w:wBefore w:w="6041" w:type="dxa"/>
                <w:wAfter w:w="120" w:type="dxa"/>
              </w:trPr>
              <w:tc>
                <w:tcPr>
                  <w:tcW w:w="706" w:type="dxa"/>
                  <w:tcBorders>
                    <w:top w:val="single" w:sz="6" w:space="0" w:color="auto"/>
                    <w:left w:val="nil"/>
                    <w:bottom w:val="nil"/>
                    <w:right w:val="nil"/>
                  </w:tcBorders>
                </w:tcPr>
                <w:p w14:paraId="4CCFAC44" w14:textId="77777777" w:rsidR="000B4636" w:rsidRPr="00AA51EB" w:rsidRDefault="000B4636" w:rsidP="000B4636">
                  <w:pPr>
                    <w:pStyle w:val="NumberHighlight"/>
                    <w:keepLines w:val="0"/>
                    <w:rPr>
                      <w:color w:val="000000"/>
                      <w:sz w:val="22"/>
                      <w:szCs w:val="22"/>
                    </w:rPr>
                  </w:pPr>
                </w:p>
              </w:tc>
              <w:tc>
                <w:tcPr>
                  <w:tcW w:w="1943" w:type="dxa"/>
                  <w:gridSpan w:val="2"/>
                  <w:tcBorders>
                    <w:top w:val="nil"/>
                    <w:left w:val="nil"/>
                    <w:bottom w:val="nil"/>
                    <w:right w:val="nil"/>
                  </w:tcBorders>
                </w:tcPr>
                <w:p w14:paraId="56108F75" w14:textId="77777777" w:rsidR="000B4636" w:rsidRPr="00AA51EB" w:rsidRDefault="000B4636" w:rsidP="000B4636">
                  <w:pPr>
                    <w:pStyle w:val="Number"/>
                    <w:keepLines w:val="0"/>
                    <w:rPr>
                      <w:color w:val="000000"/>
                      <w:sz w:val="22"/>
                      <w:szCs w:val="22"/>
                    </w:rPr>
                  </w:pPr>
                </w:p>
              </w:tc>
              <w:tc>
                <w:tcPr>
                  <w:tcW w:w="707" w:type="dxa"/>
                  <w:tcBorders>
                    <w:top w:val="single" w:sz="6" w:space="0" w:color="auto"/>
                    <w:left w:val="nil"/>
                    <w:bottom w:val="nil"/>
                    <w:right w:val="nil"/>
                  </w:tcBorders>
                </w:tcPr>
                <w:p w14:paraId="545C64C7" w14:textId="77777777" w:rsidR="000B4636" w:rsidRPr="00AA51EB" w:rsidRDefault="000B4636" w:rsidP="000B4636">
                  <w:pPr>
                    <w:pStyle w:val="Number"/>
                    <w:keepLines w:val="0"/>
                    <w:rPr>
                      <w:color w:val="000000"/>
                      <w:sz w:val="22"/>
                      <w:szCs w:val="22"/>
                    </w:rPr>
                  </w:pPr>
                </w:p>
              </w:tc>
            </w:tr>
            <w:tr w:rsidR="000B4636" w:rsidRPr="00AA51EB" w14:paraId="4FE3D817" w14:textId="77777777" w:rsidTr="006775B9">
              <w:tc>
                <w:tcPr>
                  <w:tcW w:w="5542" w:type="dxa"/>
                  <w:tcBorders>
                    <w:top w:val="nil"/>
                    <w:left w:val="nil"/>
                    <w:bottom w:val="nil"/>
                    <w:right w:val="nil"/>
                  </w:tcBorders>
                </w:tcPr>
                <w:p w14:paraId="5EA6BC71" w14:textId="77777777" w:rsidR="000B4636" w:rsidRPr="00AA51EB" w:rsidRDefault="000B4636" w:rsidP="000B4636">
                  <w:pPr>
                    <w:rPr>
                      <w:b/>
                      <w:bCs/>
                      <w:sz w:val="22"/>
                      <w:szCs w:val="22"/>
                    </w:rPr>
                  </w:pPr>
                  <w:r w:rsidRPr="00AA51EB">
                    <w:rPr>
                      <w:b/>
                      <w:bCs/>
                      <w:sz w:val="22"/>
                      <w:szCs w:val="22"/>
                    </w:rPr>
                    <w:t xml:space="preserve">LOSS BEFORE TAXATION </w:t>
                  </w:r>
                </w:p>
              </w:tc>
              <w:tc>
                <w:tcPr>
                  <w:tcW w:w="1325" w:type="dxa"/>
                  <w:gridSpan w:val="3"/>
                  <w:tcBorders>
                    <w:top w:val="nil"/>
                    <w:left w:val="nil"/>
                    <w:bottom w:val="nil"/>
                    <w:right w:val="nil"/>
                  </w:tcBorders>
                </w:tcPr>
                <w:p w14:paraId="3D98302A" w14:textId="77777777" w:rsidR="000B4636" w:rsidRPr="00AA51EB" w:rsidRDefault="000B4636" w:rsidP="000B4636">
                  <w:pPr>
                    <w:pStyle w:val="NegativeNumberHighlight"/>
                    <w:keepLines w:val="0"/>
                    <w:tabs>
                      <w:tab w:val="decimal" w:pos="1204"/>
                    </w:tabs>
                    <w:rPr>
                      <w:color w:val="000000"/>
                      <w:sz w:val="22"/>
                      <w:szCs w:val="22"/>
                    </w:rPr>
                  </w:pPr>
                  <w:r w:rsidRPr="00AA51EB">
                    <w:rPr>
                      <w:color w:val="000000"/>
                      <w:sz w:val="22"/>
                      <w:szCs w:val="22"/>
                    </w:rPr>
                    <w:t>(24,561)</w:t>
                  </w:r>
                </w:p>
              </w:tc>
              <w:tc>
                <w:tcPr>
                  <w:tcW w:w="2650" w:type="dxa"/>
                  <w:gridSpan w:val="3"/>
                  <w:tcBorders>
                    <w:top w:val="nil"/>
                    <w:left w:val="nil"/>
                    <w:bottom w:val="nil"/>
                    <w:right w:val="nil"/>
                  </w:tcBorders>
                </w:tcPr>
                <w:p w14:paraId="127C916E" w14:textId="77777777" w:rsidR="000B4636" w:rsidRPr="00AA51EB" w:rsidRDefault="000B4636" w:rsidP="000B4636">
                  <w:pPr>
                    <w:pStyle w:val="NegativeNumber"/>
                    <w:keepLines w:val="0"/>
                    <w:tabs>
                      <w:tab w:val="decimal" w:pos="2529"/>
                    </w:tabs>
                    <w:rPr>
                      <w:color w:val="000000"/>
                      <w:sz w:val="22"/>
                      <w:szCs w:val="22"/>
                    </w:rPr>
                  </w:pPr>
                  <w:r w:rsidRPr="00AA51EB">
                    <w:rPr>
                      <w:color w:val="000000"/>
                      <w:sz w:val="22"/>
                      <w:szCs w:val="22"/>
                    </w:rPr>
                    <w:t>(37,129)</w:t>
                  </w:r>
                </w:p>
              </w:tc>
            </w:tr>
          </w:tbl>
          <w:p w14:paraId="72E5CDDC" w14:textId="77777777" w:rsidR="000B4636" w:rsidRPr="00AA51EB" w:rsidRDefault="000B4636" w:rsidP="000B4636">
            <w:pPr>
              <w:tabs>
                <w:tab w:val="left" w:pos="892"/>
              </w:tabs>
              <w:ind w:left="892" w:right="891"/>
              <w:rPr>
                <w:sz w:val="22"/>
                <w:szCs w:val="22"/>
              </w:rPr>
            </w:pPr>
          </w:p>
          <w:p w14:paraId="75175326" w14:textId="77777777" w:rsidR="000B4636" w:rsidRPr="00AA51EB" w:rsidRDefault="000B4636" w:rsidP="000B4636">
            <w:pPr>
              <w:tabs>
                <w:tab w:val="left" w:pos="892"/>
                <w:tab w:val="right" w:pos="4746"/>
                <w:tab w:val="decimal" w:pos="7638"/>
                <w:tab w:val="decimal" w:pos="10288"/>
              </w:tabs>
              <w:ind w:left="892" w:right="891"/>
              <w:rPr>
                <w:sz w:val="22"/>
                <w:szCs w:val="22"/>
              </w:rPr>
            </w:pPr>
            <w:r w:rsidRPr="00AA51EB">
              <w:rPr>
                <w:sz w:val="22"/>
                <w:szCs w:val="22"/>
              </w:rPr>
              <w:t>Tax on loss</w:t>
            </w:r>
            <w:r w:rsidRPr="00AA51EB">
              <w:rPr>
                <w:sz w:val="22"/>
                <w:szCs w:val="22"/>
              </w:rPr>
              <w:tab/>
              <w:t>5</w:t>
            </w:r>
            <w:r w:rsidRPr="00AA51EB">
              <w:rPr>
                <w:sz w:val="22"/>
                <w:szCs w:val="22"/>
              </w:rPr>
              <w:tab/>
            </w:r>
            <w:r w:rsidRPr="00AA51EB">
              <w:rPr>
                <w:b/>
                <w:bCs/>
                <w:sz w:val="22"/>
                <w:szCs w:val="22"/>
              </w:rPr>
              <w:t>-</w:t>
            </w:r>
            <w:r w:rsidRPr="00AA51EB">
              <w:rPr>
                <w:b/>
                <w:bCs/>
                <w:sz w:val="22"/>
                <w:szCs w:val="22"/>
              </w:rPr>
              <w:tab/>
            </w:r>
            <w:r w:rsidRPr="00AA51EB">
              <w:rPr>
                <w:sz w:val="22"/>
                <w:szCs w:val="22"/>
              </w:rPr>
              <w:t>-</w:t>
            </w:r>
          </w:p>
          <w:tbl>
            <w:tblPr>
              <w:tblW w:w="0" w:type="auto"/>
              <w:tblInd w:w="899" w:type="dxa"/>
              <w:tblLayout w:type="fixed"/>
              <w:tblCellMar>
                <w:left w:w="7" w:type="dxa"/>
                <w:right w:w="7" w:type="dxa"/>
              </w:tblCellMar>
              <w:tblLook w:val="0000" w:firstRow="0" w:lastRow="0" w:firstColumn="0" w:lastColumn="0" w:noHBand="0" w:noVBand="0"/>
            </w:tblPr>
            <w:tblGrid>
              <w:gridCol w:w="5541"/>
              <w:gridCol w:w="500"/>
              <w:gridCol w:w="706"/>
              <w:gridCol w:w="119"/>
              <w:gridCol w:w="1824"/>
              <w:gridCol w:w="707"/>
              <w:gridCol w:w="119"/>
            </w:tblGrid>
            <w:tr w:rsidR="000B4636" w:rsidRPr="00AA51EB" w14:paraId="713DC051" w14:textId="77777777" w:rsidTr="006775B9">
              <w:trPr>
                <w:gridBefore w:val="2"/>
                <w:gridAfter w:val="1"/>
                <w:wBefore w:w="6041" w:type="dxa"/>
                <w:wAfter w:w="119" w:type="dxa"/>
              </w:trPr>
              <w:tc>
                <w:tcPr>
                  <w:tcW w:w="706" w:type="dxa"/>
                  <w:tcBorders>
                    <w:top w:val="single" w:sz="6" w:space="0" w:color="auto"/>
                    <w:left w:val="nil"/>
                    <w:bottom w:val="nil"/>
                    <w:right w:val="nil"/>
                  </w:tcBorders>
                </w:tcPr>
                <w:p w14:paraId="1ADDDE1B" w14:textId="77777777" w:rsidR="000B4636" w:rsidRPr="00AA51EB" w:rsidRDefault="000B4636" w:rsidP="000B4636">
                  <w:pPr>
                    <w:pStyle w:val="NumberHighlight"/>
                    <w:keepLines w:val="0"/>
                    <w:rPr>
                      <w:color w:val="000000"/>
                      <w:sz w:val="22"/>
                      <w:szCs w:val="22"/>
                    </w:rPr>
                  </w:pPr>
                </w:p>
              </w:tc>
              <w:tc>
                <w:tcPr>
                  <w:tcW w:w="1943" w:type="dxa"/>
                  <w:gridSpan w:val="2"/>
                  <w:tcBorders>
                    <w:top w:val="nil"/>
                    <w:left w:val="nil"/>
                    <w:bottom w:val="nil"/>
                    <w:right w:val="nil"/>
                  </w:tcBorders>
                </w:tcPr>
                <w:p w14:paraId="4C9E6AAE" w14:textId="77777777" w:rsidR="000B4636" w:rsidRPr="00AA51EB" w:rsidRDefault="000B4636" w:rsidP="000B4636">
                  <w:pPr>
                    <w:pStyle w:val="Number"/>
                    <w:keepLines w:val="0"/>
                    <w:rPr>
                      <w:color w:val="000000"/>
                      <w:sz w:val="22"/>
                      <w:szCs w:val="22"/>
                    </w:rPr>
                  </w:pPr>
                </w:p>
              </w:tc>
              <w:tc>
                <w:tcPr>
                  <w:tcW w:w="707" w:type="dxa"/>
                  <w:tcBorders>
                    <w:top w:val="single" w:sz="6" w:space="0" w:color="auto"/>
                    <w:left w:val="nil"/>
                    <w:bottom w:val="nil"/>
                    <w:right w:val="nil"/>
                  </w:tcBorders>
                </w:tcPr>
                <w:p w14:paraId="746F69E1" w14:textId="77777777" w:rsidR="000B4636" w:rsidRPr="00AA51EB" w:rsidRDefault="000B4636" w:rsidP="000B4636">
                  <w:pPr>
                    <w:pStyle w:val="Number"/>
                    <w:keepLines w:val="0"/>
                    <w:rPr>
                      <w:color w:val="000000"/>
                      <w:sz w:val="22"/>
                      <w:szCs w:val="22"/>
                    </w:rPr>
                  </w:pPr>
                </w:p>
              </w:tc>
            </w:tr>
            <w:tr w:rsidR="000B4636" w:rsidRPr="00AA51EB" w14:paraId="33EC0197" w14:textId="77777777" w:rsidTr="006775B9">
              <w:tc>
                <w:tcPr>
                  <w:tcW w:w="5541" w:type="dxa"/>
                  <w:tcBorders>
                    <w:top w:val="nil"/>
                    <w:left w:val="nil"/>
                    <w:bottom w:val="nil"/>
                    <w:right w:val="nil"/>
                  </w:tcBorders>
                </w:tcPr>
                <w:p w14:paraId="6907CCB3" w14:textId="77777777" w:rsidR="000B4636" w:rsidRPr="00AA51EB" w:rsidRDefault="000B4636" w:rsidP="000B4636">
                  <w:pPr>
                    <w:rPr>
                      <w:b/>
                      <w:bCs/>
                      <w:sz w:val="22"/>
                      <w:szCs w:val="22"/>
                    </w:rPr>
                  </w:pPr>
                  <w:r w:rsidRPr="00AA51EB">
                    <w:rPr>
                      <w:b/>
                      <w:bCs/>
                      <w:sz w:val="22"/>
                      <w:szCs w:val="22"/>
                    </w:rPr>
                    <w:t xml:space="preserve">LOSS FOR THE FINANCIAL YEAR </w:t>
                  </w:r>
                </w:p>
              </w:tc>
              <w:tc>
                <w:tcPr>
                  <w:tcW w:w="1325" w:type="dxa"/>
                  <w:gridSpan w:val="3"/>
                  <w:tcBorders>
                    <w:top w:val="nil"/>
                    <w:left w:val="nil"/>
                    <w:bottom w:val="nil"/>
                    <w:right w:val="nil"/>
                  </w:tcBorders>
                </w:tcPr>
                <w:p w14:paraId="6B44D0CE" w14:textId="77777777" w:rsidR="000B4636" w:rsidRPr="00AA51EB" w:rsidRDefault="000B4636" w:rsidP="000B4636">
                  <w:pPr>
                    <w:pStyle w:val="NegativeNumberHighlight"/>
                    <w:keepLines w:val="0"/>
                    <w:tabs>
                      <w:tab w:val="decimal" w:pos="1204"/>
                    </w:tabs>
                    <w:rPr>
                      <w:color w:val="000000"/>
                      <w:sz w:val="22"/>
                      <w:szCs w:val="22"/>
                    </w:rPr>
                  </w:pPr>
                  <w:r w:rsidRPr="00AA51EB">
                    <w:rPr>
                      <w:color w:val="000000"/>
                      <w:sz w:val="22"/>
                      <w:szCs w:val="22"/>
                    </w:rPr>
                    <w:t>(24,561)</w:t>
                  </w:r>
                </w:p>
              </w:tc>
              <w:tc>
                <w:tcPr>
                  <w:tcW w:w="2650" w:type="dxa"/>
                  <w:gridSpan w:val="3"/>
                  <w:tcBorders>
                    <w:top w:val="nil"/>
                    <w:left w:val="nil"/>
                    <w:bottom w:val="nil"/>
                    <w:right w:val="nil"/>
                  </w:tcBorders>
                </w:tcPr>
                <w:p w14:paraId="4A0B709D" w14:textId="77777777" w:rsidR="000B4636" w:rsidRPr="00AA51EB" w:rsidRDefault="000B4636" w:rsidP="000B4636">
                  <w:pPr>
                    <w:pStyle w:val="NegativeNumber"/>
                    <w:keepLines w:val="0"/>
                    <w:tabs>
                      <w:tab w:val="decimal" w:pos="2529"/>
                    </w:tabs>
                    <w:rPr>
                      <w:color w:val="000000"/>
                      <w:sz w:val="22"/>
                      <w:szCs w:val="22"/>
                    </w:rPr>
                  </w:pPr>
                  <w:r w:rsidRPr="00AA51EB">
                    <w:rPr>
                      <w:color w:val="000000"/>
                      <w:sz w:val="22"/>
                      <w:szCs w:val="22"/>
                    </w:rPr>
                    <w:t>(37,129)</w:t>
                  </w:r>
                </w:p>
              </w:tc>
            </w:tr>
            <w:tr w:rsidR="000B4636" w:rsidRPr="00AA51EB" w14:paraId="42ACA43C" w14:textId="77777777" w:rsidTr="006775B9">
              <w:trPr>
                <w:gridBefore w:val="2"/>
                <w:gridAfter w:val="1"/>
                <w:wBefore w:w="6041" w:type="dxa"/>
                <w:wAfter w:w="119" w:type="dxa"/>
              </w:trPr>
              <w:tc>
                <w:tcPr>
                  <w:tcW w:w="706" w:type="dxa"/>
                  <w:tcBorders>
                    <w:top w:val="double" w:sz="6" w:space="0" w:color="auto"/>
                    <w:left w:val="nil"/>
                    <w:bottom w:val="nil"/>
                    <w:right w:val="nil"/>
                  </w:tcBorders>
                </w:tcPr>
                <w:p w14:paraId="0005CD6F" w14:textId="77777777" w:rsidR="000B4636" w:rsidRPr="00AA51EB" w:rsidRDefault="000B4636" w:rsidP="000B4636">
                  <w:pPr>
                    <w:pStyle w:val="NumberHighlight"/>
                    <w:keepLines w:val="0"/>
                    <w:rPr>
                      <w:color w:val="000000"/>
                      <w:sz w:val="22"/>
                      <w:szCs w:val="22"/>
                    </w:rPr>
                  </w:pPr>
                </w:p>
              </w:tc>
              <w:tc>
                <w:tcPr>
                  <w:tcW w:w="1943" w:type="dxa"/>
                  <w:gridSpan w:val="2"/>
                  <w:tcBorders>
                    <w:top w:val="nil"/>
                    <w:left w:val="nil"/>
                    <w:bottom w:val="nil"/>
                    <w:right w:val="nil"/>
                  </w:tcBorders>
                </w:tcPr>
                <w:p w14:paraId="79A6CB0D" w14:textId="77777777" w:rsidR="000B4636" w:rsidRPr="00AA51EB" w:rsidRDefault="000B4636" w:rsidP="000B4636">
                  <w:pPr>
                    <w:pStyle w:val="Number"/>
                    <w:keepLines w:val="0"/>
                    <w:rPr>
                      <w:color w:val="000000"/>
                      <w:sz w:val="22"/>
                      <w:szCs w:val="22"/>
                    </w:rPr>
                  </w:pPr>
                </w:p>
              </w:tc>
              <w:tc>
                <w:tcPr>
                  <w:tcW w:w="707" w:type="dxa"/>
                  <w:tcBorders>
                    <w:top w:val="double" w:sz="6" w:space="0" w:color="auto"/>
                    <w:left w:val="nil"/>
                    <w:bottom w:val="nil"/>
                    <w:right w:val="nil"/>
                  </w:tcBorders>
                </w:tcPr>
                <w:p w14:paraId="0EC8A69E" w14:textId="77777777" w:rsidR="000B4636" w:rsidRPr="00AA51EB" w:rsidRDefault="000B4636" w:rsidP="000B4636">
                  <w:pPr>
                    <w:pStyle w:val="Number"/>
                    <w:keepLines w:val="0"/>
                    <w:rPr>
                      <w:color w:val="000000"/>
                      <w:sz w:val="22"/>
                      <w:szCs w:val="22"/>
                    </w:rPr>
                  </w:pPr>
                </w:p>
              </w:tc>
            </w:tr>
          </w:tbl>
          <w:p w14:paraId="505BD6F7" w14:textId="77777777" w:rsidR="00B325C2" w:rsidRPr="00C408F7" w:rsidRDefault="00B325C2" w:rsidP="00FA7D50"/>
        </w:tc>
      </w:tr>
    </w:tbl>
    <w:p w14:paraId="7D345815" w14:textId="77777777" w:rsidR="00E918E1" w:rsidRPr="00D87EAF" w:rsidRDefault="00E918E1" w:rsidP="00E918E1">
      <w:pPr>
        <w:pageBreakBefore/>
        <w:tabs>
          <w:tab w:val="left" w:pos="892"/>
          <w:tab w:val="center" w:pos="5591"/>
        </w:tabs>
        <w:ind w:left="892" w:right="891"/>
        <w:jc w:val="center"/>
        <w:rPr>
          <w:b/>
          <w:bCs/>
        </w:rPr>
      </w:pPr>
      <w:r w:rsidRPr="00D87EAF">
        <w:rPr>
          <w:b/>
          <w:bCs/>
        </w:rPr>
        <w:lastRenderedPageBreak/>
        <w:t>SYC OPERATIONS LTD (REGISTERED NUMBER: 09366802)</w:t>
      </w:r>
    </w:p>
    <w:p w14:paraId="5C2419EF" w14:textId="77777777" w:rsidR="00E918E1" w:rsidRPr="00D87EAF" w:rsidRDefault="00E918E1" w:rsidP="00E918E1">
      <w:pPr>
        <w:tabs>
          <w:tab w:val="left" w:pos="892"/>
        </w:tabs>
        <w:ind w:left="892" w:right="891"/>
        <w:jc w:val="center"/>
      </w:pPr>
    </w:p>
    <w:p w14:paraId="7003CCD9" w14:textId="17DCCBC1" w:rsidR="00E918E1" w:rsidRPr="00D87EAF" w:rsidRDefault="00E918E1" w:rsidP="00E918E1">
      <w:pPr>
        <w:tabs>
          <w:tab w:val="center" w:pos="5712"/>
        </w:tabs>
        <w:ind w:left="892" w:right="891"/>
        <w:jc w:val="center"/>
        <w:rPr>
          <w:b/>
          <w:bCs/>
        </w:rPr>
      </w:pPr>
      <w:r w:rsidRPr="00D87EAF">
        <w:rPr>
          <w:b/>
          <w:bCs/>
        </w:rPr>
        <w:t>BALANCE SHEET</w:t>
      </w:r>
    </w:p>
    <w:p w14:paraId="5CD697AB" w14:textId="7E61F6FD" w:rsidR="00E918E1" w:rsidRPr="00D87EAF" w:rsidRDefault="00E918E1" w:rsidP="00E918E1">
      <w:pPr>
        <w:tabs>
          <w:tab w:val="center" w:pos="5712"/>
        </w:tabs>
        <w:ind w:left="892" w:right="891"/>
        <w:jc w:val="center"/>
        <w:rPr>
          <w:b/>
          <w:bCs/>
        </w:rPr>
      </w:pPr>
      <w:r w:rsidRPr="00D87EAF">
        <w:rPr>
          <w:b/>
          <w:bCs/>
        </w:rPr>
        <w:t>30TH SEPTEMBER 202</w:t>
      </w:r>
      <w:r w:rsidR="000B4636" w:rsidRPr="00D87EAF">
        <w:rPr>
          <w:b/>
          <w:bCs/>
        </w:rPr>
        <w:t>5</w:t>
      </w:r>
    </w:p>
    <w:p w14:paraId="2F855842" w14:textId="77777777" w:rsidR="00E918E1" w:rsidRPr="00C408F7" w:rsidRDefault="00E918E1" w:rsidP="00E918E1">
      <w:pPr>
        <w:tabs>
          <w:tab w:val="left" w:pos="892"/>
        </w:tabs>
        <w:ind w:left="892" w:right="891"/>
        <w:jc w:val="center"/>
        <w:rPr>
          <w:sz w:val="20"/>
          <w:szCs w:val="20"/>
        </w:rPr>
      </w:pPr>
    </w:p>
    <w:tbl>
      <w:tblPr>
        <w:tblW w:w="0" w:type="auto"/>
        <w:tblInd w:w="892" w:type="dxa"/>
        <w:tblLayout w:type="fixed"/>
        <w:tblCellMar>
          <w:left w:w="7" w:type="dxa"/>
          <w:right w:w="7" w:type="dxa"/>
        </w:tblCellMar>
        <w:tblLook w:val="0000" w:firstRow="0" w:lastRow="0" w:firstColumn="0" w:lastColumn="0" w:noHBand="0" w:noVBand="0"/>
      </w:tblPr>
      <w:tblGrid>
        <w:gridCol w:w="9640"/>
      </w:tblGrid>
      <w:tr w:rsidR="00E918E1" w:rsidRPr="00C408F7" w14:paraId="3AE21336" w14:textId="77777777" w:rsidTr="00DC2170">
        <w:tc>
          <w:tcPr>
            <w:tcW w:w="9640" w:type="dxa"/>
            <w:tcBorders>
              <w:top w:val="single" w:sz="6" w:space="0" w:color="auto"/>
              <w:left w:val="nil"/>
              <w:bottom w:val="nil"/>
              <w:right w:val="nil"/>
            </w:tcBorders>
          </w:tcPr>
          <w:p w14:paraId="435A3518" w14:textId="77777777" w:rsidR="008F6CF3" w:rsidRPr="00AA51EB" w:rsidRDefault="008F6CF3" w:rsidP="008F6CF3">
            <w:pPr>
              <w:tabs>
                <w:tab w:val="left" w:pos="892"/>
                <w:tab w:val="center" w:pos="6434"/>
                <w:tab w:val="center" w:pos="9085"/>
              </w:tabs>
              <w:ind w:left="892" w:right="891"/>
              <w:rPr>
                <w:sz w:val="22"/>
                <w:szCs w:val="22"/>
              </w:rPr>
            </w:pPr>
            <w:r w:rsidRPr="00AA51EB">
              <w:rPr>
                <w:sz w:val="22"/>
                <w:szCs w:val="22"/>
              </w:rPr>
              <w:tab/>
            </w:r>
            <w:r w:rsidRPr="00AA51EB">
              <w:rPr>
                <w:b/>
                <w:bCs/>
                <w:sz w:val="22"/>
                <w:szCs w:val="22"/>
              </w:rPr>
              <w:t>2025</w:t>
            </w:r>
            <w:r w:rsidRPr="00AA51EB">
              <w:rPr>
                <w:b/>
                <w:bCs/>
                <w:sz w:val="22"/>
                <w:szCs w:val="22"/>
              </w:rPr>
              <w:tab/>
            </w:r>
            <w:r w:rsidRPr="00AA51EB">
              <w:rPr>
                <w:sz w:val="22"/>
                <w:szCs w:val="22"/>
              </w:rPr>
              <w:t>2024</w:t>
            </w:r>
          </w:p>
          <w:p w14:paraId="76B3BE6B" w14:textId="77777777" w:rsidR="008F6CF3" w:rsidRPr="00AA51EB" w:rsidRDefault="008F6CF3" w:rsidP="008F6CF3">
            <w:pPr>
              <w:tabs>
                <w:tab w:val="left" w:pos="892"/>
                <w:tab w:val="left" w:pos="4386"/>
                <w:tab w:val="right" w:pos="6009"/>
                <w:tab w:val="right" w:pos="7334"/>
                <w:tab w:val="right" w:pos="8659"/>
                <w:tab w:val="right" w:pos="9984"/>
              </w:tabs>
              <w:ind w:left="892" w:right="891"/>
              <w:rPr>
                <w:sz w:val="22"/>
                <w:szCs w:val="22"/>
              </w:rPr>
            </w:pPr>
            <w:r w:rsidRPr="00AA51EB">
              <w:rPr>
                <w:sz w:val="22"/>
                <w:szCs w:val="22"/>
              </w:rPr>
              <w:tab/>
              <w:t>Notes</w:t>
            </w:r>
            <w:r w:rsidRPr="00AA51EB">
              <w:rPr>
                <w:sz w:val="22"/>
                <w:szCs w:val="22"/>
              </w:rPr>
              <w:tab/>
            </w:r>
            <w:r w:rsidRPr="00AA51EB">
              <w:rPr>
                <w:b/>
                <w:bCs/>
                <w:sz w:val="22"/>
                <w:szCs w:val="22"/>
              </w:rPr>
              <w:t>£</w:t>
            </w:r>
            <w:r w:rsidRPr="00AA51EB">
              <w:rPr>
                <w:b/>
                <w:bCs/>
                <w:sz w:val="22"/>
                <w:szCs w:val="22"/>
              </w:rPr>
              <w:tab/>
              <w:t>£</w:t>
            </w:r>
            <w:r w:rsidRPr="00AA51EB">
              <w:rPr>
                <w:b/>
                <w:bCs/>
                <w:sz w:val="22"/>
                <w:szCs w:val="22"/>
              </w:rPr>
              <w:tab/>
            </w:r>
            <w:r w:rsidRPr="00AA51EB">
              <w:rPr>
                <w:sz w:val="22"/>
                <w:szCs w:val="22"/>
              </w:rPr>
              <w:t>£</w:t>
            </w:r>
            <w:r w:rsidRPr="00AA51EB">
              <w:rPr>
                <w:sz w:val="22"/>
                <w:szCs w:val="22"/>
              </w:rPr>
              <w:tab/>
              <w:t>£</w:t>
            </w:r>
          </w:p>
          <w:p w14:paraId="689D13DE" w14:textId="77777777" w:rsidR="008F6CF3" w:rsidRPr="00AA51EB" w:rsidRDefault="008F6CF3" w:rsidP="008F6CF3">
            <w:pPr>
              <w:tabs>
                <w:tab w:val="left" w:pos="892"/>
              </w:tabs>
              <w:ind w:left="892" w:right="891"/>
              <w:rPr>
                <w:b/>
                <w:bCs/>
                <w:sz w:val="22"/>
                <w:szCs w:val="22"/>
              </w:rPr>
            </w:pPr>
            <w:r w:rsidRPr="00AA51EB">
              <w:rPr>
                <w:b/>
                <w:bCs/>
                <w:sz w:val="22"/>
                <w:szCs w:val="22"/>
              </w:rPr>
              <w:t>FIXED ASSETS</w:t>
            </w:r>
          </w:p>
          <w:p w14:paraId="6D10155F" w14:textId="77777777" w:rsidR="008F6CF3" w:rsidRPr="00AA51EB" w:rsidRDefault="008F6CF3" w:rsidP="008F6CF3">
            <w:pPr>
              <w:tabs>
                <w:tab w:val="left" w:pos="892"/>
                <w:tab w:val="right" w:pos="4746"/>
                <w:tab w:val="decimal" w:pos="7638"/>
                <w:tab w:val="decimal" w:pos="10288"/>
              </w:tabs>
              <w:ind w:left="892" w:right="891"/>
              <w:rPr>
                <w:sz w:val="22"/>
                <w:szCs w:val="22"/>
              </w:rPr>
            </w:pPr>
            <w:r w:rsidRPr="00AA51EB">
              <w:rPr>
                <w:sz w:val="22"/>
                <w:szCs w:val="22"/>
              </w:rPr>
              <w:t>Intangible assets</w:t>
            </w:r>
            <w:r w:rsidRPr="00AA51EB">
              <w:rPr>
                <w:sz w:val="22"/>
                <w:szCs w:val="22"/>
              </w:rPr>
              <w:tab/>
              <w:t>6</w:t>
            </w:r>
            <w:r w:rsidRPr="00AA51EB">
              <w:rPr>
                <w:sz w:val="22"/>
                <w:szCs w:val="22"/>
              </w:rPr>
              <w:tab/>
            </w:r>
            <w:r w:rsidRPr="00AA51EB">
              <w:rPr>
                <w:b/>
                <w:bCs/>
                <w:sz w:val="22"/>
                <w:szCs w:val="22"/>
              </w:rPr>
              <w:t>1</w:t>
            </w:r>
            <w:r w:rsidRPr="00AA51EB">
              <w:rPr>
                <w:b/>
                <w:bCs/>
                <w:sz w:val="22"/>
                <w:szCs w:val="22"/>
              </w:rPr>
              <w:tab/>
            </w:r>
            <w:r w:rsidRPr="00AA51EB">
              <w:rPr>
                <w:sz w:val="22"/>
                <w:szCs w:val="22"/>
              </w:rPr>
              <w:t>1</w:t>
            </w:r>
          </w:p>
          <w:p w14:paraId="1D10C2AB" w14:textId="77777777" w:rsidR="008F6CF3" w:rsidRPr="00AA51EB" w:rsidRDefault="008F6CF3" w:rsidP="008F6CF3">
            <w:pPr>
              <w:tabs>
                <w:tab w:val="left" w:pos="892"/>
                <w:tab w:val="right" w:pos="4746"/>
                <w:tab w:val="decimal" w:pos="7638"/>
                <w:tab w:val="decimal" w:pos="10288"/>
              </w:tabs>
              <w:ind w:left="892" w:right="891"/>
              <w:rPr>
                <w:sz w:val="22"/>
                <w:szCs w:val="22"/>
              </w:rPr>
            </w:pPr>
            <w:r w:rsidRPr="00AA51EB">
              <w:rPr>
                <w:sz w:val="22"/>
                <w:szCs w:val="22"/>
              </w:rPr>
              <w:t>Tangible assets</w:t>
            </w:r>
            <w:r w:rsidRPr="00AA51EB">
              <w:rPr>
                <w:sz w:val="22"/>
                <w:szCs w:val="22"/>
              </w:rPr>
              <w:tab/>
              <w:t>7</w:t>
            </w:r>
            <w:r w:rsidRPr="00AA51EB">
              <w:rPr>
                <w:sz w:val="22"/>
                <w:szCs w:val="22"/>
              </w:rPr>
              <w:tab/>
            </w:r>
            <w:r w:rsidRPr="00AA51EB">
              <w:rPr>
                <w:b/>
                <w:bCs/>
                <w:sz w:val="22"/>
                <w:szCs w:val="22"/>
              </w:rPr>
              <w:t>2,668</w:t>
            </w:r>
            <w:r w:rsidRPr="00AA51EB">
              <w:rPr>
                <w:b/>
                <w:bCs/>
                <w:sz w:val="22"/>
                <w:szCs w:val="22"/>
              </w:rPr>
              <w:tab/>
            </w:r>
            <w:r w:rsidRPr="00AA51EB">
              <w:rPr>
                <w:sz w:val="22"/>
                <w:szCs w:val="22"/>
              </w:rPr>
              <w:t>3,780</w:t>
            </w:r>
          </w:p>
          <w:tbl>
            <w:tblPr>
              <w:tblW w:w="0" w:type="auto"/>
              <w:tblInd w:w="6940" w:type="dxa"/>
              <w:tblLayout w:type="fixed"/>
              <w:tblCellMar>
                <w:left w:w="7" w:type="dxa"/>
                <w:right w:w="7" w:type="dxa"/>
              </w:tblCellMar>
              <w:tblLook w:val="0000" w:firstRow="0" w:lastRow="0" w:firstColumn="0" w:lastColumn="0" w:noHBand="0" w:noVBand="0"/>
            </w:tblPr>
            <w:tblGrid>
              <w:gridCol w:w="706"/>
              <w:gridCol w:w="1943"/>
              <w:gridCol w:w="707"/>
            </w:tblGrid>
            <w:tr w:rsidR="008F6CF3" w:rsidRPr="00AA51EB" w14:paraId="0C76DE4D" w14:textId="77777777" w:rsidTr="006775B9">
              <w:tc>
                <w:tcPr>
                  <w:tcW w:w="706" w:type="dxa"/>
                  <w:tcBorders>
                    <w:top w:val="single" w:sz="6" w:space="0" w:color="auto"/>
                    <w:left w:val="nil"/>
                    <w:bottom w:val="nil"/>
                    <w:right w:val="nil"/>
                  </w:tcBorders>
                </w:tcPr>
                <w:p w14:paraId="2708D5FE" w14:textId="77777777" w:rsidR="008F6CF3" w:rsidRPr="00AA51EB" w:rsidRDefault="008F6CF3" w:rsidP="008F6CF3">
                  <w:pPr>
                    <w:pStyle w:val="NumberHighlight"/>
                    <w:keepLines w:val="0"/>
                    <w:rPr>
                      <w:color w:val="000000"/>
                      <w:sz w:val="22"/>
                      <w:szCs w:val="22"/>
                    </w:rPr>
                  </w:pPr>
                </w:p>
              </w:tc>
              <w:tc>
                <w:tcPr>
                  <w:tcW w:w="1943" w:type="dxa"/>
                  <w:tcBorders>
                    <w:top w:val="nil"/>
                    <w:left w:val="nil"/>
                    <w:bottom w:val="nil"/>
                    <w:right w:val="nil"/>
                  </w:tcBorders>
                </w:tcPr>
                <w:p w14:paraId="190629C6" w14:textId="77777777" w:rsidR="008F6CF3" w:rsidRPr="00AA51EB" w:rsidRDefault="008F6CF3" w:rsidP="008F6CF3">
                  <w:pPr>
                    <w:pStyle w:val="Number"/>
                    <w:keepLines w:val="0"/>
                    <w:rPr>
                      <w:color w:val="000000"/>
                      <w:sz w:val="22"/>
                      <w:szCs w:val="22"/>
                    </w:rPr>
                  </w:pPr>
                </w:p>
              </w:tc>
              <w:tc>
                <w:tcPr>
                  <w:tcW w:w="707" w:type="dxa"/>
                  <w:tcBorders>
                    <w:top w:val="single" w:sz="6" w:space="0" w:color="auto"/>
                    <w:left w:val="nil"/>
                    <w:bottom w:val="nil"/>
                    <w:right w:val="nil"/>
                  </w:tcBorders>
                </w:tcPr>
                <w:p w14:paraId="1C7D42C2" w14:textId="77777777" w:rsidR="008F6CF3" w:rsidRPr="00AA51EB" w:rsidRDefault="008F6CF3" w:rsidP="008F6CF3">
                  <w:pPr>
                    <w:pStyle w:val="Number"/>
                    <w:keepLines w:val="0"/>
                    <w:rPr>
                      <w:color w:val="000000"/>
                      <w:sz w:val="22"/>
                      <w:szCs w:val="22"/>
                    </w:rPr>
                  </w:pPr>
                </w:p>
              </w:tc>
            </w:tr>
          </w:tbl>
          <w:p w14:paraId="473AF0EF" w14:textId="77777777" w:rsidR="008F6CF3" w:rsidRPr="00AA51EB" w:rsidRDefault="008F6CF3" w:rsidP="008F6CF3">
            <w:pPr>
              <w:tabs>
                <w:tab w:val="decimal" w:pos="7639"/>
                <w:tab w:val="decimal" w:pos="10289"/>
              </w:tabs>
              <w:ind w:left="892" w:right="891"/>
              <w:rPr>
                <w:sz w:val="22"/>
                <w:szCs w:val="22"/>
              </w:rPr>
            </w:pPr>
            <w:r w:rsidRPr="00AA51EB">
              <w:rPr>
                <w:sz w:val="22"/>
                <w:szCs w:val="22"/>
              </w:rPr>
              <w:tab/>
            </w:r>
            <w:r w:rsidRPr="00AA51EB">
              <w:rPr>
                <w:b/>
                <w:bCs/>
                <w:sz w:val="22"/>
                <w:szCs w:val="22"/>
              </w:rPr>
              <w:t>2,669</w:t>
            </w:r>
            <w:r w:rsidRPr="00AA51EB">
              <w:rPr>
                <w:b/>
                <w:bCs/>
                <w:sz w:val="22"/>
                <w:szCs w:val="22"/>
              </w:rPr>
              <w:tab/>
            </w:r>
            <w:r w:rsidRPr="00AA51EB">
              <w:rPr>
                <w:sz w:val="22"/>
                <w:szCs w:val="22"/>
              </w:rPr>
              <w:t>3,781</w:t>
            </w:r>
          </w:p>
          <w:p w14:paraId="3B39ED2C" w14:textId="77777777" w:rsidR="008F6CF3" w:rsidRPr="00AA51EB" w:rsidRDefault="008F6CF3" w:rsidP="008F6CF3">
            <w:pPr>
              <w:tabs>
                <w:tab w:val="left" w:pos="892"/>
              </w:tabs>
              <w:ind w:left="892" w:right="891"/>
              <w:rPr>
                <w:sz w:val="22"/>
                <w:szCs w:val="22"/>
              </w:rPr>
            </w:pPr>
          </w:p>
          <w:p w14:paraId="384C7D7D" w14:textId="77777777" w:rsidR="008F6CF3" w:rsidRPr="00AA51EB" w:rsidRDefault="008F6CF3" w:rsidP="008F6CF3">
            <w:pPr>
              <w:tabs>
                <w:tab w:val="left" w:pos="892"/>
              </w:tabs>
              <w:ind w:left="892" w:right="891"/>
              <w:rPr>
                <w:b/>
                <w:bCs/>
                <w:sz w:val="22"/>
                <w:szCs w:val="22"/>
              </w:rPr>
            </w:pPr>
            <w:r w:rsidRPr="00AA51EB">
              <w:rPr>
                <w:b/>
                <w:bCs/>
                <w:sz w:val="22"/>
                <w:szCs w:val="22"/>
              </w:rPr>
              <w:t>CURRENT ASSETS</w:t>
            </w:r>
          </w:p>
          <w:p w14:paraId="6976E958" w14:textId="77777777" w:rsidR="008F6CF3" w:rsidRPr="00AA51EB" w:rsidRDefault="008F6CF3" w:rsidP="008F6CF3">
            <w:pPr>
              <w:tabs>
                <w:tab w:val="left" w:pos="892"/>
                <w:tab w:val="decimal" w:pos="6313"/>
                <w:tab w:val="decimal" w:pos="8963"/>
              </w:tabs>
              <w:ind w:left="892" w:right="891"/>
              <w:rPr>
                <w:sz w:val="22"/>
                <w:szCs w:val="22"/>
              </w:rPr>
            </w:pPr>
            <w:r w:rsidRPr="00AA51EB">
              <w:rPr>
                <w:sz w:val="22"/>
                <w:szCs w:val="22"/>
              </w:rPr>
              <w:t>Stocks</w:t>
            </w:r>
            <w:r w:rsidRPr="00AA51EB">
              <w:rPr>
                <w:sz w:val="22"/>
                <w:szCs w:val="22"/>
              </w:rPr>
              <w:tab/>
            </w:r>
            <w:r w:rsidRPr="00AA51EB">
              <w:rPr>
                <w:b/>
                <w:bCs/>
                <w:sz w:val="22"/>
                <w:szCs w:val="22"/>
              </w:rPr>
              <w:t>3,303</w:t>
            </w:r>
            <w:r w:rsidRPr="00AA51EB">
              <w:rPr>
                <w:b/>
                <w:bCs/>
                <w:sz w:val="22"/>
                <w:szCs w:val="22"/>
              </w:rPr>
              <w:tab/>
            </w:r>
            <w:r w:rsidRPr="00AA51EB">
              <w:rPr>
                <w:sz w:val="22"/>
                <w:szCs w:val="22"/>
              </w:rPr>
              <w:t>10,580</w:t>
            </w:r>
          </w:p>
          <w:p w14:paraId="11E2B302" w14:textId="77777777" w:rsidR="008F6CF3" w:rsidRPr="00AA51EB" w:rsidRDefault="008F6CF3" w:rsidP="008F6CF3">
            <w:pPr>
              <w:tabs>
                <w:tab w:val="left" w:pos="892"/>
                <w:tab w:val="right" w:pos="4746"/>
                <w:tab w:val="decimal" w:pos="6312"/>
                <w:tab w:val="decimal" w:pos="8962"/>
              </w:tabs>
              <w:ind w:left="892" w:right="891"/>
              <w:rPr>
                <w:sz w:val="22"/>
                <w:szCs w:val="22"/>
              </w:rPr>
            </w:pPr>
            <w:r w:rsidRPr="00AA51EB">
              <w:rPr>
                <w:sz w:val="22"/>
                <w:szCs w:val="22"/>
              </w:rPr>
              <w:t>Debtors</w:t>
            </w:r>
            <w:r w:rsidRPr="00AA51EB">
              <w:rPr>
                <w:sz w:val="22"/>
                <w:szCs w:val="22"/>
              </w:rPr>
              <w:tab/>
              <w:t>8</w:t>
            </w:r>
            <w:r w:rsidRPr="00AA51EB">
              <w:rPr>
                <w:sz w:val="22"/>
                <w:szCs w:val="22"/>
              </w:rPr>
              <w:tab/>
            </w:r>
            <w:r w:rsidRPr="00AA51EB">
              <w:rPr>
                <w:b/>
                <w:bCs/>
                <w:sz w:val="22"/>
                <w:szCs w:val="22"/>
              </w:rPr>
              <w:t>3,807</w:t>
            </w:r>
            <w:r w:rsidRPr="00AA51EB">
              <w:rPr>
                <w:b/>
                <w:bCs/>
                <w:sz w:val="22"/>
                <w:szCs w:val="22"/>
              </w:rPr>
              <w:tab/>
            </w:r>
            <w:r w:rsidRPr="00AA51EB">
              <w:rPr>
                <w:sz w:val="22"/>
                <w:szCs w:val="22"/>
              </w:rPr>
              <w:t>5,587</w:t>
            </w:r>
          </w:p>
          <w:p w14:paraId="40FA05A1" w14:textId="77777777" w:rsidR="008F6CF3" w:rsidRPr="00AA51EB" w:rsidRDefault="008F6CF3" w:rsidP="008F6CF3">
            <w:pPr>
              <w:tabs>
                <w:tab w:val="left" w:pos="892"/>
                <w:tab w:val="decimal" w:pos="6313"/>
                <w:tab w:val="decimal" w:pos="8963"/>
              </w:tabs>
              <w:ind w:left="892" w:right="891"/>
              <w:rPr>
                <w:sz w:val="22"/>
                <w:szCs w:val="22"/>
              </w:rPr>
            </w:pPr>
            <w:r w:rsidRPr="00AA51EB">
              <w:rPr>
                <w:sz w:val="22"/>
                <w:szCs w:val="22"/>
              </w:rPr>
              <w:t>Cash at bank and in hand</w:t>
            </w:r>
            <w:r w:rsidRPr="00AA51EB">
              <w:rPr>
                <w:sz w:val="22"/>
                <w:szCs w:val="22"/>
              </w:rPr>
              <w:tab/>
            </w:r>
            <w:r w:rsidRPr="00AA51EB">
              <w:rPr>
                <w:b/>
                <w:bCs/>
                <w:sz w:val="22"/>
                <w:szCs w:val="22"/>
              </w:rPr>
              <w:t>12,834</w:t>
            </w:r>
            <w:r w:rsidRPr="00AA51EB">
              <w:rPr>
                <w:b/>
                <w:bCs/>
                <w:sz w:val="22"/>
                <w:szCs w:val="22"/>
              </w:rPr>
              <w:tab/>
            </w:r>
            <w:r w:rsidRPr="00AA51EB">
              <w:rPr>
                <w:sz w:val="22"/>
                <w:szCs w:val="22"/>
              </w:rPr>
              <w:t>4,877</w:t>
            </w:r>
          </w:p>
          <w:tbl>
            <w:tblPr>
              <w:tblW w:w="0" w:type="auto"/>
              <w:tblInd w:w="5614" w:type="dxa"/>
              <w:tblLayout w:type="fixed"/>
              <w:tblCellMar>
                <w:left w:w="7" w:type="dxa"/>
                <w:right w:w="7" w:type="dxa"/>
              </w:tblCellMar>
              <w:tblLook w:val="0000" w:firstRow="0" w:lastRow="0" w:firstColumn="0" w:lastColumn="0" w:noHBand="0" w:noVBand="0"/>
            </w:tblPr>
            <w:tblGrid>
              <w:gridCol w:w="706"/>
              <w:gridCol w:w="1943"/>
              <w:gridCol w:w="707"/>
            </w:tblGrid>
            <w:tr w:rsidR="008F6CF3" w:rsidRPr="00AA51EB" w14:paraId="1AA87168" w14:textId="77777777" w:rsidTr="006775B9">
              <w:tc>
                <w:tcPr>
                  <w:tcW w:w="706" w:type="dxa"/>
                  <w:tcBorders>
                    <w:top w:val="single" w:sz="6" w:space="0" w:color="auto"/>
                    <w:left w:val="nil"/>
                    <w:bottom w:val="nil"/>
                    <w:right w:val="nil"/>
                  </w:tcBorders>
                </w:tcPr>
                <w:p w14:paraId="52B6CA47" w14:textId="77777777" w:rsidR="008F6CF3" w:rsidRPr="00AA51EB" w:rsidRDefault="008F6CF3" w:rsidP="008F6CF3">
                  <w:pPr>
                    <w:pStyle w:val="NumberHighlight"/>
                    <w:keepLines w:val="0"/>
                    <w:rPr>
                      <w:color w:val="000000"/>
                      <w:sz w:val="22"/>
                      <w:szCs w:val="22"/>
                    </w:rPr>
                  </w:pPr>
                </w:p>
              </w:tc>
              <w:tc>
                <w:tcPr>
                  <w:tcW w:w="1943" w:type="dxa"/>
                  <w:tcBorders>
                    <w:top w:val="nil"/>
                    <w:left w:val="nil"/>
                    <w:bottom w:val="nil"/>
                    <w:right w:val="nil"/>
                  </w:tcBorders>
                </w:tcPr>
                <w:p w14:paraId="497AE8FF" w14:textId="77777777" w:rsidR="008F6CF3" w:rsidRPr="00AA51EB" w:rsidRDefault="008F6CF3" w:rsidP="008F6CF3">
                  <w:pPr>
                    <w:pStyle w:val="Number"/>
                    <w:keepLines w:val="0"/>
                    <w:rPr>
                      <w:color w:val="000000"/>
                      <w:sz w:val="22"/>
                      <w:szCs w:val="22"/>
                    </w:rPr>
                  </w:pPr>
                </w:p>
              </w:tc>
              <w:tc>
                <w:tcPr>
                  <w:tcW w:w="707" w:type="dxa"/>
                  <w:tcBorders>
                    <w:top w:val="single" w:sz="6" w:space="0" w:color="auto"/>
                    <w:left w:val="nil"/>
                    <w:bottom w:val="nil"/>
                    <w:right w:val="nil"/>
                  </w:tcBorders>
                </w:tcPr>
                <w:p w14:paraId="0B496B5C" w14:textId="77777777" w:rsidR="008F6CF3" w:rsidRPr="00AA51EB" w:rsidRDefault="008F6CF3" w:rsidP="008F6CF3">
                  <w:pPr>
                    <w:pStyle w:val="Number"/>
                    <w:keepLines w:val="0"/>
                    <w:rPr>
                      <w:color w:val="000000"/>
                      <w:sz w:val="22"/>
                      <w:szCs w:val="22"/>
                    </w:rPr>
                  </w:pPr>
                </w:p>
              </w:tc>
            </w:tr>
          </w:tbl>
          <w:p w14:paraId="4B13531C" w14:textId="77777777" w:rsidR="008F6CF3" w:rsidRPr="00AA51EB" w:rsidRDefault="008F6CF3" w:rsidP="008F6CF3">
            <w:pPr>
              <w:tabs>
                <w:tab w:val="decimal" w:pos="6313"/>
                <w:tab w:val="decimal" w:pos="8963"/>
              </w:tabs>
              <w:ind w:left="892" w:right="891"/>
              <w:rPr>
                <w:sz w:val="22"/>
                <w:szCs w:val="22"/>
              </w:rPr>
            </w:pPr>
            <w:r w:rsidRPr="00AA51EB">
              <w:rPr>
                <w:sz w:val="22"/>
                <w:szCs w:val="22"/>
              </w:rPr>
              <w:tab/>
            </w:r>
            <w:r w:rsidRPr="00AA51EB">
              <w:rPr>
                <w:b/>
                <w:bCs/>
                <w:sz w:val="22"/>
                <w:szCs w:val="22"/>
              </w:rPr>
              <w:t>19,944</w:t>
            </w:r>
            <w:r w:rsidRPr="00AA51EB">
              <w:rPr>
                <w:b/>
                <w:bCs/>
                <w:sz w:val="22"/>
                <w:szCs w:val="22"/>
              </w:rPr>
              <w:tab/>
            </w:r>
            <w:r w:rsidRPr="00AA51EB">
              <w:rPr>
                <w:sz w:val="22"/>
                <w:szCs w:val="22"/>
              </w:rPr>
              <w:t>21,044</w:t>
            </w:r>
          </w:p>
          <w:p w14:paraId="3F683915" w14:textId="77777777" w:rsidR="008F6CF3" w:rsidRPr="00AA51EB" w:rsidRDefault="008F6CF3" w:rsidP="008F6CF3">
            <w:pPr>
              <w:tabs>
                <w:tab w:val="left" w:pos="892"/>
              </w:tabs>
              <w:ind w:left="892" w:right="891"/>
              <w:rPr>
                <w:b/>
                <w:bCs/>
                <w:sz w:val="22"/>
                <w:szCs w:val="22"/>
              </w:rPr>
            </w:pPr>
            <w:r w:rsidRPr="00AA51EB">
              <w:rPr>
                <w:b/>
                <w:bCs/>
                <w:sz w:val="22"/>
                <w:szCs w:val="22"/>
              </w:rPr>
              <w:t>CREDITORS</w:t>
            </w:r>
          </w:p>
          <w:tbl>
            <w:tblPr>
              <w:tblW w:w="0" w:type="auto"/>
              <w:tblInd w:w="899" w:type="dxa"/>
              <w:tblLayout w:type="fixed"/>
              <w:tblCellMar>
                <w:left w:w="7" w:type="dxa"/>
                <w:right w:w="7" w:type="dxa"/>
              </w:tblCellMar>
              <w:tblLook w:val="0000" w:firstRow="0" w:lastRow="0" w:firstColumn="0" w:lastColumn="0" w:noHBand="0" w:noVBand="0"/>
            </w:tblPr>
            <w:tblGrid>
              <w:gridCol w:w="3614"/>
              <w:gridCol w:w="241"/>
              <w:gridCol w:w="860"/>
              <w:gridCol w:w="706"/>
              <w:gridCol w:w="120"/>
              <w:gridCol w:w="1823"/>
              <w:gridCol w:w="707"/>
              <w:gridCol w:w="120"/>
            </w:tblGrid>
            <w:tr w:rsidR="008F6CF3" w:rsidRPr="00AA51EB" w14:paraId="6DAE8E34" w14:textId="77777777" w:rsidTr="006775B9">
              <w:tc>
                <w:tcPr>
                  <w:tcW w:w="3614" w:type="dxa"/>
                  <w:tcBorders>
                    <w:top w:val="nil"/>
                    <w:left w:val="nil"/>
                    <w:bottom w:val="nil"/>
                    <w:right w:val="nil"/>
                  </w:tcBorders>
                </w:tcPr>
                <w:p w14:paraId="1C62A14A" w14:textId="77777777" w:rsidR="008F6CF3" w:rsidRPr="00AA51EB" w:rsidRDefault="008F6CF3" w:rsidP="008F6CF3">
                  <w:pPr>
                    <w:rPr>
                      <w:sz w:val="22"/>
                      <w:szCs w:val="22"/>
                    </w:rPr>
                  </w:pPr>
                  <w:r w:rsidRPr="00AA51EB">
                    <w:rPr>
                      <w:sz w:val="22"/>
                      <w:szCs w:val="22"/>
                    </w:rPr>
                    <w:t xml:space="preserve">Amounts falling due within one year </w:t>
                  </w:r>
                </w:p>
              </w:tc>
              <w:tc>
                <w:tcPr>
                  <w:tcW w:w="241" w:type="dxa"/>
                  <w:tcBorders>
                    <w:top w:val="nil"/>
                    <w:left w:val="nil"/>
                    <w:bottom w:val="nil"/>
                    <w:right w:val="nil"/>
                  </w:tcBorders>
                </w:tcPr>
                <w:p w14:paraId="0ED25260" w14:textId="77777777" w:rsidR="008F6CF3" w:rsidRPr="00AA51EB" w:rsidRDefault="008F6CF3" w:rsidP="008F6CF3">
                  <w:pPr>
                    <w:jc w:val="right"/>
                    <w:rPr>
                      <w:sz w:val="22"/>
                      <w:szCs w:val="22"/>
                    </w:rPr>
                  </w:pPr>
                  <w:r w:rsidRPr="00AA51EB">
                    <w:rPr>
                      <w:sz w:val="22"/>
                      <w:szCs w:val="22"/>
                    </w:rPr>
                    <w:t>9</w:t>
                  </w:r>
                </w:p>
              </w:tc>
              <w:tc>
                <w:tcPr>
                  <w:tcW w:w="1686" w:type="dxa"/>
                  <w:gridSpan w:val="3"/>
                  <w:tcBorders>
                    <w:top w:val="nil"/>
                    <w:left w:val="nil"/>
                    <w:bottom w:val="nil"/>
                    <w:right w:val="nil"/>
                  </w:tcBorders>
                </w:tcPr>
                <w:p w14:paraId="35AEF315" w14:textId="77777777" w:rsidR="008F6CF3" w:rsidRPr="00AA51EB" w:rsidRDefault="008F6CF3" w:rsidP="008F6CF3">
                  <w:pPr>
                    <w:pStyle w:val="NumberHighlight"/>
                    <w:keepLines w:val="0"/>
                    <w:tabs>
                      <w:tab w:val="decimal" w:pos="1565"/>
                    </w:tabs>
                    <w:rPr>
                      <w:color w:val="000000"/>
                      <w:sz w:val="22"/>
                      <w:szCs w:val="22"/>
                    </w:rPr>
                  </w:pPr>
                  <w:r w:rsidRPr="00AA51EB">
                    <w:rPr>
                      <w:color w:val="000000"/>
                      <w:sz w:val="22"/>
                      <w:szCs w:val="22"/>
                    </w:rPr>
                    <w:t>106,824</w:t>
                  </w:r>
                </w:p>
              </w:tc>
              <w:tc>
                <w:tcPr>
                  <w:tcW w:w="2650" w:type="dxa"/>
                  <w:gridSpan w:val="3"/>
                  <w:tcBorders>
                    <w:top w:val="nil"/>
                    <w:left w:val="nil"/>
                    <w:bottom w:val="nil"/>
                    <w:right w:val="nil"/>
                  </w:tcBorders>
                </w:tcPr>
                <w:p w14:paraId="13B04E0A" w14:textId="77777777" w:rsidR="008F6CF3" w:rsidRPr="00AA51EB" w:rsidRDefault="008F6CF3" w:rsidP="008F6CF3">
                  <w:pPr>
                    <w:pStyle w:val="Number"/>
                    <w:keepLines w:val="0"/>
                    <w:tabs>
                      <w:tab w:val="decimal" w:pos="2529"/>
                    </w:tabs>
                    <w:rPr>
                      <w:color w:val="000000"/>
                      <w:sz w:val="22"/>
                      <w:szCs w:val="22"/>
                    </w:rPr>
                  </w:pPr>
                  <w:r w:rsidRPr="00AA51EB">
                    <w:rPr>
                      <w:color w:val="000000"/>
                      <w:sz w:val="22"/>
                      <w:szCs w:val="22"/>
                    </w:rPr>
                    <w:t>74,023</w:t>
                  </w:r>
                </w:p>
              </w:tc>
            </w:tr>
            <w:tr w:rsidR="008F6CF3" w:rsidRPr="00AA51EB" w14:paraId="55C28B94" w14:textId="77777777" w:rsidTr="006775B9">
              <w:trPr>
                <w:gridBefore w:val="3"/>
                <w:gridAfter w:val="1"/>
                <w:wBefore w:w="4715" w:type="dxa"/>
                <w:wAfter w:w="120" w:type="dxa"/>
              </w:trPr>
              <w:tc>
                <w:tcPr>
                  <w:tcW w:w="706" w:type="dxa"/>
                  <w:tcBorders>
                    <w:top w:val="single" w:sz="6" w:space="0" w:color="auto"/>
                    <w:left w:val="nil"/>
                    <w:bottom w:val="nil"/>
                    <w:right w:val="nil"/>
                  </w:tcBorders>
                </w:tcPr>
                <w:p w14:paraId="5C92400C" w14:textId="77777777" w:rsidR="008F6CF3" w:rsidRPr="00AA51EB" w:rsidRDefault="008F6CF3" w:rsidP="008F6CF3">
                  <w:pPr>
                    <w:pStyle w:val="NumberHighlight"/>
                    <w:keepLines w:val="0"/>
                    <w:rPr>
                      <w:color w:val="000000"/>
                      <w:sz w:val="22"/>
                      <w:szCs w:val="22"/>
                    </w:rPr>
                  </w:pPr>
                </w:p>
              </w:tc>
              <w:tc>
                <w:tcPr>
                  <w:tcW w:w="1943" w:type="dxa"/>
                  <w:gridSpan w:val="2"/>
                  <w:tcBorders>
                    <w:top w:val="nil"/>
                    <w:left w:val="nil"/>
                    <w:bottom w:val="nil"/>
                    <w:right w:val="nil"/>
                  </w:tcBorders>
                </w:tcPr>
                <w:p w14:paraId="71B00092" w14:textId="77777777" w:rsidR="008F6CF3" w:rsidRPr="00AA51EB" w:rsidRDefault="008F6CF3" w:rsidP="008F6CF3">
                  <w:pPr>
                    <w:pStyle w:val="Number"/>
                    <w:keepLines w:val="0"/>
                    <w:rPr>
                      <w:color w:val="000000"/>
                      <w:sz w:val="22"/>
                      <w:szCs w:val="22"/>
                    </w:rPr>
                  </w:pPr>
                </w:p>
              </w:tc>
              <w:tc>
                <w:tcPr>
                  <w:tcW w:w="707" w:type="dxa"/>
                  <w:tcBorders>
                    <w:top w:val="single" w:sz="6" w:space="0" w:color="auto"/>
                    <w:left w:val="nil"/>
                    <w:bottom w:val="nil"/>
                    <w:right w:val="nil"/>
                  </w:tcBorders>
                </w:tcPr>
                <w:p w14:paraId="0812D6AE" w14:textId="77777777" w:rsidR="008F6CF3" w:rsidRPr="00AA51EB" w:rsidRDefault="008F6CF3" w:rsidP="008F6CF3">
                  <w:pPr>
                    <w:pStyle w:val="Number"/>
                    <w:keepLines w:val="0"/>
                    <w:rPr>
                      <w:color w:val="000000"/>
                      <w:sz w:val="22"/>
                      <w:szCs w:val="22"/>
                    </w:rPr>
                  </w:pPr>
                </w:p>
              </w:tc>
            </w:tr>
          </w:tbl>
          <w:p w14:paraId="237199B7" w14:textId="77777777" w:rsidR="008F6CF3" w:rsidRPr="00AA51EB" w:rsidRDefault="008F6CF3" w:rsidP="008F6CF3">
            <w:pPr>
              <w:tabs>
                <w:tab w:val="left" w:pos="892"/>
                <w:tab w:val="decimal" w:pos="7639"/>
                <w:tab w:val="decimal" w:pos="10289"/>
              </w:tabs>
              <w:ind w:left="892" w:right="891"/>
              <w:rPr>
                <w:sz w:val="22"/>
                <w:szCs w:val="22"/>
              </w:rPr>
            </w:pPr>
            <w:r w:rsidRPr="00AA51EB">
              <w:rPr>
                <w:b/>
                <w:bCs/>
                <w:sz w:val="22"/>
                <w:szCs w:val="22"/>
              </w:rPr>
              <w:t>NET CURRENT LIABILITIES</w:t>
            </w:r>
            <w:r w:rsidRPr="00AA51EB">
              <w:rPr>
                <w:b/>
                <w:bCs/>
                <w:sz w:val="22"/>
                <w:szCs w:val="22"/>
              </w:rPr>
              <w:tab/>
              <w:t>(86,880)</w:t>
            </w:r>
            <w:r w:rsidRPr="00AA51EB">
              <w:rPr>
                <w:b/>
                <w:bCs/>
                <w:sz w:val="22"/>
                <w:szCs w:val="22"/>
              </w:rPr>
              <w:tab/>
            </w:r>
            <w:r w:rsidRPr="00AA51EB">
              <w:rPr>
                <w:sz w:val="22"/>
                <w:szCs w:val="22"/>
              </w:rPr>
              <w:t>(52,979)</w:t>
            </w:r>
          </w:p>
          <w:tbl>
            <w:tblPr>
              <w:tblW w:w="0" w:type="auto"/>
              <w:tblInd w:w="899" w:type="dxa"/>
              <w:tblLayout w:type="fixed"/>
              <w:tblCellMar>
                <w:left w:w="7" w:type="dxa"/>
                <w:right w:w="7" w:type="dxa"/>
              </w:tblCellMar>
              <w:tblLook w:val="0000" w:firstRow="0" w:lastRow="0" w:firstColumn="0" w:lastColumn="0" w:noHBand="0" w:noVBand="0"/>
            </w:tblPr>
            <w:tblGrid>
              <w:gridCol w:w="3734"/>
              <w:gridCol w:w="2307"/>
              <w:gridCol w:w="706"/>
              <w:gridCol w:w="119"/>
              <w:gridCol w:w="1824"/>
              <w:gridCol w:w="707"/>
              <w:gridCol w:w="119"/>
            </w:tblGrid>
            <w:tr w:rsidR="008F6CF3" w:rsidRPr="00AA51EB" w14:paraId="00421757" w14:textId="77777777" w:rsidTr="006775B9">
              <w:trPr>
                <w:gridBefore w:val="2"/>
                <w:gridAfter w:val="1"/>
                <w:wBefore w:w="6041" w:type="dxa"/>
                <w:wAfter w:w="119" w:type="dxa"/>
              </w:trPr>
              <w:tc>
                <w:tcPr>
                  <w:tcW w:w="706" w:type="dxa"/>
                  <w:tcBorders>
                    <w:top w:val="single" w:sz="6" w:space="0" w:color="auto"/>
                    <w:left w:val="nil"/>
                    <w:bottom w:val="nil"/>
                    <w:right w:val="nil"/>
                  </w:tcBorders>
                </w:tcPr>
                <w:p w14:paraId="5822B900" w14:textId="77777777" w:rsidR="008F6CF3" w:rsidRPr="00AA51EB" w:rsidRDefault="008F6CF3" w:rsidP="008F6CF3">
                  <w:pPr>
                    <w:pStyle w:val="NumberHighlight"/>
                    <w:keepLines w:val="0"/>
                    <w:rPr>
                      <w:color w:val="000000"/>
                      <w:sz w:val="22"/>
                      <w:szCs w:val="22"/>
                    </w:rPr>
                  </w:pPr>
                </w:p>
              </w:tc>
              <w:tc>
                <w:tcPr>
                  <w:tcW w:w="1943" w:type="dxa"/>
                  <w:gridSpan w:val="2"/>
                  <w:tcBorders>
                    <w:top w:val="nil"/>
                    <w:left w:val="nil"/>
                    <w:bottom w:val="nil"/>
                    <w:right w:val="nil"/>
                  </w:tcBorders>
                </w:tcPr>
                <w:p w14:paraId="472025B1" w14:textId="77777777" w:rsidR="008F6CF3" w:rsidRPr="00AA51EB" w:rsidRDefault="008F6CF3" w:rsidP="008F6CF3">
                  <w:pPr>
                    <w:pStyle w:val="Number"/>
                    <w:keepLines w:val="0"/>
                    <w:rPr>
                      <w:color w:val="000000"/>
                      <w:sz w:val="22"/>
                      <w:szCs w:val="22"/>
                    </w:rPr>
                  </w:pPr>
                </w:p>
              </w:tc>
              <w:tc>
                <w:tcPr>
                  <w:tcW w:w="707" w:type="dxa"/>
                  <w:tcBorders>
                    <w:top w:val="single" w:sz="6" w:space="0" w:color="auto"/>
                    <w:left w:val="nil"/>
                    <w:bottom w:val="nil"/>
                    <w:right w:val="nil"/>
                  </w:tcBorders>
                </w:tcPr>
                <w:p w14:paraId="3752D855" w14:textId="77777777" w:rsidR="008F6CF3" w:rsidRPr="00AA51EB" w:rsidRDefault="008F6CF3" w:rsidP="008F6CF3">
                  <w:pPr>
                    <w:pStyle w:val="Number"/>
                    <w:keepLines w:val="0"/>
                    <w:rPr>
                      <w:color w:val="000000"/>
                      <w:sz w:val="22"/>
                      <w:szCs w:val="22"/>
                    </w:rPr>
                  </w:pPr>
                </w:p>
              </w:tc>
            </w:tr>
            <w:tr w:rsidR="008F6CF3" w:rsidRPr="00AA51EB" w14:paraId="59968EA7" w14:textId="77777777" w:rsidTr="006775B9">
              <w:tc>
                <w:tcPr>
                  <w:tcW w:w="3734" w:type="dxa"/>
                  <w:tcBorders>
                    <w:top w:val="nil"/>
                    <w:left w:val="nil"/>
                    <w:bottom w:val="nil"/>
                    <w:right w:val="nil"/>
                  </w:tcBorders>
                </w:tcPr>
                <w:p w14:paraId="02860BA6" w14:textId="77777777" w:rsidR="008F6CF3" w:rsidRPr="00AA51EB" w:rsidRDefault="008F6CF3" w:rsidP="008F6CF3">
                  <w:pPr>
                    <w:rPr>
                      <w:b/>
                      <w:bCs/>
                      <w:sz w:val="22"/>
                      <w:szCs w:val="22"/>
                    </w:rPr>
                  </w:pPr>
                  <w:r w:rsidRPr="00AA51EB">
                    <w:rPr>
                      <w:b/>
                      <w:bCs/>
                      <w:sz w:val="22"/>
                      <w:szCs w:val="22"/>
                    </w:rPr>
                    <w:t xml:space="preserve">TOTAL ASSETS LESS CURRENT LIABILITIES </w:t>
                  </w:r>
                </w:p>
              </w:tc>
              <w:tc>
                <w:tcPr>
                  <w:tcW w:w="3132" w:type="dxa"/>
                  <w:gridSpan w:val="3"/>
                  <w:tcBorders>
                    <w:top w:val="nil"/>
                    <w:left w:val="nil"/>
                    <w:bottom w:val="nil"/>
                    <w:right w:val="nil"/>
                  </w:tcBorders>
                </w:tcPr>
                <w:p w14:paraId="6B7984C5" w14:textId="77777777" w:rsidR="008F6CF3" w:rsidRPr="00AA51EB" w:rsidRDefault="008F6CF3" w:rsidP="008F6CF3">
                  <w:pPr>
                    <w:pStyle w:val="NegativeNumberHighlight"/>
                    <w:keepLines w:val="0"/>
                    <w:tabs>
                      <w:tab w:val="decimal" w:pos="3011"/>
                    </w:tabs>
                    <w:rPr>
                      <w:color w:val="000000"/>
                      <w:sz w:val="22"/>
                      <w:szCs w:val="22"/>
                    </w:rPr>
                  </w:pPr>
                  <w:r w:rsidRPr="00AA51EB">
                    <w:rPr>
                      <w:color w:val="000000"/>
                      <w:sz w:val="22"/>
                      <w:szCs w:val="22"/>
                    </w:rPr>
                    <w:br/>
                    <w:t>(84,211)</w:t>
                  </w:r>
                </w:p>
              </w:tc>
              <w:tc>
                <w:tcPr>
                  <w:tcW w:w="2650" w:type="dxa"/>
                  <w:gridSpan w:val="3"/>
                  <w:tcBorders>
                    <w:top w:val="nil"/>
                    <w:left w:val="nil"/>
                    <w:bottom w:val="nil"/>
                    <w:right w:val="nil"/>
                  </w:tcBorders>
                </w:tcPr>
                <w:p w14:paraId="2FE75AE3" w14:textId="77777777" w:rsidR="008F6CF3" w:rsidRPr="00AA51EB" w:rsidRDefault="008F6CF3" w:rsidP="008F6CF3">
                  <w:pPr>
                    <w:pStyle w:val="NegativeNumber"/>
                    <w:keepLines w:val="0"/>
                    <w:tabs>
                      <w:tab w:val="decimal" w:pos="2529"/>
                    </w:tabs>
                    <w:rPr>
                      <w:color w:val="000000"/>
                      <w:sz w:val="22"/>
                      <w:szCs w:val="22"/>
                    </w:rPr>
                  </w:pPr>
                  <w:r w:rsidRPr="00AA51EB">
                    <w:rPr>
                      <w:color w:val="000000"/>
                      <w:sz w:val="22"/>
                      <w:szCs w:val="22"/>
                    </w:rPr>
                    <w:br/>
                    <w:t>(49,198)</w:t>
                  </w:r>
                </w:p>
              </w:tc>
            </w:tr>
          </w:tbl>
          <w:p w14:paraId="7FEB94D9" w14:textId="77777777" w:rsidR="008F6CF3" w:rsidRPr="00AA51EB" w:rsidRDefault="008F6CF3" w:rsidP="008F6CF3">
            <w:pPr>
              <w:tabs>
                <w:tab w:val="left" w:pos="892"/>
              </w:tabs>
              <w:ind w:left="892" w:right="891"/>
              <w:rPr>
                <w:sz w:val="22"/>
                <w:szCs w:val="22"/>
              </w:rPr>
            </w:pPr>
          </w:p>
          <w:p w14:paraId="0BBA5686" w14:textId="77777777" w:rsidR="008F6CF3" w:rsidRPr="00AA51EB" w:rsidRDefault="008F6CF3" w:rsidP="008F6CF3">
            <w:pPr>
              <w:tabs>
                <w:tab w:val="left" w:pos="892"/>
              </w:tabs>
              <w:ind w:left="892" w:right="891"/>
              <w:rPr>
                <w:b/>
                <w:bCs/>
                <w:sz w:val="22"/>
                <w:szCs w:val="22"/>
              </w:rPr>
            </w:pPr>
            <w:r w:rsidRPr="00AA51EB">
              <w:rPr>
                <w:b/>
                <w:bCs/>
                <w:sz w:val="22"/>
                <w:szCs w:val="22"/>
              </w:rPr>
              <w:t>CREDITORS</w:t>
            </w:r>
          </w:p>
          <w:tbl>
            <w:tblPr>
              <w:tblW w:w="0" w:type="auto"/>
              <w:tblInd w:w="899" w:type="dxa"/>
              <w:tblLayout w:type="fixed"/>
              <w:tblCellMar>
                <w:left w:w="7" w:type="dxa"/>
                <w:right w:w="7" w:type="dxa"/>
              </w:tblCellMar>
              <w:tblLook w:val="0000" w:firstRow="0" w:lastRow="0" w:firstColumn="0" w:lastColumn="0" w:noHBand="0" w:noVBand="0"/>
            </w:tblPr>
            <w:tblGrid>
              <w:gridCol w:w="3614"/>
              <w:gridCol w:w="241"/>
              <w:gridCol w:w="2186"/>
              <w:gridCol w:w="706"/>
              <w:gridCol w:w="120"/>
              <w:gridCol w:w="1823"/>
              <w:gridCol w:w="707"/>
              <w:gridCol w:w="120"/>
            </w:tblGrid>
            <w:tr w:rsidR="008F6CF3" w:rsidRPr="00AA51EB" w14:paraId="621A10DD" w14:textId="77777777" w:rsidTr="006775B9">
              <w:tc>
                <w:tcPr>
                  <w:tcW w:w="3614" w:type="dxa"/>
                  <w:tcBorders>
                    <w:top w:val="nil"/>
                    <w:left w:val="nil"/>
                    <w:bottom w:val="nil"/>
                    <w:right w:val="nil"/>
                  </w:tcBorders>
                </w:tcPr>
                <w:p w14:paraId="069618BE" w14:textId="77777777" w:rsidR="008F6CF3" w:rsidRPr="00AA51EB" w:rsidRDefault="008F6CF3" w:rsidP="008F6CF3">
                  <w:pPr>
                    <w:rPr>
                      <w:sz w:val="22"/>
                      <w:szCs w:val="22"/>
                    </w:rPr>
                  </w:pPr>
                  <w:r w:rsidRPr="00AA51EB">
                    <w:rPr>
                      <w:sz w:val="22"/>
                      <w:szCs w:val="22"/>
                    </w:rPr>
                    <w:t xml:space="preserve">Amounts falling due after more than one year </w:t>
                  </w:r>
                </w:p>
              </w:tc>
              <w:tc>
                <w:tcPr>
                  <w:tcW w:w="241" w:type="dxa"/>
                  <w:tcBorders>
                    <w:top w:val="nil"/>
                    <w:left w:val="nil"/>
                    <w:bottom w:val="nil"/>
                    <w:right w:val="nil"/>
                  </w:tcBorders>
                </w:tcPr>
                <w:p w14:paraId="473FDE21" w14:textId="77777777" w:rsidR="008F6CF3" w:rsidRPr="00AA51EB" w:rsidRDefault="008F6CF3" w:rsidP="008F6CF3">
                  <w:pPr>
                    <w:jc w:val="right"/>
                    <w:rPr>
                      <w:sz w:val="22"/>
                      <w:szCs w:val="22"/>
                    </w:rPr>
                  </w:pPr>
                  <w:r w:rsidRPr="00AA51EB">
                    <w:rPr>
                      <w:sz w:val="22"/>
                      <w:szCs w:val="22"/>
                    </w:rPr>
                    <w:br/>
                    <w:t>10</w:t>
                  </w:r>
                </w:p>
              </w:tc>
              <w:tc>
                <w:tcPr>
                  <w:tcW w:w="3012" w:type="dxa"/>
                  <w:gridSpan w:val="3"/>
                  <w:tcBorders>
                    <w:top w:val="nil"/>
                    <w:left w:val="nil"/>
                    <w:bottom w:val="nil"/>
                    <w:right w:val="nil"/>
                  </w:tcBorders>
                </w:tcPr>
                <w:p w14:paraId="78397F29" w14:textId="77777777" w:rsidR="008F6CF3" w:rsidRPr="00AA51EB" w:rsidRDefault="008F6CF3" w:rsidP="008F6CF3">
                  <w:pPr>
                    <w:pStyle w:val="NumberHighlight"/>
                    <w:keepLines w:val="0"/>
                    <w:tabs>
                      <w:tab w:val="decimal" w:pos="2891"/>
                    </w:tabs>
                    <w:rPr>
                      <w:color w:val="000000"/>
                      <w:sz w:val="22"/>
                      <w:szCs w:val="22"/>
                    </w:rPr>
                  </w:pPr>
                  <w:r w:rsidRPr="00AA51EB">
                    <w:rPr>
                      <w:color w:val="000000"/>
                      <w:sz w:val="22"/>
                      <w:szCs w:val="22"/>
                    </w:rPr>
                    <w:br/>
                    <w:t>6,883</w:t>
                  </w:r>
                </w:p>
              </w:tc>
              <w:tc>
                <w:tcPr>
                  <w:tcW w:w="2650" w:type="dxa"/>
                  <w:gridSpan w:val="3"/>
                  <w:tcBorders>
                    <w:top w:val="nil"/>
                    <w:left w:val="nil"/>
                    <w:bottom w:val="nil"/>
                    <w:right w:val="nil"/>
                  </w:tcBorders>
                </w:tcPr>
                <w:p w14:paraId="50D04CAB" w14:textId="77777777" w:rsidR="008F6CF3" w:rsidRPr="00AA51EB" w:rsidRDefault="008F6CF3" w:rsidP="008F6CF3">
                  <w:pPr>
                    <w:pStyle w:val="Number"/>
                    <w:keepLines w:val="0"/>
                    <w:tabs>
                      <w:tab w:val="decimal" w:pos="2529"/>
                    </w:tabs>
                    <w:rPr>
                      <w:color w:val="000000"/>
                      <w:sz w:val="22"/>
                      <w:szCs w:val="22"/>
                    </w:rPr>
                  </w:pPr>
                  <w:r w:rsidRPr="00AA51EB">
                    <w:rPr>
                      <w:color w:val="000000"/>
                      <w:sz w:val="22"/>
                      <w:szCs w:val="22"/>
                    </w:rPr>
                    <w:br/>
                    <w:t>17,335</w:t>
                  </w:r>
                </w:p>
              </w:tc>
            </w:tr>
            <w:tr w:rsidR="008F6CF3" w:rsidRPr="00AA51EB" w14:paraId="3D7D0171" w14:textId="77777777" w:rsidTr="006775B9">
              <w:trPr>
                <w:gridBefore w:val="3"/>
                <w:gridAfter w:val="1"/>
                <w:wBefore w:w="6041" w:type="dxa"/>
                <w:wAfter w:w="120" w:type="dxa"/>
              </w:trPr>
              <w:tc>
                <w:tcPr>
                  <w:tcW w:w="706" w:type="dxa"/>
                  <w:tcBorders>
                    <w:top w:val="single" w:sz="6" w:space="0" w:color="auto"/>
                    <w:left w:val="nil"/>
                    <w:bottom w:val="nil"/>
                    <w:right w:val="nil"/>
                  </w:tcBorders>
                </w:tcPr>
                <w:p w14:paraId="1D05D8D6" w14:textId="77777777" w:rsidR="008F6CF3" w:rsidRPr="00AA51EB" w:rsidRDefault="008F6CF3" w:rsidP="008F6CF3">
                  <w:pPr>
                    <w:pStyle w:val="NumberHighlight"/>
                    <w:keepLines w:val="0"/>
                    <w:rPr>
                      <w:color w:val="000000"/>
                      <w:sz w:val="22"/>
                      <w:szCs w:val="22"/>
                    </w:rPr>
                  </w:pPr>
                </w:p>
              </w:tc>
              <w:tc>
                <w:tcPr>
                  <w:tcW w:w="1943" w:type="dxa"/>
                  <w:gridSpan w:val="2"/>
                  <w:tcBorders>
                    <w:top w:val="nil"/>
                    <w:left w:val="nil"/>
                    <w:bottom w:val="nil"/>
                    <w:right w:val="nil"/>
                  </w:tcBorders>
                </w:tcPr>
                <w:p w14:paraId="045C4876" w14:textId="77777777" w:rsidR="008F6CF3" w:rsidRPr="00AA51EB" w:rsidRDefault="008F6CF3" w:rsidP="008F6CF3">
                  <w:pPr>
                    <w:pStyle w:val="Number"/>
                    <w:keepLines w:val="0"/>
                    <w:rPr>
                      <w:color w:val="000000"/>
                      <w:sz w:val="22"/>
                      <w:szCs w:val="22"/>
                    </w:rPr>
                  </w:pPr>
                </w:p>
              </w:tc>
              <w:tc>
                <w:tcPr>
                  <w:tcW w:w="707" w:type="dxa"/>
                  <w:tcBorders>
                    <w:top w:val="single" w:sz="6" w:space="0" w:color="auto"/>
                    <w:left w:val="nil"/>
                    <w:bottom w:val="nil"/>
                    <w:right w:val="nil"/>
                  </w:tcBorders>
                </w:tcPr>
                <w:p w14:paraId="63548B9D" w14:textId="77777777" w:rsidR="008F6CF3" w:rsidRPr="00AA51EB" w:rsidRDefault="008F6CF3" w:rsidP="008F6CF3">
                  <w:pPr>
                    <w:pStyle w:val="Number"/>
                    <w:keepLines w:val="0"/>
                    <w:rPr>
                      <w:color w:val="000000"/>
                      <w:sz w:val="22"/>
                      <w:szCs w:val="22"/>
                    </w:rPr>
                  </w:pPr>
                </w:p>
              </w:tc>
            </w:tr>
          </w:tbl>
          <w:p w14:paraId="7FAD2C1B" w14:textId="77777777" w:rsidR="008F6CF3" w:rsidRPr="00AA51EB" w:rsidRDefault="008F6CF3" w:rsidP="008F6CF3">
            <w:pPr>
              <w:tabs>
                <w:tab w:val="left" w:pos="892"/>
                <w:tab w:val="decimal" w:pos="7638"/>
                <w:tab w:val="decimal" w:pos="10288"/>
              </w:tabs>
              <w:ind w:left="892" w:right="891"/>
              <w:rPr>
                <w:sz w:val="22"/>
                <w:szCs w:val="22"/>
              </w:rPr>
            </w:pPr>
            <w:r w:rsidRPr="00AA51EB">
              <w:rPr>
                <w:b/>
                <w:bCs/>
                <w:sz w:val="22"/>
                <w:szCs w:val="22"/>
              </w:rPr>
              <w:t>NET LIABILITIES</w:t>
            </w:r>
            <w:r w:rsidRPr="00AA51EB">
              <w:rPr>
                <w:b/>
                <w:bCs/>
                <w:sz w:val="22"/>
                <w:szCs w:val="22"/>
              </w:rPr>
              <w:tab/>
              <w:t>(91,094)</w:t>
            </w:r>
            <w:r w:rsidRPr="00AA51EB">
              <w:rPr>
                <w:b/>
                <w:bCs/>
                <w:sz w:val="22"/>
                <w:szCs w:val="22"/>
              </w:rPr>
              <w:tab/>
            </w:r>
            <w:r w:rsidRPr="00AA51EB">
              <w:rPr>
                <w:sz w:val="22"/>
                <w:szCs w:val="22"/>
              </w:rPr>
              <w:t>(66,533)</w:t>
            </w:r>
          </w:p>
          <w:tbl>
            <w:tblPr>
              <w:tblW w:w="0" w:type="auto"/>
              <w:tblInd w:w="6940" w:type="dxa"/>
              <w:tblLayout w:type="fixed"/>
              <w:tblCellMar>
                <w:left w:w="7" w:type="dxa"/>
                <w:right w:w="7" w:type="dxa"/>
              </w:tblCellMar>
              <w:tblLook w:val="0000" w:firstRow="0" w:lastRow="0" w:firstColumn="0" w:lastColumn="0" w:noHBand="0" w:noVBand="0"/>
            </w:tblPr>
            <w:tblGrid>
              <w:gridCol w:w="706"/>
              <w:gridCol w:w="1943"/>
              <w:gridCol w:w="707"/>
            </w:tblGrid>
            <w:tr w:rsidR="008F6CF3" w:rsidRPr="00AA51EB" w14:paraId="29DB375C" w14:textId="77777777" w:rsidTr="006775B9">
              <w:tc>
                <w:tcPr>
                  <w:tcW w:w="706" w:type="dxa"/>
                  <w:tcBorders>
                    <w:top w:val="double" w:sz="6" w:space="0" w:color="auto"/>
                    <w:left w:val="nil"/>
                    <w:bottom w:val="nil"/>
                    <w:right w:val="nil"/>
                  </w:tcBorders>
                </w:tcPr>
                <w:p w14:paraId="318202C4" w14:textId="77777777" w:rsidR="008F6CF3" w:rsidRPr="00AA51EB" w:rsidRDefault="008F6CF3" w:rsidP="008F6CF3">
                  <w:pPr>
                    <w:pStyle w:val="NumberHighlight"/>
                    <w:keepLines w:val="0"/>
                    <w:rPr>
                      <w:color w:val="000000"/>
                      <w:sz w:val="22"/>
                      <w:szCs w:val="22"/>
                    </w:rPr>
                  </w:pPr>
                </w:p>
              </w:tc>
              <w:tc>
                <w:tcPr>
                  <w:tcW w:w="1943" w:type="dxa"/>
                  <w:tcBorders>
                    <w:top w:val="nil"/>
                    <w:left w:val="nil"/>
                    <w:bottom w:val="nil"/>
                    <w:right w:val="nil"/>
                  </w:tcBorders>
                </w:tcPr>
                <w:p w14:paraId="63B0F5E3" w14:textId="77777777" w:rsidR="008F6CF3" w:rsidRPr="00AA51EB" w:rsidRDefault="008F6CF3" w:rsidP="008F6CF3">
                  <w:pPr>
                    <w:pStyle w:val="Number"/>
                    <w:keepLines w:val="0"/>
                    <w:rPr>
                      <w:color w:val="000000"/>
                      <w:sz w:val="22"/>
                      <w:szCs w:val="22"/>
                    </w:rPr>
                  </w:pPr>
                </w:p>
              </w:tc>
              <w:tc>
                <w:tcPr>
                  <w:tcW w:w="707" w:type="dxa"/>
                  <w:tcBorders>
                    <w:top w:val="double" w:sz="6" w:space="0" w:color="auto"/>
                    <w:left w:val="nil"/>
                    <w:bottom w:val="nil"/>
                    <w:right w:val="nil"/>
                  </w:tcBorders>
                </w:tcPr>
                <w:p w14:paraId="16D5F9C2" w14:textId="77777777" w:rsidR="008F6CF3" w:rsidRPr="00AA51EB" w:rsidRDefault="008F6CF3" w:rsidP="008F6CF3">
                  <w:pPr>
                    <w:pStyle w:val="Number"/>
                    <w:keepLines w:val="0"/>
                    <w:rPr>
                      <w:color w:val="000000"/>
                      <w:sz w:val="22"/>
                      <w:szCs w:val="22"/>
                    </w:rPr>
                  </w:pPr>
                </w:p>
              </w:tc>
            </w:tr>
          </w:tbl>
          <w:p w14:paraId="59E77A85" w14:textId="77777777" w:rsidR="008F6CF3" w:rsidRPr="00AA51EB" w:rsidRDefault="008F6CF3" w:rsidP="008F6CF3">
            <w:pPr>
              <w:tabs>
                <w:tab w:val="left" w:pos="892"/>
              </w:tabs>
              <w:ind w:left="892" w:right="891"/>
              <w:rPr>
                <w:sz w:val="22"/>
                <w:szCs w:val="22"/>
              </w:rPr>
            </w:pPr>
          </w:p>
          <w:p w14:paraId="20541FB4" w14:textId="77777777" w:rsidR="008F6CF3" w:rsidRPr="00AA51EB" w:rsidRDefault="008F6CF3" w:rsidP="008F6CF3">
            <w:pPr>
              <w:tabs>
                <w:tab w:val="left" w:pos="892"/>
              </w:tabs>
              <w:ind w:left="892" w:right="891"/>
              <w:rPr>
                <w:b/>
                <w:bCs/>
                <w:sz w:val="22"/>
                <w:szCs w:val="22"/>
              </w:rPr>
            </w:pPr>
            <w:r w:rsidRPr="00AA51EB">
              <w:rPr>
                <w:b/>
                <w:bCs/>
                <w:sz w:val="22"/>
                <w:szCs w:val="22"/>
              </w:rPr>
              <w:t>CAPITAL AND RESERVES</w:t>
            </w:r>
          </w:p>
          <w:p w14:paraId="5650F8A2" w14:textId="77777777" w:rsidR="008F6CF3" w:rsidRPr="00AA51EB" w:rsidRDefault="008F6CF3" w:rsidP="008F6CF3">
            <w:pPr>
              <w:tabs>
                <w:tab w:val="left" w:pos="892"/>
                <w:tab w:val="right" w:pos="4746"/>
                <w:tab w:val="decimal" w:pos="7638"/>
                <w:tab w:val="decimal" w:pos="10288"/>
              </w:tabs>
              <w:ind w:left="892" w:right="891"/>
              <w:rPr>
                <w:sz w:val="22"/>
                <w:szCs w:val="22"/>
              </w:rPr>
            </w:pPr>
            <w:r w:rsidRPr="00AA51EB">
              <w:rPr>
                <w:sz w:val="22"/>
                <w:szCs w:val="22"/>
              </w:rPr>
              <w:t>Called up share capital</w:t>
            </w:r>
            <w:r w:rsidRPr="00AA51EB">
              <w:rPr>
                <w:sz w:val="22"/>
                <w:szCs w:val="22"/>
              </w:rPr>
              <w:tab/>
              <w:t>11</w:t>
            </w:r>
            <w:r w:rsidRPr="00AA51EB">
              <w:rPr>
                <w:sz w:val="22"/>
                <w:szCs w:val="22"/>
              </w:rPr>
              <w:tab/>
            </w:r>
            <w:r w:rsidRPr="00AA51EB">
              <w:rPr>
                <w:b/>
                <w:bCs/>
                <w:sz w:val="22"/>
                <w:szCs w:val="22"/>
              </w:rPr>
              <w:t>100</w:t>
            </w:r>
            <w:r w:rsidRPr="00AA51EB">
              <w:rPr>
                <w:b/>
                <w:bCs/>
                <w:sz w:val="22"/>
                <w:szCs w:val="22"/>
              </w:rPr>
              <w:tab/>
            </w:r>
            <w:r w:rsidRPr="00AA51EB">
              <w:rPr>
                <w:sz w:val="22"/>
                <w:szCs w:val="22"/>
              </w:rPr>
              <w:t>100</w:t>
            </w:r>
          </w:p>
          <w:p w14:paraId="7B5F3A30" w14:textId="77777777" w:rsidR="008F6CF3" w:rsidRPr="00AA51EB" w:rsidRDefault="008F6CF3" w:rsidP="008F6CF3">
            <w:pPr>
              <w:tabs>
                <w:tab w:val="left" w:pos="892"/>
                <w:tab w:val="right" w:pos="4746"/>
                <w:tab w:val="decimal" w:pos="7638"/>
                <w:tab w:val="decimal" w:pos="10288"/>
              </w:tabs>
              <w:ind w:left="892" w:right="891"/>
              <w:rPr>
                <w:sz w:val="22"/>
                <w:szCs w:val="22"/>
              </w:rPr>
            </w:pPr>
            <w:r w:rsidRPr="00AA51EB">
              <w:rPr>
                <w:sz w:val="22"/>
                <w:szCs w:val="22"/>
              </w:rPr>
              <w:t>Retained earnings</w:t>
            </w:r>
            <w:r w:rsidRPr="00AA51EB">
              <w:rPr>
                <w:sz w:val="22"/>
                <w:szCs w:val="22"/>
              </w:rPr>
              <w:tab/>
              <w:t>12</w:t>
            </w:r>
            <w:r w:rsidRPr="00AA51EB">
              <w:rPr>
                <w:sz w:val="22"/>
                <w:szCs w:val="22"/>
              </w:rPr>
              <w:tab/>
            </w:r>
            <w:r w:rsidRPr="00AA51EB">
              <w:rPr>
                <w:b/>
                <w:bCs/>
                <w:sz w:val="22"/>
                <w:szCs w:val="22"/>
              </w:rPr>
              <w:t>(91,194)</w:t>
            </w:r>
            <w:r w:rsidRPr="00AA51EB">
              <w:rPr>
                <w:b/>
                <w:bCs/>
                <w:sz w:val="22"/>
                <w:szCs w:val="22"/>
              </w:rPr>
              <w:tab/>
            </w:r>
            <w:r w:rsidRPr="00AA51EB">
              <w:rPr>
                <w:sz w:val="22"/>
                <w:szCs w:val="22"/>
              </w:rPr>
              <w:t>(66,633)</w:t>
            </w:r>
          </w:p>
          <w:tbl>
            <w:tblPr>
              <w:tblW w:w="0" w:type="auto"/>
              <w:tblInd w:w="6940" w:type="dxa"/>
              <w:tblLayout w:type="fixed"/>
              <w:tblCellMar>
                <w:left w:w="7" w:type="dxa"/>
                <w:right w:w="7" w:type="dxa"/>
              </w:tblCellMar>
              <w:tblLook w:val="0000" w:firstRow="0" w:lastRow="0" w:firstColumn="0" w:lastColumn="0" w:noHBand="0" w:noVBand="0"/>
            </w:tblPr>
            <w:tblGrid>
              <w:gridCol w:w="706"/>
              <w:gridCol w:w="1943"/>
              <w:gridCol w:w="707"/>
            </w:tblGrid>
            <w:tr w:rsidR="008F6CF3" w:rsidRPr="00AA51EB" w14:paraId="109E755E" w14:textId="77777777" w:rsidTr="006775B9">
              <w:tc>
                <w:tcPr>
                  <w:tcW w:w="706" w:type="dxa"/>
                  <w:tcBorders>
                    <w:top w:val="single" w:sz="6" w:space="0" w:color="auto"/>
                    <w:left w:val="nil"/>
                    <w:bottom w:val="nil"/>
                    <w:right w:val="nil"/>
                  </w:tcBorders>
                </w:tcPr>
                <w:p w14:paraId="0F482D64" w14:textId="77777777" w:rsidR="008F6CF3" w:rsidRPr="00AA51EB" w:rsidRDefault="008F6CF3" w:rsidP="008F6CF3">
                  <w:pPr>
                    <w:pStyle w:val="NumberHighlight"/>
                    <w:keepLines w:val="0"/>
                    <w:rPr>
                      <w:color w:val="000000"/>
                      <w:sz w:val="22"/>
                      <w:szCs w:val="22"/>
                    </w:rPr>
                  </w:pPr>
                </w:p>
              </w:tc>
              <w:tc>
                <w:tcPr>
                  <w:tcW w:w="1943" w:type="dxa"/>
                  <w:tcBorders>
                    <w:top w:val="nil"/>
                    <w:left w:val="nil"/>
                    <w:bottom w:val="nil"/>
                    <w:right w:val="nil"/>
                  </w:tcBorders>
                </w:tcPr>
                <w:p w14:paraId="5F0202CF" w14:textId="77777777" w:rsidR="008F6CF3" w:rsidRPr="00AA51EB" w:rsidRDefault="008F6CF3" w:rsidP="008F6CF3">
                  <w:pPr>
                    <w:pStyle w:val="Number"/>
                    <w:keepLines w:val="0"/>
                    <w:rPr>
                      <w:color w:val="000000"/>
                      <w:sz w:val="22"/>
                      <w:szCs w:val="22"/>
                    </w:rPr>
                  </w:pPr>
                </w:p>
              </w:tc>
              <w:tc>
                <w:tcPr>
                  <w:tcW w:w="707" w:type="dxa"/>
                  <w:tcBorders>
                    <w:top w:val="single" w:sz="6" w:space="0" w:color="auto"/>
                    <w:left w:val="nil"/>
                    <w:bottom w:val="nil"/>
                    <w:right w:val="nil"/>
                  </w:tcBorders>
                </w:tcPr>
                <w:p w14:paraId="6B32A2DA" w14:textId="77777777" w:rsidR="008F6CF3" w:rsidRPr="00AA51EB" w:rsidRDefault="008F6CF3" w:rsidP="008F6CF3">
                  <w:pPr>
                    <w:pStyle w:val="Number"/>
                    <w:keepLines w:val="0"/>
                    <w:rPr>
                      <w:color w:val="000000"/>
                      <w:sz w:val="22"/>
                      <w:szCs w:val="22"/>
                    </w:rPr>
                  </w:pPr>
                </w:p>
              </w:tc>
            </w:tr>
          </w:tbl>
          <w:p w14:paraId="2A09477B" w14:textId="77777777" w:rsidR="008F6CF3" w:rsidRPr="00AA51EB" w:rsidRDefault="008F6CF3" w:rsidP="008F6CF3">
            <w:pPr>
              <w:tabs>
                <w:tab w:val="left" w:pos="892"/>
                <w:tab w:val="decimal" w:pos="7639"/>
                <w:tab w:val="decimal" w:pos="10289"/>
              </w:tabs>
              <w:ind w:left="892" w:right="891"/>
              <w:rPr>
                <w:sz w:val="22"/>
                <w:szCs w:val="22"/>
              </w:rPr>
            </w:pPr>
            <w:r w:rsidRPr="00AA51EB">
              <w:rPr>
                <w:b/>
                <w:bCs/>
                <w:sz w:val="22"/>
                <w:szCs w:val="22"/>
              </w:rPr>
              <w:t>SHAREHOLDERS' FUNDS</w:t>
            </w:r>
            <w:r w:rsidRPr="00AA51EB">
              <w:rPr>
                <w:b/>
                <w:bCs/>
                <w:sz w:val="22"/>
                <w:szCs w:val="22"/>
              </w:rPr>
              <w:tab/>
              <w:t>(91,094)</w:t>
            </w:r>
            <w:r w:rsidRPr="00AA51EB">
              <w:rPr>
                <w:b/>
                <w:bCs/>
                <w:sz w:val="22"/>
                <w:szCs w:val="22"/>
              </w:rPr>
              <w:tab/>
            </w:r>
            <w:r w:rsidRPr="00AA51EB">
              <w:rPr>
                <w:sz w:val="22"/>
                <w:szCs w:val="22"/>
              </w:rPr>
              <w:t>(66,533)</w:t>
            </w:r>
          </w:p>
          <w:tbl>
            <w:tblPr>
              <w:tblW w:w="0" w:type="auto"/>
              <w:tblInd w:w="6940" w:type="dxa"/>
              <w:tblLayout w:type="fixed"/>
              <w:tblCellMar>
                <w:left w:w="7" w:type="dxa"/>
                <w:right w:w="7" w:type="dxa"/>
              </w:tblCellMar>
              <w:tblLook w:val="0000" w:firstRow="0" w:lastRow="0" w:firstColumn="0" w:lastColumn="0" w:noHBand="0" w:noVBand="0"/>
            </w:tblPr>
            <w:tblGrid>
              <w:gridCol w:w="706"/>
              <w:gridCol w:w="1943"/>
              <w:gridCol w:w="707"/>
            </w:tblGrid>
            <w:tr w:rsidR="008F6CF3" w:rsidRPr="00AA51EB" w14:paraId="3C8D45D3" w14:textId="77777777" w:rsidTr="006775B9">
              <w:tc>
                <w:tcPr>
                  <w:tcW w:w="706" w:type="dxa"/>
                  <w:tcBorders>
                    <w:top w:val="double" w:sz="6" w:space="0" w:color="auto"/>
                    <w:left w:val="nil"/>
                    <w:bottom w:val="nil"/>
                    <w:right w:val="nil"/>
                  </w:tcBorders>
                </w:tcPr>
                <w:p w14:paraId="4107F33B" w14:textId="77777777" w:rsidR="008F6CF3" w:rsidRPr="00AA51EB" w:rsidRDefault="008F6CF3" w:rsidP="008F6CF3">
                  <w:pPr>
                    <w:pStyle w:val="NumberHighlight"/>
                    <w:keepLines w:val="0"/>
                    <w:rPr>
                      <w:color w:val="000000"/>
                      <w:sz w:val="22"/>
                      <w:szCs w:val="22"/>
                    </w:rPr>
                  </w:pPr>
                </w:p>
              </w:tc>
              <w:tc>
                <w:tcPr>
                  <w:tcW w:w="1943" w:type="dxa"/>
                  <w:tcBorders>
                    <w:top w:val="nil"/>
                    <w:left w:val="nil"/>
                    <w:bottom w:val="nil"/>
                    <w:right w:val="nil"/>
                  </w:tcBorders>
                </w:tcPr>
                <w:p w14:paraId="690AE517" w14:textId="77777777" w:rsidR="008F6CF3" w:rsidRPr="00AA51EB" w:rsidRDefault="008F6CF3" w:rsidP="008F6CF3">
                  <w:pPr>
                    <w:pStyle w:val="Number"/>
                    <w:keepLines w:val="0"/>
                    <w:rPr>
                      <w:color w:val="000000"/>
                      <w:sz w:val="22"/>
                      <w:szCs w:val="22"/>
                    </w:rPr>
                  </w:pPr>
                </w:p>
              </w:tc>
              <w:tc>
                <w:tcPr>
                  <w:tcW w:w="707" w:type="dxa"/>
                  <w:tcBorders>
                    <w:top w:val="double" w:sz="6" w:space="0" w:color="auto"/>
                    <w:left w:val="nil"/>
                    <w:bottom w:val="nil"/>
                    <w:right w:val="nil"/>
                  </w:tcBorders>
                </w:tcPr>
                <w:p w14:paraId="62038835" w14:textId="77777777" w:rsidR="008F6CF3" w:rsidRPr="00AA51EB" w:rsidRDefault="008F6CF3" w:rsidP="008F6CF3">
                  <w:pPr>
                    <w:pStyle w:val="Number"/>
                    <w:keepLines w:val="0"/>
                    <w:rPr>
                      <w:color w:val="000000"/>
                      <w:sz w:val="22"/>
                      <w:szCs w:val="22"/>
                    </w:rPr>
                  </w:pPr>
                </w:p>
              </w:tc>
            </w:tr>
          </w:tbl>
          <w:p w14:paraId="12BC9110" w14:textId="77777777" w:rsidR="008F6CF3" w:rsidRPr="00AA51EB" w:rsidRDefault="008F6CF3" w:rsidP="008F6CF3">
            <w:pPr>
              <w:tabs>
                <w:tab w:val="left" w:pos="892"/>
              </w:tabs>
              <w:ind w:left="892" w:right="891"/>
              <w:rPr>
                <w:sz w:val="22"/>
                <w:szCs w:val="22"/>
              </w:rPr>
            </w:pPr>
          </w:p>
          <w:p w14:paraId="6715CB62" w14:textId="77777777" w:rsidR="008F6CF3" w:rsidRPr="00AA51EB" w:rsidRDefault="008F6CF3" w:rsidP="008F6CF3">
            <w:pPr>
              <w:tabs>
                <w:tab w:val="left" w:pos="892"/>
              </w:tabs>
              <w:ind w:left="892" w:right="891"/>
              <w:jc w:val="both"/>
              <w:rPr>
                <w:sz w:val="22"/>
                <w:szCs w:val="22"/>
              </w:rPr>
            </w:pPr>
            <w:r w:rsidRPr="00AA51EB">
              <w:rPr>
                <w:sz w:val="22"/>
                <w:szCs w:val="22"/>
              </w:rPr>
              <w:t xml:space="preserve">The financial statements have been prepared in accordance with the provisions applicable to companies subject to the small companies regime. </w:t>
            </w:r>
          </w:p>
          <w:p w14:paraId="4A284DC3" w14:textId="77777777" w:rsidR="008F6CF3" w:rsidRPr="00AA51EB" w:rsidRDefault="008F6CF3" w:rsidP="008F6CF3">
            <w:pPr>
              <w:tabs>
                <w:tab w:val="left" w:pos="892"/>
              </w:tabs>
              <w:ind w:left="892" w:right="891"/>
              <w:rPr>
                <w:sz w:val="22"/>
                <w:szCs w:val="22"/>
              </w:rPr>
            </w:pPr>
          </w:p>
          <w:p w14:paraId="073BFF8B" w14:textId="77777777" w:rsidR="008F6CF3" w:rsidRPr="00AA51EB" w:rsidRDefault="008F6CF3" w:rsidP="008F6CF3">
            <w:pPr>
              <w:tabs>
                <w:tab w:val="left" w:pos="892"/>
              </w:tabs>
              <w:ind w:left="892" w:right="891"/>
              <w:jc w:val="both"/>
              <w:rPr>
                <w:sz w:val="22"/>
                <w:szCs w:val="22"/>
              </w:rPr>
            </w:pPr>
            <w:r w:rsidRPr="00AA51EB">
              <w:rPr>
                <w:sz w:val="22"/>
                <w:szCs w:val="22"/>
              </w:rPr>
              <w:t xml:space="preserve">The financial statements were approved by the Board of Directors and authorised for issue on   ............................................. and were signed on its behalf by: </w:t>
            </w:r>
          </w:p>
          <w:p w14:paraId="23C738D6" w14:textId="77777777" w:rsidR="008F6CF3" w:rsidRPr="00AA51EB" w:rsidRDefault="008F6CF3" w:rsidP="008F6CF3">
            <w:pPr>
              <w:tabs>
                <w:tab w:val="left" w:pos="892"/>
              </w:tabs>
              <w:ind w:left="892" w:right="891"/>
              <w:rPr>
                <w:sz w:val="22"/>
                <w:szCs w:val="22"/>
              </w:rPr>
            </w:pPr>
          </w:p>
          <w:p w14:paraId="2CDC2C35" w14:textId="77777777" w:rsidR="008F6CF3" w:rsidRPr="00AA51EB" w:rsidRDefault="008F6CF3" w:rsidP="008F6CF3">
            <w:pPr>
              <w:tabs>
                <w:tab w:val="left" w:pos="892"/>
              </w:tabs>
              <w:ind w:left="892" w:right="891"/>
              <w:rPr>
                <w:sz w:val="22"/>
                <w:szCs w:val="22"/>
              </w:rPr>
            </w:pPr>
          </w:p>
          <w:p w14:paraId="1598A527" w14:textId="77777777" w:rsidR="008F6CF3" w:rsidRPr="00AA51EB" w:rsidRDefault="008F6CF3" w:rsidP="008F6CF3">
            <w:pPr>
              <w:tabs>
                <w:tab w:val="left" w:pos="892"/>
              </w:tabs>
              <w:ind w:left="892" w:right="891"/>
              <w:rPr>
                <w:sz w:val="22"/>
                <w:szCs w:val="22"/>
              </w:rPr>
            </w:pPr>
          </w:p>
          <w:p w14:paraId="1C048FFA" w14:textId="3199C208" w:rsidR="008F6CF3" w:rsidRPr="00AA51EB" w:rsidRDefault="00C34E47" w:rsidP="008F6CF3">
            <w:pPr>
              <w:tabs>
                <w:tab w:val="left" w:pos="892"/>
              </w:tabs>
              <w:ind w:left="892" w:right="891"/>
              <w:rPr>
                <w:sz w:val="22"/>
                <w:szCs w:val="22"/>
              </w:rPr>
            </w:pPr>
            <w:r>
              <w:rPr>
                <w:noProof/>
                <w:sz w:val="22"/>
                <w:szCs w:val="22"/>
                <w14:ligatures w14:val="standardContextual"/>
              </w:rPr>
              <w:drawing>
                <wp:inline distT="0" distB="0" distL="0" distR="0" wp14:anchorId="72B580D3" wp14:editId="405D4555">
                  <wp:extent cx="2042445" cy="740126"/>
                  <wp:effectExtent l="0" t="0" r="2540" b="0"/>
                  <wp:docPr id="24438737" name="Picture 3" descr="A signatur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2741759" name="Picture 3" descr="A signature on a white background&#10;&#10;AI-generated content may be incorrect."/>
                          <pic:cNvPicPr/>
                        </pic:nvPicPr>
                        <pic:blipFill rotWithShape="1">
                          <a:blip r:embed="rId30" cstate="print">
                            <a:extLst>
                              <a:ext uri="{28A0092B-C50C-407E-A947-70E740481C1C}">
                                <a14:useLocalDpi xmlns:a14="http://schemas.microsoft.com/office/drawing/2010/main" val="0"/>
                              </a:ext>
                            </a:extLst>
                          </a:blip>
                          <a:srcRect l="16462" t="13948" r="9731" b="9718"/>
                          <a:stretch>
                            <a:fillRect/>
                          </a:stretch>
                        </pic:blipFill>
                        <pic:spPr bwMode="auto">
                          <a:xfrm>
                            <a:off x="0" y="0"/>
                            <a:ext cx="2092351" cy="758211"/>
                          </a:xfrm>
                          <a:prstGeom prst="rect">
                            <a:avLst/>
                          </a:prstGeom>
                          <a:ln>
                            <a:noFill/>
                          </a:ln>
                          <a:extLst>
                            <a:ext uri="{53640926-AAD7-44D8-BBD7-CCE9431645EC}">
                              <a14:shadowObscured xmlns:a14="http://schemas.microsoft.com/office/drawing/2010/main"/>
                            </a:ext>
                          </a:extLst>
                        </pic:spPr>
                      </pic:pic>
                    </a:graphicData>
                  </a:graphic>
                </wp:inline>
              </w:drawing>
            </w:r>
          </w:p>
          <w:p w14:paraId="7614363F" w14:textId="77777777" w:rsidR="008F6CF3" w:rsidRPr="00AA51EB" w:rsidRDefault="008F6CF3" w:rsidP="008F6CF3">
            <w:pPr>
              <w:tabs>
                <w:tab w:val="left" w:pos="892"/>
              </w:tabs>
              <w:ind w:left="892" w:right="891"/>
              <w:rPr>
                <w:sz w:val="22"/>
                <w:szCs w:val="22"/>
              </w:rPr>
            </w:pPr>
            <w:r w:rsidRPr="00AA51EB">
              <w:rPr>
                <w:sz w:val="22"/>
                <w:szCs w:val="22"/>
              </w:rPr>
              <w:t>........................................................................</w:t>
            </w:r>
          </w:p>
          <w:p w14:paraId="0071F338" w14:textId="77777777" w:rsidR="008F6CF3" w:rsidRPr="00AA51EB" w:rsidRDefault="008F6CF3" w:rsidP="008F6CF3">
            <w:pPr>
              <w:tabs>
                <w:tab w:val="left" w:pos="892"/>
              </w:tabs>
              <w:ind w:left="892" w:right="891"/>
              <w:rPr>
                <w:sz w:val="22"/>
                <w:szCs w:val="22"/>
              </w:rPr>
            </w:pPr>
            <w:r w:rsidRPr="00AA51EB">
              <w:rPr>
                <w:sz w:val="22"/>
                <w:szCs w:val="22"/>
              </w:rPr>
              <w:t xml:space="preserve">R Stevenson - Director </w:t>
            </w:r>
          </w:p>
          <w:p w14:paraId="2997AD5A" w14:textId="77777777" w:rsidR="00E918E1" w:rsidRPr="00C408F7" w:rsidRDefault="00E918E1" w:rsidP="00DC2170">
            <w:pPr>
              <w:rPr>
                <w:sz w:val="20"/>
                <w:szCs w:val="20"/>
              </w:rPr>
            </w:pPr>
          </w:p>
        </w:tc>
      </w:tr>
    </w:tbl>
    <w:p w14:paraId="3ABFCC89" w14:textId="77777777" w:rsidR="00E918E1" w:rsidRPr="00D87EAF" w:rsidRDefault="00E918E1" w:rsidP="00E918E1">
      <w:pPr>
        <w:pageBreakBefore/>
        <w:tabs>
          <w:tab w:val="left" w:pos="892"/>
          <w:tab w:val="center" w:pos="5591"/>
        </w:tabs>
        <w:ind w:left="892" w:right="891"/>
        <w:jc w:val="center"/>
        <w:rPr>
          <w:b/>
          <w:bCs/>
        </w:rPr>
      </w:pPr>
      <w:r w:rsidRPr="00D87EAF">
        <w:rPr>
          <w:b/>
          <w:bCs/>
        </w:rPr>
        <w:lastRenderedPageBreak/>
        <w:t>SYC OPERATIONS LTD</w:t>
      </w:r>
    </w:p>
    <w:p w14:paraId="6B16852D" w14:textId="77777777" w:rsidR="00E918E1" w:rsidRPr="00D87EAF" w:rsidRDefault="00E918E1" w:rsidP="00E918E1">
      <w:pPr>
        <w:tabs>
          <w:tab w:val="left" w:pos="892"/>
        </w:tabs>
        <w:ind w:left="892" w:right="891"/>
        <w:jc w:val="center"/>
      </w:pPr>
    </w:p>
    <w:p w14:paraId="59FFEE48" w14:textId="1BAF3B8A" w:rsidR="00E918E1" w:rsidRPr="00D87EAF" w:rsidRDefault="00E918E1" w:rsidP="00E918E1">
      <w:pPr>
        <w:tabs>
          <w:tab w:val="center" w:pos="5712"/>
        </w:tabs>
        <w:ind w:left="892" w:right="891"/>
        <w:jc w:val="center"/>
        <w:rPr>
          <w:b/>
          <w:bCs/>
        </w:rPr>
      </w:pPr>
      <w:r w:rsidRPr="00D87EAF">
        <w:rPr>
          <w:b/>
          <w:bCs/>
        </w:rPr>
        <w:t>NOTES TO THE FINANCIAL STATEMENTS</w:t>
      </w:r>
    </w:p>
    <w:p w14:paraId="4A651F64" w14:textId="32303B03" w:rsidR="00E918E1" w:rsidRPr="00D87EAF" w:rsidRDefault="00E918E1" w:rsidP="00E918E1">
      <w:pPr>
        <w:tabs>
          <w:tab w:val="center" w:pos="5712"/>
        </w:tabs>
        <w:ind w:left="892" w:right="891"/>
        <w:jc w:val="center"/>
        <w:rPr>
          <w:b/>
          <w:bCs/>
        </w:rPr>
      </w:pPr>
      <w:r w:rsidRPr="00D87EAF">
        <w:rPr>
          <w:b/>
          <w:bCs/>
        </w:rPr>
        <w:t>FOR THE YEAR ENDED 30TH SEPTEMBER 202</w:t>
      </w:r>
      <w:r w:rsidR="00D87EAF">
        <w:rPr>
          <w:b/>
          <w:bCs/>
        </w:rPr>
        <w:t>5</w:t>
      </w:r>
    </w:p>
    <w:p w14:paraId="24721400" w14:textId="77777777" w:rsidR="00E918E1" w:rsidRPr="00D87EAF" w:rsidRDefault="00E918E1" w:rsidP="00E918E1">
      <w:pPr>
        <w:tabs>
          <w:tab w:val="left" w:pos="892"/>
        </w:tabs>
        <w:ind w:left="892" w:right="891"/>
        <w:jc w:val="center"/>
        <w:rPr>
          <w:sz w:val="21"/>
          <w:szCs w:val="21"/>
        </w:rPr>
      </w:pPr>
    </w:p>
    <w:tbl>
      <w:tblPr>
        <w:tblW w:w="0" w:type="auto"/>
        <w:tblInd w:w="899" w:type="dxa"/>
        <w:tblLayout w:type="fixed"/>
        <w:tblCellMar>
          <w:left w:w="7" w:type="dxa"/>
          <w:right w:w="7" w:type="dxa"/>
        </w:tblCellMar>
        <w:tblLook w:val="0000" w:firstRow="0" w:lastRow="0" w:firstColumn="0" w:lastColumn="0" w:noHBand="0" w:noVBand="0"/>
      </w:tblPr>
      <w:tblGrid>
        <w:gridCol w:w="9640"/>
      </w:tblGrid>
      <w:tr w:rsidR="00E918E1" w:rsidRPr="00D87EAF" w14:paraId="1519842F" w14:textId="77777777" w:rsidTr="00DC2170">
        <w:tc>
          <w:tcPr>
            <w:tcW w:w="9640" w:type="dxa"/>
            <w:tcBorders>
              <w:top w:val="single" w:sz="6" w:space="0" w:color="auto"/>
              <w:left w:val="nil"/>
              <w:bottom w:val="nil"/>
              <w:right w:val="nil"/>
            </w:tcBorders>
          </w:tcPr>
          <w:p w14:paraId="47760137" w14:textId="77777777" w:rsidR="00E918E1" w:rsidRPr="00D87EAF" w:rsidRDefault="00E918E1" w:rsidP="00DC2170">
            <w:pPr>
              <w:rPr>
                <w:sz w:val="21"/>
                <w:szCs w:val="21"/>
              </w:rPr>
            </w:pPr>
          </w:p>
        </w:tc>
      </w:tr>
    </w:tbl>
    <w:p w14:paraId="0EF0B374" w14:textId="77777777" w:rsidR="00E918E1" w:rsidRPr="00C408F7" w:rsidRDefault="00E918E1" w:rsidP="00E918E1">
      <w:pPr>
        <w:tabs>
          <w:tab w:val="left" w:pos="892"/>
        </w:tabs>
        <w:ind w:left="892" w:right="891"/>
        <w:rPr>
          <w:sz w:val="20"/>
          <w:szCs w:val="20"/>
        </w:rPr>
      </w:pPr>
    </w:p>
    <w:p w14:paraId="6FEA016F" w14:textId="77777777" w:rsidR="008A31AD" w:rsidRPr="00C408F7" w:rsidRDefault="008A31AD" w:rsidP="008A31AD">
      <w:pPr>
        <w:tabs>
          <w:tab w:val="left" w:pos="892"/>
          <w:tab w:val="left" w:pos="1494"/>
        </w:tabs>
        <w:ind w:left="892" w:right="891"/>
        <w:rPr>
          <w:b/>
          <w:bCs/>
          <w:sz w:val="21"/>
          <w:szCs w:val="21"/>
        </w:rPr>
      </w:pPr>
      <w:r w:rsidRPr="00C408F7">
        <w:rPr>
          <w:sz w:val="21"/>
          <w:szCs w:val="21"/>
        </w:rPr>
        <w:t>1.</w:t>
      </w:r>
      <w:r w:rsidRPr="00C408F7">
        <w:rPr>
          <w:sz w:val="21"/>
          <w:szCs w:val="21"/>
        </w:rPr>
        <w:tab/>
      </w:r>
      <w:r w:rsidRPr="00C408F7">
        <w:rPr>
          <w:b/>
          <w:bCs/>
          <w:sz w:val="21"/>
          <w:szCs w:val="21"/>
        </w:rPr>
        <w:t>STATUTORY INFORMATION</w:t>
      </w:r>
    </w:p>
    <w:p w14:paraId="7F4603B8" w14:textId="77777777" w:rsidR="008A31AD" w:rsidRPr="00C408F7" w:rsidRDefault="008A31AD" w:rsidP="008A31AD">
      <w:pPr>
        <w:tabs>
          <w:tab w:val="left" w:pos="892"/>
        </w:tabs>
        <w:ind w:left="892" w:right="891"/>
        <w:rPr>
          <w:sz w:val="21"/>
          <w:szCs w:val="21"/>
        </w:rPr>
      </w:pPr>
    </w:p>
    <w:p w14:paraId="3C09A88C" w14:textId="77777777" w:rsidR="008A31AD" w:rsidRPr="00C408F7" w:rsidRDefault="008A31AD" w:rsidP="008A31AD">
      <w:pPr>
        <w:tabs>
          <w:tab w:val="left" w:pos="1494"/>
        </w:tabs>
        <w:ind w:left="1494" w:right="891"/>
        <w:jc w:val="both"/>
        <w:rPr>
          <w:sz w:val="21"/>
          <w:szCs w:val="21"/>
        </w:rPr>
      </w:pPr>
      <w:r w:rsidRPr="00C408F7">
        <w:rPr>
          <w:sz w:val="21"/>
          <w:szCs w:val="21"/>
        </w:rPr>
        <w:t xml:space="preserve">SYC Operations Ltd is a private company, limited by shares, registered in England and Wales. The company's registered number and registered office address can be found on the Company Information page. </w:t>
      </w:r>
    </w:p>
    <w:p w14:paraId="5993E2B1" w14:textId="77777777" w:rsidR="008A31AD" w:rsidRPr="00C408F7" w:rsidRDefault="008A31AD" w:rsidP="008A31AD">
      <w:pPr>
        <w:tabs>
          <w:tab w:val="left" w:pos="892"/>
        </w:tabs>
        <w:ind w:left="892" w:right="891"/>
        <w:rPr>
          <w:sz w:val="21"/>
          <w:szCs w:val="21"/>
        </w:rPr>
      </w:pPr>
    </w:p>
    <w:p w14:paraId="196C865B" w14:textId="77777777" w:rsidR="008A31AD" w:rsidRPr="00C408F7" w:rsidRDefault="008A31AD" w:rsidP="008A31AD">
      <w:pPr>
        <w:tabs>
          <w:tab w:val="left" w:pos="892"/>
          <w:tab w:val="left" w:pos="1494"/>
        </w:tabs>
        <w:ind w:left="892" w:right="891"/>
        <w:rPr>
          <w:b/>
          <w:bCs/>
          <w:sz w:val="21"/>
          <w:szCs w:val="21"/>
        </w:rPr>
      </w:pPr>
      <w:r w:rsidRPr="00C408F7">
        <w:rPr>
          <w:sz w:val="21"/>
          <w:szCs w:val="21"/>
        </w:rPr>
        <w:t>2.</w:t>
      </w:r>
      <w:r w:rsidRPr="00C408F7">
        <w:rPr>
          <w:sz w:val="21"/>
          <w:szCs w:val="21"/>
        </w:rPr>
        <w:tab/>
      </w:r>
      <w:r w:rsidRPr="00C408F7">
        <w:rPr>
          <w:b/>
          <w:bCs/>
          <w:sz w:val="21"/>
          <w:szCs w:val="21"/>
        </w:rPr>
        <w:t>ACCOUNTING POLICIES</w:t>
      </w:r>
    </w:p>
    <w:p w14:paraId="736B13AB" w14:textId="77777777" w:rsidR="008A31AD" w:rsidRPr="00C408F7" w:rsidRDefault="008A31AD" w:rsidP="008A31AD">
      <w:pPr>
        <w:tabs>
          <w:tab w:val="left" w:pos="892"/>
        </w:tabs>
        <w:ind w:left="892" w:right="891"/>
        <w:rPr>
          <w:sz w:val="21"/>
          <w:szCs w:val="21"/>
        </w:rPr>
      </w:pPr>
    </w:p>
    <w:p w14:paraId="6DDE7351" w14:textId="77777777" w:rsidR="008A31AD" w:rsidRPr="00C408F7" w:rsidRDefault="008A31AD" w:rsidP="008A31AD">
      <w:pPr>
        <w:tabs>
          <w:tab w:val="left" w:pos="892"/>
          <w:tab w:val="left" w:pos="1494"/>
        </w:tabs>
        <w:ind w:left="892" w:right="891"/>
        <w:rPr>
          <w:b/>
          <w:bCs/>
          <w:sz w:val="21"/>
          <w:szCs w:val="21"/>
        </w:rPr>
      </w:pPr>
      <w:r w:rsidRPr="00C408F7">
        <w:rPr>
          <w:sz w:val="21"/>
          <w:szCs w:val="21"/>
        </w:rPr>
        <w:tab/>
      </w:r>
      <w:r w:rsidRPr="00C408F7">
        <w:rPr>
          <w:b/>
          <w:bCs/>
          <w:sz w:val="21"/>
          <w:szCs w:val="21"/>
        </w:rPr>
        <w:t>Basis of preparing the financial statements</w:t>
      </w:r>
    </w:p>
    <w:p w14:paraId="09FACF5C" w14:textId="77777777" w:rsidR="008A31AD" w:rsidRPr="00C408F7" w:rsidRDefault="008A31AD" w:rsidP="008A31AD">
      <w:pPr>
        <w:tabs>
          <w:tab w:val="left" w:pos="1494"/>
        </w:tabs>
        <w:ind w:left="1494" w:right="891"/>
        <w:jc w:val="both"/>
        <w:rPr>
          <w:sz w:val="21"/>
          <w:szCs w:val="21"/>
        </w:rPr>
      </w:pPr>
      <w:r w:rsidRPr="00C408F7">
        <w:rPr>
          <w:sz w:val="21"/>
          <w:szCs w:val="21"/>
        </w:rPr>
        <w:t xml:space="preserve">These financial statements have been prepared in accordance with Financial Reporting Standard 102 "The Financial Reporting Standard applicable in the UK and Republic of Ireland" including the provisions of Section 1A "Small Entities" and the Companies Act 2006. The financial statements have been prepared under the historical cost convention. </w:t>
      </w:r>
    </w:p>
    <w:p w14:paraId="75F1A34F" w14:textId="77777777" w:rsidR="008A31AD" w:rsidRPr="00C408F7" w:rsidRDefault="008A31AD" w:rsidP="008A31AD">
      <w:pPr>
        <w:tabs>
          <w:tab w:val="left" w:pos="892"/>
        </w:tabs>
        <w:ind w:left="892" w:right="891"/>
        <w:rPr>
          <w:sz w:val="21"/>
          <w:szCs w:val="21"/>
        </w:rPr>
      </w:pPr>
    </w:p>
    <w:p w14:paraId="5212F1F4" w14:textId="77777777" w:rsidR="008A31AD" w:rsidRPr="00C408F7" w:rsidRDefault="008A31AD" w:rsidP="008A31AD">
      <w:pPr>
        <w:tabs>
          <w:tab w:val="left" w:pos="892"/>
          <w:tab w:val="left" w:pos="1494"/>
        </w:tabs>
        <w:ind w:left="892" w:right="891"/>
        <w:rPr>
          <w:b/>
          <w:bCs/>
          <w:sz w:val="21"/>
          <w:szCs w:val="21"/>
        </w:rPr>
      </w:pPr>
      <w:r w:rsidRPr="00C408F7">
        <w:rPr>
          <w:sz w:val="21"/>
          <w:szCs w:val="21"/>
        </w:rPr>
        <w:tab/>
      </w:r>
      <w:r w:rsidRPr="00C408F7">
        <w:rPr>
          <w:b/>
          <w:bCs/>
          <w:sz w:val="21"/>
          <w:szCs w:val="21"/>
        </w:rPr>
        <w:t>Turnover</w:t>
      </w:r>
    </w:p>
    <w:p w14:paraId="3BD8F8FB" w14:textId="77777777" w:rsidR="008A31AD" w:rsidRPr="00C408F7" w:rsidRDefault="008A31AD" w:rsidP="008A31AD">
      <w:pPr>
        <w:tabs>
          <w:tab w:val="left" w:pos="1494"/>
        </w:tabs>
        <w:ind w:left="1494" w:right="891"/>
        <w:jc w:val="both"/>
        <w:rPr>
          <w:sz w:val="21"/>
          <w:szCs w:val="21"/>
        </w:rPr>
      </w:pPr>
      <w:r w:rsidRPr="00C408F7">
        <w:rPr>
          <w:sz w:val="21"/>
          <w:szCs w:val="21"/>
        </w:rPr>
        <w:t xml:space="preserve">Turnover is measured at the fair value of the consideration received or receivable, excluding discounts, rebates, value added tax and other sales taxes. </w:t>
      </w:r>
    </w:p>
    <w:p w14:paraId="0DD478C6" w14:textId="77777777" w:rsidR="008A31AD" w:rsidRPr="00C408F7" w:rsidRDefault="008A31AD" w:rsidP="008A31AD">
      <w:pPr>
        <w:tabs>
          <w:tab w:val="left" w:pos="892"/>
        </w:tabs>
        <w:ind w:left="892" w:right="891"/>
        <w:rPr>
          <w:sz w:val="21"/>
          <w:szCs w:val="21"/>
        </w:rPr>
      </w:pPr>
    </w:p>
    <w:p w14:paraId="2B29F143" w14:textId="77777777" w:rsidR="008A31AD" w:rsidRPr="00C408F7" w:rsidRDefault="008A31AD" w:rsidP="008A31AD">
      <w:pPr>
        <w:tabs>
          <w:tab w:val="left" w:pos="892"/>
          <w:tab w:val="left" w:pos="1494"/>
        </w:tabs>
        <w:ind w:left="892" w:right="891"/>
        <w:rPr>
          <w:b/>
          <w:bCs/>
          <w:sz w:val="21"/>
          <w:szCs w:val="21"/>
        </w:rPr>
      </w:pPr>
      <w:r w:rsidRPr="00C408F7">
        <w:rPr>
          <w:sz w:val="21"/>
          <w:szCs w:val="21"/>
        </w:rPr>
        <w:tab/>
      </w:r>
      <w:r w:rsidRPr="00C408F7">
        <w:rPr>
          <w:b/>
          <w:bCs/>
          <w:sz w:val="21"/>
          <w:szCs w:val="21"/>
        </w:rPr>
        <w:t>Intangible assets</w:t>
      </w:r>
    </w:p>
    <w:p w14:paraId="03196D10" w14:textId="77777777" w:rsidR="008A31AD" w:rsidRPr="00C408F7" w:rsidRDefault="008A31AD" w:rsidP="008A31AD">
      <w:pPr>
        <w:tabs>
          <w:tab w:val="left" w:pos="1494"/>
        </w:tabs>
        <w:ind w:left="1494" w:right="891"/>
        <w:jc w:val="both"/>
        <w:rPr>
          <w:sz w:val="21"/>
          <w:szCs w:val="21"/>
        </w:rPr>
      </w:pPr>
      <w:r w:rsidRPr="00C408F7">
        <w:rPr>
          <w:sz w:val="21"/>
          <w:szCs w:val="21"/>
        </w:rPr>
        <w:t xml:space="preserve">Intangible assets are initially measured at cost. After initial recognition, intangible assets are measured at cost less any accumulated amortisation and any accumulated impairment losses. </w:t>
      </w:r>
    </w:p>
    <w:p w14:paraId="0179AA80" w14:textId="77777777" w:rsidR="008A31AD" w:rsidRPr="00C408F7" w:rsidRDefault="008A31AD" w:rsidP="008A31AD">
      <w:pPr>
        <w:tabs>
          <w:tab w:val="left" w:pos="892"/>
        </w:tabs>
        <w:ind w:left="892" w:right="891"/>
        <w:rPr>
          <w:sz w:val="21"/>
          <w:szCs w:val="21"/>
        </w:rPr>
      </w:pPr>
    </w:p>
    <w:p w14:paraId="338EA002" w14:textId="77777777" w:rsidR="008A31AD" w:rsidRPr="00C408F7" w:rsidRDefault="008A31AD" w:rsidP="008A31AD">
      <w:pPr>
        <w:tabs>
          <w:tab w:val="left" w:pos="1494"/>
        </w:tabs>
        <w:ind w:left="1494" w:right="891"/>
        <w:jc w:val="both"/>
        <w:rPr>
          <w:sz w:val="21"/>
          <w:szCs w:val="21"/>
        </w:rPr>
      </w:pPr>
      <w:r w:rsidRPr="00C408F7">
        <w:rPr>
          <w:sz w:val="21"/>
          <w:szCs w:val="21"/>
        </w:rPr>
        <w:t xml:space="preserve">Computer software is being amortised evenly over its estimated useful life of four years. </w:t>
      </w:r>
    </w:p>
    <w:p w14:paraId="019D3D59" w14:textId="77777777" w:rsidR="008A31AD" w:rsidRPr="00C408F7" w:rsidRDefault="008A31AD" w:rsidP="008A31AD">
      <w:pPr>
        <w:tabs>
          <w:tab w:val="left" w:pos="892"/>
        </w:tabs>
        <w:ind w:left="892" w:right="891"/>
        <w:rPr>
          <w:sz w:val="21"/>
          <w:szCs w:val="21"/>
        </w:rPr>
      </w:pPr>
    </w:p>
    <w:p w14:paraId="084730C0" w14:textId="77777777" w:rsidR="008A31AD" w:rsidRPr="00C408F7" w:rsidRDefault="008A31AD" w:rsidP="008A31AD">
      <w:pPr>
        <w:tabs>
          <w:tab w:val="left" w:pos="892"/>
          <w:tab w:val="left" w:pos="1494"/>
        </w:tabs>
        <w:ind w:left="892" w:right="891"/>
        <w:rPr>
          <w:b/>
          <w:bCs/>
          <w:sz w:val="21"/>
          <w:szCs w:val="21"/>
        </w:rPr>
      </w:pPr>
      <w:r w:rsidRPr="00C408F7">
        <w:rPr>
          <w:sz w:val="21"/>
          <w:szCs w:val="21"/>
        </w:rPr>
        <w:tab/>
      </w:r>
      <w:r w:rsidRPr="00C408F7">
        <w:rPr>
          <w:b/>
          <w:bCs/>
          <w:sz w:val="21"/>
          <w:szCs w:val="21"/>
        </w:rPr>
        <w:t>Tangible fixed assets</w:t>
      </w:r>
    </w:p>
    <w:p w14:paraId="2E25F46E" w14:textId="77777777" w:rsidR="008A31AD" w:rsidRPr="00C408F7" w:rsidRDefault="008A31AD" w:rsidP="008A31AD">
      <w:pPr>
        <w:tabs>
          <w:tab w:val="left" w:pos="1494"/>
        </w:tabs>
        <w:ind w:left="1494" w:right="891"/>
        <w:jc w:val="both"/>
        <w:rPr>
          <w:sz w:val="21"/>
          <w:szCs w:val="21"/>
        </w:rPr>
      </w:pPr>
      <w:r w:rsidRPr="00C408F7">
        <w:rPr>
          <w:sz w:val="21"/>
          <w:szCs w:val="21"/>
        </w:rPr>
        <w:t xml:space="preserve">Depreciation is provided at the following annual rates in order to write off each asset over its estimated useful life. </w:t>
      </w:r>
    </w:p>
    <w:tbl>
      <w:tblPr>
        <w:tblW w:w="0" w:type="auto"/>
        <w:tblInd w:w="899" w:type="dxa"/>
        <w:tblLayout w:type="fixed"/>
        <w:tblCellMar>
          <w:left w:w="7" w:type="dxa"/>
          <w:right w:w="7" w:type="dxa"/>
        </w:tblCellMar>
        <w:tblLook w:val="0000" w:firstRow="0" w:lastRow="0" w:firstColumn="0" w:lastColumn="0" w:noHBand="0" w:noVBand="0"/>
      </w:tblPr>
      <w:tblGrid>
        <w:gridCol w:w="601"/>
        <w:gridCol w:w="2771"/>
        <w:gridCol w:w="241"/>
        <w:gridCol w:w="5617"/>
      </w:tblGrid>
      <w:tr w:rsidR="008A31AD" w:rsidRPr="00C408F7" w14:paraId="7009E980" w14:textId="77777777" w:rsidTr="00FA7D50">
        <w:tc>
          <w:tcPr>
            <w:tcW w:w="601" w:type="dxa"/>
            <w:tcBorders>
              <w:top w:val="nil"/>
              <w:left w:val="nil"/>
              <w:bottom w:val="nil"/>
              <w:right w:val="nil"/>
            </w:tcBorders>
          </w:tcPr>
          <w:p w14:paraId="011EEFEA" w14:textId="77777777" w:rsidR="008A31AD" w:rsidRPr="00C408F7" w:rsidRDefault="008A31AD" w:rsidP="00FA7D50">
            <w:pPr>
              <w:rPr>
                <w:sz w:val="21"/>
                <w:szCs w:val="21"/>
              </w:rPr>
            </w:pPr>
          </w:p>
        </w:tc>
        <w:tc>
          <w:tcPr>
            <w:tcW w:w="2771" w:type="dxa"/>
            <w:tcBorders>
              <w:top w:val="nil"/>
              <w:left w:val="nil"/>
              <w:bottom w:val="nil"/>
              <w:right w:val="nil"/>
            </w:tcBorders>
          </w:tcPr>
          <w:p w14:paraId="1AE69038" w14:textId="77777777" w:rsidR="008A31AD" w:rsidRPr="00C408F7" w:rsidRDefault="008A31AD" w:rsidP="00FA7D50">
            <w:pPr>
              <w:rPr>
                <w:sz w:val="21"/>
                <w:szCs w:val="21"/>
              </w:rPr>
            </w:pPr>
            <w:r w:rsidRPr="00C408F7">
              <w:rPr>
                <w:sz w:val="21"/>
                <w:szCs w:val="21"/>
              </w:rPr>
              <w:t>Plant and machinery etc</w:t>
            </w:r>
          </w:p>
        </w:tc>
        <w:tc>
          <w:tcPr>
            <w:tcW w:w="241" w:type="dxa"/>
            <w:tcBorders>
              <w:top w:val="nil"/>
              <w:left w:val="nil"/>
              <w:bottom w:val="nil"/>
              <w:right w:val="nil"/>
            </w:tcBorders>
          </w:tcPr>
          <w:p w14:paraId="1A376E44" w14:textId="77777777" w:rsidR="008A31AD" w:rsidRPr="00C408F7" w:rsidRDefault="008A31AD" w:rsidP="00FA7D50">
            <w:pPr>
              <w:rPr>
                <w:sz w:val="21"/>
                <w:szCs w:val="21"/>
              </w:rPr>
            </w:pPr>
            <w:r w:rsidRPr="00C408F7">
              <w:rPr>
                <w:sz w:val="21"/>
                <w:szCs w:val="21"/>
              </w:rPr>
              <w:t>- </w:t>
            </w:r>
          </w:p>
        </w:tc>
        <w:tc>
          <w:tcPr>
            <w:tcW w:w="5617" w:type="dxa"/>
            <w:tcBorders>
              <w:top w:val="nil"/>
              <w:left w:val="nil"/>
              <w:bottom w:val="nil"/>
              <w:right w:val="nil"/>
            </w:tcBorders>
          </w:tcPr>
          <w:p w14:paraId="5B8DF557" w14:textId="77777777" w:rsidR="008A31AD" w:rsidRPr="00C408F7" w:rsidRDefault="008A31AD" w:rsidP="00FA7D50">
            <w:pPr>
              <w:rPr>
                <w:sz w:val="21"/>
                <w:szCs w:val="21"/>
              </w:rPr>
            </w:pPr>
            <w:r w:rsidRPr="00C408F7">
              <w:rPr>
                <w:sz w:val="21"/>
                <w:szCs w:val="21"/>
              </w:rPr>
              <w:t xml:space="preserve">15% on cost </w:t>
            </w:r>
          </w:p>
        </w:tc>
      </w:tr>
    </w:tbl>
    <w:p w14:paraId="474FC265" w14:textId="77777777" w:rsidR="008A31AD" w:rsidRPr="00C408F7" w:rsidRDefault="008A31AD" w:rsidP="008A31AD">
      <w:pPr>
        <w:tabs>
          <w:tab w:val="left" w:pos="892"/>
        </w:tabs>
        <w:ind w:left="892" w:right="891"/>
        <w:rPr>
          <w:sz w:val="21"/>
          <w:szCs w:val="21"/>
        </w:rPr>
      </w:pPr>
    </w:p>
    <w:p w14:paraId="59E16FEF" w14:textId="77777777" w:rsidR="008A31AD" w:rsidRPr="00C408F7" w:rsidRDefault="008A31AD" w:rsidP="008A31AD">
      <w:pPr>
        <w:tabs>
          <w:tab w:val="left" w:pos="892"/>
          <w:tab w:val="left" w:pos="1494"/>
        </w:tabs>
        <w:ind w:left="892" w:right="891"/>
        <w:rPr>
          <w:b/>
          <w:bCs/>
          <w:sz w:val="21"/>
          <w:szCs w:val="21"/>
        </w:rPr>
      </w:pPr>
      <w:r w:rsidRPr="00C408F7">
        <w:rPr>
          <w:sz w:val="21"/>
          <w:szCs w:val="21"/>
        </w:rPr>
        <w:tab/>
      </w:r>
      <w:r w:rsidRPr="00C408F7">
        <w:rPr>
          <w:b/>
          <w:bCs/>
          <w:sz w:val="21"/>
          <w:szCs w:val="21"/>
        </w:rPr>
        <w:t>Stocks</w:t>
      </w:r>
    </w:p>
    <w:p w14:paraId="38901C76" w14:textId="77777777" w:rsidR="008A31AD" w:rsidRPr="00C408F7" w:rsidRDefault="008A31AD" w:rsidP="008A31AD">
      <w:pPr>
        <w:tabs>
          <w:tab w:val="left" w:pos="1494"/>
        </w:tabs>
        <w:ind w:left="1494" w:right="891"/>
        <w:jc w:val="both"/>
        <w:rPr>
          <w:sz w:val="21"/>
          <w:szCs w:val="21"/>
        </w:rPr>
      </w:pPr>
      <w:r w:rsidRPr="00C408F7">
        <w:rPr>
          <w:sz w:val="21"/>
          <w:szCs w:val="21"/>
        </w:rPr>
        <w:t xml:space="preserve">Stocks are valued at the lower of cost and net realisable value, after making due allowance for obsolete and slow moving items. </w:t>
      </w:r>
    </w:p>
    <w:p w14:paraId="0BA09F48" w14:textId="77777777" w:rsidR="008A31AD" w:rsidRPr="00C408F7" w:rsidRDefault="008A31AD" w:rsidP="008A31AD">
      <w:pPr>
        <w:tabs>
          <w:tab w:val="left" w:pos="892"/>
        </w:tabs>
        <w:ind w:left="892" w:right="891"/>
        <w:rPr>
          <w:sz w:val="21"/>
          <w:szCs w:val="21"/>
        </w:rPr>
      </w:pPr>
    </w:p>
    <w:p w14:paraId="2C0B3A6A" w14:textId="77777777" w:rsidR="008A31AD" w:rsidRPr="00C408F7" w:rsidRDefault="008A31AD" w:rsidP="008A31AD">
      <w:pPr>
        <w:tabs>
          <w:tab w:val="left" w:pos="892"/>
          <w:tab w:val="left" w:pos="1494"/>
        </w:tabs>
        <w:ind w:left="892" w:right="891"/>
        <w:rPr>
          <w:b/>
          <w:bCs/>
          <w:sz w:val="21"/>
          <w:szCs w:val="21"/>
        </w:rPr>
      </w:pPr>
      <w:r w:rsidRPr="00C408F7">
        <w:rPr>
          <w:sz w:val="21"/>
          <w:szCs w:val="21"/>
        </w:rPr>
        <w:tab/>
      </w:r>
      <w:r w:rsidRPr="00C408F7">
        <w:rPr>
          <w:b/>
          <w:bCs/>
          <w:sz w:val="21"/>
          <w:szCs w:val="21"/>
        </w:rPr>
        <w:t>Taxation</w:t>
      </w:r>
    </w:p>
    <w:p w14:paraId="45CCC342" w14:textId="77777777" w:rsidR="008A31AD" w:rsidRPr="00C408F7" w:rsidRDefault="008A31AD" w:rsidP="008A31AD">
      <w:pPr>
        <w:tabs>
          <w:tab w:val="left" w:pos="1494"/>
        </w:tabs>
        <w:ind w:left="1494" w:right="891"/>
        <w:jc w:val="both"/>
        <w:rPr>
          <w:sz w:val="21"/>
          <w:szCs w:val="21"/>
        </w:rPr>
      </w:pPr>
      <w:r w:rsidRPr="00C408F7">
        <w:rPr>
          <w:sz w:val="21"/>
          <w:szCs w:val="21"/>
        </w:rPr>
        <w:t>Taxation for the year comprises current and deferred tax. Tax is recognised in the Income Statement, except to the extent that it relates to items recognised in other comprehensive income or directly in equity.</w:t>
      </w:r>
    </w:p>
    <w:p w14:paraId="5B6B9125" w14:textId="77777777" w:rsidR="008A31AD" w:rsidRPr="00C408F7" w:rsidRDefault="008A31AD" w:rsidP="008A31AD">
      <w:pPr>
        <w:tabs>
          <w:tab w:val="left" w:pos="892"/>
        </w:tabs>
        <w:ind w:left="892" w:right="891"/>
        <w:rPr>
          <w:sz w:val="21"/>
          <w:szCs w:val="21"/>
        </w:rPr>
      </w:pPr>
    </w:p>
    <w:p w14:paraId="48AC0DEF" w14:textId="77777777" w:rsidR="008A31AD" w:rsidRPr="00C408F7" w:rsidRDefault="008A31AD" w:rsidP="008A31AD">
      <w:pPr>
        <w:tabs>
          <w:tab w:val="left" w:pos="1494"/>
        </w:tabs>
        <w:ind w:left="1494" w:right="891"/>
        <w:jc w:val="both"/>
        <w:rPr>
          <w:sz w:val="21"/>
          <w:szCs w:val="21"/>
        </w:rPr>
      </w:pPr>
      <w:r w:rsidRPr="00C408F7">
        <w:rPr>
          <w:sz w:val="21"/>
          <w:szCs w:val="21"/>
        </w:rPr>
        <w:t>Current or deferred taxation assets and liabilities are not discounted.</w:t>
      </w:r>
    </w:p>
    <w:p w14:paraId="0B9F6D55" w14:textId="77777777" w:rsidR="008A31AD" w:rsidRPr="00C408F7" w:rsidRDefault="008A31AD" w:rsidP="008A31AD">
      <w:pPr>
        <w:tabs>
          <w:tab w:val="left" w:pos="892"/>
        </w:tabs>
        <w:ind w:left="892" w:right="891"/>
        <w:rPr>
          <w:sz w:val="21"/>
          <w:szCs w:val="21"/>
        </w:rPr>
      </w:pPr>
    </w:p>
    <w:p w14:paraId="7E3211BE" w14:textId="77777777" w:rsidR="008A31AD" w:rsidRPr="00C408F7" w:rsidRDefault="008A31AD" w:rsidP="008A31AD">
      <w:pPr>
        <w:tabs>
          <w:tab w:val="left" w:pos="1494"/>
        </w:tabs>
        <w:ind w:left="1494" w:right="891"/>
        <w:jc w:val="both"/>
        <w:rPr>
          <w:sz w:val="21"/>
          <w:szCs w:val="21"/>
        </w:rPr>
      </w:pPr>
      <w:r w:rsidRPr="00C408F7">
        <w:rPr>
          <w:sz w:val="21"/>
          <w:szCs w:val="21"/>
        </w:rPr>
        <w:t>Current tax is recognised at the amount of tax payable using the tax rates and laws that have been enacted or substantively enacted by the balance sheet date.</w:t>
      </w:r>
    </w:p>
    <w:p w14:paraId="61DFAB3F" w14:textId="77777777" w:rsidR="008A31AD" w:rsidRPr="00C408F7" w:rsidRDefault="008A31AD" w:rsidP="008A31AD">
      <w:pPr>
        <w:tabs>
          <w:tab w:val="left" w:pos="892"/>
        </w:tabs>
        <w:ind w:left="892" w:right="891"/>
        <w:rPr>
          <w:sz w:val="21"/>
          <w:szCs w:val="21"/>
        </w:rPr>
      </w:pPr>
    </w:p>
    <w:p w14:paraId="5CB9683A" w14:textId="77777777" w:rsidR="008A31AD" w:rsidRPr="00C408F7" w:rsidRDefault="008A31AD" w:rsidP="008A31AD">
      <w:pPr>
        <w:tabs>
          <w:tab w:val="left" w:pos="892"/>
          <w:tab w:val="left" w:pos="1494"/>
        </w:tabs>
        <w:ind w:left="892" w:right="891"/>
        <w:rPr>
          <w:b/>
          <w:bCs/>
          <w:sz w:val="21"/>
          <w:szCs w:val="21"/>
        </w:rPr>
      </w:pPr>
      <w:r w:rsidRPr="00C408F7">
        <w:rPr>
          <w:sz w:val="21"/>
          <w:szCs w:val="21"/>
        </w:rPr>
        <w:tab/>
      </w:r>
      <w:r w:rsidRPr="00C408F7">
        <w:rPr>
          <w:b/>
          <w:bCs/>
          <w:sz w:val="21"/>
          <w:szCs w:val="21"/>
        </w:rPr>
        <w:t>Hire purchase and leasing commitments</w:t>
      </w:r>
    </w:p>
    <w:p w14:paraId="4FE058D4" w14:textId="77777777" w:rsidR="008A31AD" w:rsidRPr="00C408F7" w:rsidRDefault="008A31AD" w:rsidP="008A31AD">
      <w:pPr>
        <w:tabs>
          <w:tab w:val="left" w:pos="1494"/>
        </w:tabs>
        <w:ind w:left="1494" w:right="891"/>
        <w:jc w:val="both"/>
        <w:rPr>
          <w:sz w:val="21"/>
          <w:szCs w:val="21"/>
        </w:rPr>
      </w:pPr>
      <w:r w:rsidRPr="00C408F7">
        <w:rPr>
          <w:sz w:val="21"/>
          <w:szCs w:val="21"/>
        </w:rPr>
        <w:t xml:space="preserve">Rentals paid under operating leases are charged to profit or loss on a straight line basis over the period of the lease. </w:t>
      </w:r>
    </w:p>
    <w:p w14:paraId="6CBC9C19" w14:textId="77777777" w:rsidR="008A31AD" w:rsidRPr="00C408F7" w:rsidRDefault="008A31AD" w:rsidP="008A31AD">
      <w:pPr>
        <w:tabs>
          <w:tab w:val="left" w:pos="892"/>
        </w:tabs>
        <w:ind w:left="892" w:right="891"/>
        <w:rPr>
          <w:sz w:val="21"/>
          <w:szCs w:val="21"/>
        </w:rPr>
      </w:pPr>
    </w:p>
    <w:p w14:paraId="1ABD582E" w14:textId="77777777" w:rsidR="008A31AD" w:rsidRPr="00C408F7" w:rsidRDefault="008A31AD" w:rsidP="008A31AD">
      <w:pPr>
        <w:tabs>
          <w:tab w:val="left" w:pos="892"/>
          <w:tab w:val="left" w:pos="1494"/>
        </w:tabs>
        <w:ind w:left="892" w:right="891"/>
        <w:rPr>
          <w:b/>
          <w:bCs/>
          <w:sz w:val="21"/>
          <w:szCs w:val="21"/>
        </w:rPr>
      </w:pPr>
      <w:r w:rsidRPr="00C408F7">
        <w:rPr>
          <w:sz w:val="21"/>
          <w:szCs w:val="21"/>
        </w:rPr>
        <w:tab/>
      </w:r>
      <w:r w:rsidRPr="00C408F7">
        <w:rPr>
          <w:b/>
          <w:bCs/>
          <w:sz w:val="21"/>
          <w:szCs w:val="21"/>
        </w:rPr>
        <w:t>Pension costs and other post-retirement benefits</w:t>
      </w:r>
    </w:p>
    <w:p w14:paraId="6CECA22B" w14:textId="77777777" w:rsidR="008A31AD" w:rsidRPr="00C408F7" w:rsidRDefault="008A31AD" w:rsidP="008A31AD">
      <w:pPr>
        <w:tabs>
          <w:tab w:val="left" w:pos="1494"/>
        </w:tabs>
        <w:ind w:left="1494" w:right="891"/>
        <w:jc w:val="both"/>
        <w:rPr>
          <w:sz w:val="21"/>
          <w:szCs w:val="21"/>
        </w:rPr>
      </w:pPr>
      <w:r w:rsidRPr="00C408F7">
        <w:rPr>
          <w:sz w:val="21"/>
          <w:szCs w:val="21"/>
        </w:rPr>
        <w:t>The company operates a defined contribution pension scheme.  Contributions payable to the company's pension scheme are charged to profit or loss in the period to which they relate.</w:t>
      </w:r>
    </w:p>
    <w:p w14:paraId="4D163412" w14:textId="77777777" w:rsidR="008A31AD" w:rsidRPr="00C408F7" w:rsidRDefault="008A31AD" w:rsidP="008A31AD">
      <w:pPr>
        <w:tabs>
          <w:tab w:val="left" w:pos="892"/>
        </w:tabs>
        <w:ind w:left="892" w:right="891"/>
        <w:rPr>
          <w:sz w:val="21"/>
          <w:szCs w:val="21"/>
        </w:rPr>
      </w:pPr>
    </w:p>
    <w:p w14:paraId="67D87878" w14:textId="77777777" w:rsidR="008A31AD" w:rsidRPr="00C408F7" w:rsidRDefault="008A31AD" w:rsidP="008A31AD">
      <w:pPr>
        <w:tabs>
          <w:tab w:val="left" w:pos="892"/>
          <w:tab w:val="left" w:pos="1494"/>
        </w:tabs>
        <w:ind w:left="892" w:right="891"/>
        <w:rPr>
          <w:b/>
          <w:bCs/>
          <w:sz w:val="21"/>
          <w:szCs w:val="21"/>
        </w:rPr>
      </w:pPr>
      <w:r w:rsidRPr="00C408F7">
        <w:rPr>
          <w:sz w:val="21"/>
          <w:szCs w:val="21"/>
        </w:rPr>
        <w:tab/>
      </w:r>
      <w:r w:rsidRPr="00C408F7">
        <w:rPr>
          <w:b/>
          <w:bCs/>
          <w:sz w:val="21"/>
          <w:szCs w:val="21"/>
        </w:rPr>
        <w:t>Going concern</w:t>
      </w:r>
    </w:p>
    <w:p w14:paraId="76927CF1" w14:textId="77777777" w:rsidR="008A31AD" w:rsidRPr="00C408F7" w:rsidRDefault="008A31AD" w:rsidP="008A31AD">
      <w:pPr>
        <w:tabs>
          <w:tab w:val="left" w:pos="1494"/>
        </w:tabs>
        <w:ind w:left="1494" w:right="891"/>
        <w:jc w:val="both"/>
        <w:rPr>
          <w:sz w:val="21"/>
          <w:szCs w:val="21"/>
        </w:rPr>
      </w:pPr>
      <w:r w:rsidRPr="00C408F7">
        <w:rPr>
          <w:sz w:val="21"/>
          <w:szCs w:val="21"/>
        </w:rPr>
        <w:t>The directors have reviewed the company's forecasts and projections and the directors believe that the company will be able to continue for a period of at least twelve months after the financial statements have been signed on the basis that the CASC will support the company. The company therefore continues to adopt the going concern basis in preparing its financial statements.</w:t>
      </w:r>
    </w:p>
    <w:p w14:paraId="123ECFCE" w14:textId="77777777" w:rsidR="00E918E1" w:rsidRPr="00D87EAF" w:rsidRDefault="00E918E1" w:rsidP="00E918E1">
      <w:pPr>
        <w:pageBreakBefore/>
        <w:tabs>
          <w:tab w:val="left" w:pos="892"/>
          <w:tab w:val="center" w:pos="5591"/>
        </w:tabs>
        <w:ind w:left="892" w:right="891"/>
        <w:jc w:val="center"/>
        <w:rPr>
          <w:b/>
          <w:bCs/>
        </w:rPr>
      </w:pPr>
      <w:r w:rsidRPr="00D87EAF">
        <w:rPr>
          <w:b/>
          <w:bCs/>
        </w:rPr>
        <w:lastRenderedPageBreak/>
        <w:t>SYC OPERATIONS LTD</w:t>
      </w:r>
    </w:p>
    <w:p w14:paraId="0EB6BE46" w14:textId="77777777" w:rsidR="00E918E1" w:rsidRPr="00D87EAF" w:rsidRDefault="00E918E1" w:rsidP="00E918E1">
      <w:pPr>
        <w:tabs>
          <w:tab w:val="left" w:pos="892"/>
        </w:tabs>
        <w:ind w:left="892" w:right="891"/>
        <w:jc w:val="center"/>
      </w:pPr>
    </w:p>
    <w:p w14:paraId="13AE2BE5" w14:textId="56A0BC8C" w:rsidR="00E918E1" w:rsidRPr="00D87EAF" w:rsidRDefault="00E918E1" w:rsidP="00E918E1">
      <w:pPr>
        <w:tabs>
          <w:tab w:val="center" w:pos="5712"/>
        </w:tabs>
        <w:ind w:left="892" w:right="891"/>
        <w:jc w:val="center"/>
        <w:rPr>
          <w:b/>
          <w:bCs/>
        </w:rPr>
      </w:pPr>
      <w:r w:rsidRPr="00D87EAF">
        <w:rPr>
          <w:b/>
          <w:bCs/>
        </w:rPr>
        <w:t>NOTES TO THE FINANCIAL STATEMENTS - continued</w:t>
      </w:r>
    </w:p>
    <w:p w14:paraId="1BD6A6F7" w14:textId="53F3C557" w:rsidR="00E918E1" w:rsidRPr="00D87EAF" w:rsidRDefault="00E918E1" w:rsidP="00E918E1">
      <w:pPr>
        <w:tabs>
          <w:tab w:val="center" w:pos="5712"/>
        </w:tabs>
        <w:ind w:left="892" w:right="891"/>
        <w:jc w:val="center"/>
        <w:rPr>
          <w:b/>
          <w:bCs/>
        </w:rPr>
      </w:pPr>
      <w:r w:rsidRPr="00D87EAF">
        <w:rPr>
          <w:b/>
          <w:bCs/>
        </w:rPr>
        <w:t>FOR THE YEAR ENDED 30TH SEPTEMBER 202</w:t>
      </w:r>
      <w:r w:rsidR="0073509C" w:rsidRPr="00D87EAF">
        <w:rPr>
          <w:b/>
          <w:bCs/>
        </w:rPr>
        <w:t>5</w:t>
      </w:r>
    </w:p>
    <w:p w14:paraId="14D0231B" w14:textId="77777777" w:rsidR="00E918E1" w:rsidRPr="00C408F7" w:rsidRDefault="00E918E1" w:rsidP="00E918E1">
      <w:pPr>
        <w:tabs>
          <w:tab w:val="left" w:pos="892"/>
        </w:tabs>
        <w:ind w:left="892" w:right="891"/>
        <w:jc w:val="center"/>
        <w:rPr>
          <w:sz w:val="20"/>
          <w:szCs w:val="20"/>
        </w:rPr>
      </w:pPr>
    </w:p>
    <w:tbl>
      <w:tblPr>
        <w:tblW w:w="0" w:type="auto"/>
        <w:tblInd w:w="899" w:type="dxa"/>
        <w:tblLayout w:type="fixed"/>
        <w:tblCellMar>
          <w:left w:w="7" w:type="dxa"/>
          <w:right w:w="7" w:type="dxa"/>
        </w:tblCellMar>
        <w:tblLook w:val="0000" w:firstRow="0" w:lastRow="0" w:firstColumn="0" w:lastColumn="0" w:noHBand="0" w:noVBand="0"/>
      </w:tblPr>
      <w:tblGrid>
        <w:gridCol w:w="9640"/>
      </w:tblGrid>
      <w:tr w:rsidR="00E918E1" w:rsidRPr="00C408F7" w14:paraId="0C4ACEDD" w14:textId="77777777" w:rsidTr="00DC2170">
        <w:tc>
          <w:tcPr>
            <w:tcW w:w="9640" w:type="dxa"/>
            <w:tcBorders>
              <w:top w:val="single" w:sz="6" w:space="0" w:color="auto"/>
              <w:left w:val="nil"/>
              <w:bottom w:val="nil"/>
              <w:right w:val="nil"/>
            </w:tcBorders>
          </w:tcPr>
          <w:p w14:paraId="0FDF8054" w14:textId="77777777" w:rsidR="00E918E1" w:rsidRPr="00C408F7" w:rsidRDefault="00E918E1" w:rsidP="00DC2170">
            <w:pPr>
              <w:rPr>
                <w:sz w:val="20"/>
                <w:szCs w:val="20"/>
              </w:rPr>
            </w:pPr>
          </w:p>
        </w:tc>
      </w:tr>
    </w:tbl>
    <w:p w14:paraId="0CFFF38A" w14:textId="77777777" w:rsidR="00E50822" w:rsidRPr="00C408F7" w:rsidRDefault="00E50822" w:rsidP="00E50822">
      <w:pPr>
        <w:tabs>
          <w:tab w:val="left" w:pos="892"/>
          <w:tab w:val="left" w:pos="1494"/>
        </w:tabs>
        <w:ind w:left="892" w:right="891"/>
        <w:rPr>
          <w:b/>
          <w:bCs/>
        </w:rPr>
      </w:pPr>
      <w:r w:rsidRPr="00C408F7">
        <w:t>3.</w:t>
      </w:r>
      <w:r w:rsidRPr="00C408F7">
        <w:tab/>
      </w:r>
      <w:r w:rsidRPr="00C408F7">
        <w:rPr>
          <w:b/>
          <w:bCs/>
        </w:rPr>
        <w:t>EMPLOYEES AND DIRECTORS</w:t>
      </w:r>
    </w:p>
    <w:p w14:paraId="522E9AD2" w14:textId="77777777" w:rsidR="00E50822" w:rsidRPr="00C408F7" w:rsidRDefault="00E50822" w:rsidP="00E50822">
      <w:pPr>
        <w:tabs>
          <w:tab w:val="left" w:pos="892"/>
        </w:tabs>
        <w:ind w:left="892" w:right="891"/>
      </w:pPr>
    </w:p>
    <w:p w14:paraId="60F65223" w14:textId="77777777" w:rsidR="00E50822" w:rsidRPr="00C408F7" w:rsidRDefault="00E50822" w:rsidP="00E50822">
      <w:pPr>
        <w:tabs>
          <w:tab w:val="left" w:pos="1494"/>
        </w:tabs>
        <w:ind w:left="1494" w:right="891"/>
        <w:jc w:val="both"/>
      </w:pPr>
      <w:r w:rsidRPr="00C408F7">
        <w:t xml:space="preserve">The average number of employees during the year was 22 (2024 - 23). </w:t>
      </w:r>
    </w:p>
    <w:p w14:paraId="64B9FF79" w14:textId="77777777" w:rsidR="00E50822" w:rsidRPr="00C408F7" w:rsidRDefault="00E50822" w:rsidP="00E50822">
      <w:pPr>
        <w:tabs>
          <w:tab w:val="left" w:pos="892"/>
        </w:tabs>
        <w:ind w:left="892" w:right="891"/>
      </w:pPr>
    </w:p>
    <w:p w14:paraId="4E8AC156" w14:textId="77777777" w:rsidR="00E50822" w:rsidRPr="00C408F7" w:rsidRDefault="00E50822" w:rsidP="00E50822">
      <w:pPr>
        <w:tabs>
          <w:tab w:val="left" w:pos="892"/>
          <w:tab w:val="left" w:pos="1494"/>
        </w:tabs>
        <w:ind w:left="892" w:right="891"/>
        <w:rPr>
          <w:b/>
          <w:bCs/>
        </w:rPr>
      </w:pPr>
      <w:r w:rsidRPr="00C408F7">
        <w:t>4.</w:t>
      </w:r>
      <w:r w:rsidRPr="00C408F7">
        <w:tab/>
      </w:r>
      <w:r w:rsidRPr="00C408F7">
        <w:rPr>
          <w:b/>
          <w:bCs/>
        </w:rPr>
        <w:t>OPERATING LOSS</w:t>
      </w:r>
    </w:p>
    <w:p w14:paraId="3C27EE2A" w14:textId="77777777" w:rsidR="00E50822" w:rsidRPr="00C408F7" w:rsidRDefault="00E50822" w:rsidP="00E50822">
      <w:pPr>
        <w:tabs>
          <w:tab w:val="left" w:pos="892"/>
        </w:tabs>
        <w:ind w:left="892" w:right="891"/>
      </w:pPr>
    </w:p>
    <w:p w14:paraId="62E886A4" w14:textId="77777777" w:rsidR="00E50822" w:rsidRPr="00C408F7" w:rsidRDefault="00E50822" w:rsidP="00E50822">
      <w:pPr>
        <w:tabs>
          <w:tab w:val="left" w:pos="892"/>
          <w:tab w:val="left" w:pos="1494"/>
        </w:tabs>
        <w:ind w:left="892" w:right="891"/>
      </w:pPr>
      <w:r w:rsidRPr="00C408F7">
        <w:tab/>
        <w:t>The operating loss is stated after charging:</w:t>
      </w:r>
    </w:p>
    <w:p w14:paraId="0D822310" w14:textId="77777777" w:rsidR="00E50822" w:rsidRPr="00C408F7" w:rsidRDefault="00E50822" w:rsidP="00E50822">
      <w:pPr>
        <w:tabs>
          <w:tab w:val="left" w:pos="892"/>
        </w:tabs>
        <w:ind w:left="892" w:right="891"/>
      </w:pPr>
    </w:p>
    <w:p w14:paraId="5487DC5A" w14:textId="77777777" w:rsidR="00E50822" w:rsidRPr="00C408F7" w:rsidRDefault="00E50822" w:rsidP="00E50822">
      <w:pPr>
        <w:tabs>
          <w:tab w:val="left" w:pos="892"/>
          <w:tab w:val="center" w:pos="8604"/>
          <w:tab w:val="left" w:pos="9207"/>
          <w:tab w:val="center" w:pos="9929"/>
        </w:tabs>
        <w:ind w:left="892" w:right="891"/>
      </w:pPr>
      <w:r w:rsidRPr="00C408F7">
        <w:tab/>
      </w:r>
      <w:r w:rsidRPr="00C408F7">
        <w:rPr>
          <w:b/>
          <w:bCs/>
        </w:rPr>
        <w:t>2025</w:t>
      </w:r>
      <w:r w:rsidRPr="00C408F7">
        <w:rPr>
          <w:b/>
          <w:bCs/>
        </w:rPr>
        <w:tab/>
      </w:r>
      <w:r w:rsidRPr="00C408F7">
        <w:rPr>
          <w:b/>
          <w:bCs/>
        </w:rPr>
        <w:tab/>
      </w:r>
      <w:r w:rsidRPr="00C408F7">
        <w:t>2024</w:t>
      </w:r>
    </w:p>
    <w:p w14:paraId="7B1D43BB" w14:textId="77777777" w:rsidR="00E50822" w:rsidRPr="00C408F7" w:rsidRDefault="00E50822" w:rsidP="00E50822">
      <w:pPr>
        <w:tabs>
          <w:tab w:val="right" w:pos="8662"/>
          <w:tab w:val="right" w:pos="9987"/>
        </w:tabs>
        <w:ind w:left="892" w:right="891"/>
      </w:pPr>
      <w:r w:rsidRPr="00C408F7">
        <w:tab/>
      </w:r>
      <w:r w:rsidRPr="00C408F7">
        <w:rPr>
          <w:b/>
          <w:bCs/>
        </w:rPr>
        <w:t>£</w:t>
      </w:r>
      <w:r w:rsidRPr="00C408F7">
        <w:rPr>
          <w:b/>
          <w:bCs/>
        </w:rPr>
        <w:tab/>
      </w:r>
      <w:r w:rsidRPr="00C408F7">
        <w:t>£</w:t>
      </w:r>
    </w:p>
    <w:p w14:paraId="2CBC5160" w14:textId="77777777" w:rsidR="00E50822" w:rsidRPr="00C408F7" w:rsidRDefault="00E50822" w:rsidP="00E50822">
      <w:pPr>
        <w:tabs>
          <w:tab w:val="left" w:pos="892"/>
          <w:tab w:val="left" w:pos="1494"/>
          <w:tab w:val="decimal" w:pos="8963"/>
          <w:tab w:val="decimal" w:pos="10288"/>
        </w:tabs>
        <w:ind w:left="892" w:right="891"/>
      </w:pPr>
      <w:r w:rsidRPr="00C408F7">
        <w:tab/>
        <w:t>Depreciation - owned assets</w:t>
      </w:r>
      <w:r w:rsidRPr="00C408F7">
        <w:tab/>
      </w:r>
      <w:r w:rsidRPr="00C408F7">
        <w:rPr>
          <w:b/>
          <w:bCs/>
        </w:rPr>
        <w:t>1,112</w:t>
      </w:r>
      <w:r w:rsidRPr="00C408F7">
        <w:rPr>
          <w:b/>
          <w:bCs/>
        </w:rPr>
        <w:tab/>
      </w:r>
      <w:r w:rsidRPr="00C408F7">
        <w:t>1,111</w:t>
      </w:r>
    </w:p>
    <w:p w14:paraId="4F8A8DD7" w14:textId="77777777" w:rsidR="00E50822" w:rsidRPr="00C408F7" w:rsidRDefault="00E50822" w:rsidP="00E50822">
      <w:pPr>
        <w:tabs>
          <w:tab w:val="left" w:pos="892"/>
          <w:tab w:val="left" w:pos="1494"/>
          <w:tab w:val="decimal" w:pos="8964"/>
          <w:tab w:val="decimal" w:pos="10289"/>
        </w:tabs>
        <w:ind w:left="892" w:right="891"/>
      </w:pPr>
      <w:r w:rsidRPr="00C408F7">
        <w:tab/>
        <w:t>Auditors' remuneration</w:t>
      </w:r>
      <w:r w:rsidRPr="00C408F7">
        <w:tab/>
      </w:r>
      <w:r w:rsidRPr="00C408F7">
        <w:rPr>
          <w:b/>
          <w:bCs/>
        </w:rPr>
        <w:t>1,950</w:t>
      </w:r>
      <w:r w:rsidRPr="00C408F7">
        <w:rPr>
          <w:b/>
          <w:bCs/>
        </w:rPr>
        <w:tab/>
      </w:r>
      <w:r w:rsidRPr="00C408F7">
        <w:t>1,875</w:t>
      </w:r>
    </w:p>
    <w:tbl>
      <w:tblPr>
        <w:tblW w:w="0" w:type="auto"/>
        <w:tblInd w:w="8467" w:type="dxa"/>
        <w:tblLayout w:type="fixed"/>
        <w:tblCellMar>
          <w:left w:w="7" w:type="dxa"/>
          <w:right w:w="7" w:type="dxa"/>
        </w:tblCellMar>
        <w:tblLook w:val="0000" w:firstRow="0" w:lastRow="0" w:firstColumn="0" w:lastColumn="0" w:noHBand="0" w:noVBand="0"/>
      </w:tblPr>
      <w:tblGrid>
        <w:gridCol w:w="504"/>
        <w:gridCol w:w="820"/>
        <w:gridCol w:w="505"/>
      </w:tblGrid>
      <w:tr w:rsidR="00E50822" w:rsidRPr="00C408F7" w14:paraId="737888D5" w14:textId="77777777" w:rsidTr="006775B9">
        <w:tc>
          <w:tcPr>
            <w:tcW w:w="504" w:type="dxa"/>
            <w:tcBorders>
              <w:top w:val="double" w:sz="6" w:space="0" w:color="auto"/>
              <w:left w:val="nil"/>
              <w:bottom w:val="nil"/>
              <w:right w:val="nil"/>
            </w:tcBorders>
          </w:tcPr>
          <w:p w14:paraId="11705344" w14:textId="77777777" w:rsidR="00E50822" w:rsidRPr="00C408F7" w:rsidRDefault="00E50822" w:rsidP="006775B9">
            <w:pPr>
              <w:pStyle w:val="NumberHighlight"/>
              <w:keepLines w:val="0"/>
              <w:rPr>
                <w:color w:val="000000"/>
              </w:rPr>
            </w:pPr>
          </w:p>
        </w:tc>
        <w:tc>
          <w:tcPr>
            <w:tcW w:w="820" w:type="dxa"/>
            <w:tcBorders>
              <w:top w:val="nil"/>
              <w:left w:val="nil"/>
              <w:bottom w:val="nil"/>
              <w:right w:val="nil"/>
            </w:tcBorders>
          </w:tcPr>
          <w:p w14:paraId="1D37093C" w14:textId="77777777" w:rsidR="00E50822" w:rsidRPr="00C408F7" w:rsidRDefault="00E50822" w:rsidP="006775B9">
            <w:pPr>
              <w:pStyle w:val="Number"/>
              <w:keepLines w:val="0"/>
              <w:rPr>
                <w:color w:val="000000"/>
              </w:rPr>
            </w:pPr>
          </w:p>
        </w:tc>
        <w:tc>
          <w:tcPr>
            <w:tcW w:w="505" w:type="dxa"/>
            <w:tcBorders>
              <w:top w:val="double" w:sz="6" w:space="0" w:color="auto"/>
              <w:left w:val="nil"/>
              <w:bottom w:val="nil"/>
              <w:right w:val="nil"/>
            </w:tcBorders>
          </w:tcPr>
          <w:p w14:paraId="6369F8BE" w14:textId="77777777" w:rsidR="00E50822" w:rsidRPr="00C408F7" w:rsidRDefault="00E50822" w:rsidP="006775B9">
            <w:pPr>
              <w:pStyle w:val="Number"/>
              <w:keepLines w:val="0"/>
              <w:rPr>
                <w:color w:val="000000"/>
              </w:rPr>
            </w:pPr>
          </w:p>
        </w:tc>
      </w:tr>
    </w:tbl>
    <w:p w14:paraId="72263E39" w14:textId="77777777" w:rsidR="00E50822" w:rsidRPr="00C408F7" w:rsidRDefault="00E50822" w:rsidP="00E50822">
      <w:pPr>
        <w:tabs>
          <w:tab w:val="left" w:pos="892"/>
        </w:tabs>
        <w:ind w:left="892" w:right="891"/>
      </w:pPr>
    </w:p>
    <w:p w14:paraId="402E11CF" w14:textId="77777777" w:rsidR="00E50822" w:rsidRPr="00C408F7" w:rsidRDefault="00E50822" w:rsidP="00E50822">
      <w:pPr>
        <w:tabs>
          <w:tab w:val="left" w:pos="892"/>
          <w:tab w:val="left" w:pos="1494"/>
        </w:tabs>
        <w:ind w:left="892" w:right="891"/>
        <w:rPr>
          <w:b/>
          <w:bCs/>
        </w:rPr>
      </w:pPr>
      <w:r w:rsidRPr="00C408F7">
        <w:t>5.</w:t>
      </w:r>
      <w:r w:rsidRPr="00C408F7">
        <w:tab/>
      </w:r>
      <w:r w:rsidRPr="00C408F7">
        <w:rPr>
          <w:b/>
          <w:bCs/>
        </w:rPr>
        <w:t>TAXATION</w:t>
      </w:r>
    </w:p>
    <w:p w14:paraId="426E0AD7" w14:textId="77777777" w:rsidR="00E50822" w:rsidRPr="00C408F7" w:rsidRDefault="00E50822" w:rsidP="00E50822">
      <w:pPr>
        <w:tabs>
          <w:tab w:val="left" w:pos="892"/>
        </w:tabs>
        <w:ind w:left="892" w:right="891"/>
      </w:pPr>
    </w:p>
    <w:p w14:paraId="12A2AF61" w14:textId="77777777" w:rsidR="00E50822" w:rsidRPr="00C408F7" w:rsidRDefault="00E50822" w:rsidP="00E50822">
      <w:pPr>
        <w:tabs>
          <w:tab w:val="left" w:pos="892"/>
          <w:tab w:val="left" w:pos="1494"/>
        </w:tabs>
        <w:ind w:left="892" w:right="891"/>
        <w:rPr>
          <w:b/>
          <w:bCs/>
        </w:rPr>
      </w:pPr>
      <w:r w:rsidRPr="00C408F7">
        <w:tab/>
      </w:r>
      <w:r w:rsidRPr="00C408F7">
        <w:rPr>
          <w:b/>
          <w:bCs/>
        </w:rPr>
        <w:t>Analysis of the tax charge</w:t>
      </w:r>
    </w:p>
    <w:p w14:paraId="062EC47B" w14:textId="77777777" w:rsidR="00E50822" w:rsidRPr="00C408F7" w:rsidRDefault="00E50822" w:rsidP="00E50822">
      <w:pPr>
        <w:tabs>
          <w:tab w:val="left" w:pos="1494"/>
        </w:tabs>
        <w:ind w:left="1494" w:right="891"/>
        <w:jc w:val="both"/>
      </w:pPr>
      <w:r w:rsidRPr="00C408F7">
        <w:t xml:space="preserve">No liability to UK corporation tax arose for the year ended 30th September 2025 nor for the year ended 30th September 2024. </w:t>
      </w:r>
    </w:p>
    <w:p w14:paraId="4B34448D" w14:textId="77777777" w:rsidR="00E50822" w:rsidRPr="00C408F7" w:rsidRDefault="00E50822" w:rsidP="00E50822">
      <w:pPr>
        <w:tabs>
          <w:tab w:val="left" w:pos="892"/>
        </w:tabs>
        <w:ind w:left="892" w:right="891"/>
      </w:pPr>
    </w:p>
    <w:p w14:paraId="2F36B2F6" w14:textId="77777777" w:rsidR="00E50822" w:rsidRPr="00C408F7" w:rsidRDefault="00E50822" w:rsidP="00E50822">
      <w:pPr>
        <w:tabs>
          <w:tab w:val="left" w:pos="892"/>
          <w:tab w:val="left" w:pos="1494"/>
        </w:tabs>
        <w:ind w:left="892" w:right="891"/>
        <w:rPr>
          <w:b/>
          <w:bCs/>
        </w:rPr>
      </w:pPr>
      <w:r w:rsidRPr="00C408F7">
        <w:t>6.</w:t>
      </w:r>
      <w:r w:rsidRPr="00C408F7">
        <w:tab/>
      </w:r>
      <w:r w:rsidRPr="00C408F7">
        <w:rPr>
          <w:b/>
          <w:bCs/>
        </w:rPr>
        <w:t>INTANGIBLE FIXED ASSETS</w:t>
      </w:r>
    </w:p>
    <w:p w14:paraId="607C43C2" w14:textId="77777777" w:rsidR="00E50822" w:rsidRPr="00C408F7" w:rsidRDefault="00E50822" w:rsidP="00E50822">
      <w:pPr>
        <w:tabs>
          <w:tab w:val="left" w:pos="892"/>
          <w:tab w:val="center" w:pos="9989"/>
        </w:tabs>
        <w:ind w:left="892" w:right="891"/>
        <w:rPr>
          <w:b/>
          <w:bCs/>
        </w:rPr>
      </w:pPr>
      <w:r w:rsidRPr="00C408F7">
        <w:tab/>
      </w:r>
      <w:r w:rsidRPr="00C408F7">
        <w:rPr>
          <w:b/>
          <w:bCs/>
        </w:rPr>
        <w:t>Other</w:t>
      </w:r>
    </w:p>
    <w:p w14:paraId="1A4052C1" w14:textId="77777777" w:rsidR="00E50822" w:rsidRPr="00C408F7" w:rsidRDefault="00E50822" w:rsidP="00E50822">
      <w:pPr>
        <w:tabs>
          <w:tab w:val="left" w:pos="892"/>
          <w:tab w:val="center" w:pos="9989"/>
        </w:tabs>
        <w:ind w:left="892" w:right="891"/>
        <w:rPr>
          <w:b/>
          <w:bCs/>
        </w:rPr>
      </w:pPr>
      <w:r w:rsidRPr="00C408F7">
        <w:tab/>
      </w:r>
      <w:r w:rsidRPr="00C408F7">
        <w:rPr>
          <w:b/>
          <w:bCs/>
        </w:rPr>
        <w:t>intangible</w:t>
      </w:r>
    </w:p>
    <w:p w14:paraId="30B37175" w14:textId="77777777" w:rsidR="00E50822" w:rsidRPr="00C408F7" w:rsidRDefault="00E50822" w:rsidP="00E50822">
      <w:pPr>
        <w:tabs>
          <w:tab w:val="left" w:pos="892"/>
          <w:tab w:val="center" w:pos="9989"/>
        </w:tabs>
        <w:ind w:left="892" w:right="891"/>
        <w:rPr>
          <w:b/>
          <w:bCs/>
        </w:rPr>
      </w:pPr>
      <w:r w:rsidRPr="00C408F7">
        <w:tab/>
      </w:r>
      <w:r w:rsidRPr="00C408F7">
        <w:rPr>
          <w:b/>
          <w:bCs/>
        </w:rPr>
        <w:t>assets</w:t>
      </w:r>
    </w:p>
    <w:p w14:paraId="6F1469F2" w14:textId="77777777" w:rsidR="00E50822" w:rsidRPr="00C408F7" w:rsidRDefault="00E50822" w:rsidP="00E50822">
      <w:pPr>
        <w:tabs>
          <w:tab w:val="right" w:pos="9985"/>
          <w:tab w:val="left" w:pos="10289"/>
        </w:tabs>
        <w:ind w:left="892" w:right="891"/>
        <w:rPr>
          <w:b/>
          <w:bCs/>
        </w:rPr>
      </w:pPr>
      <w:r w:rsidRPr="00C408F7">
        <w:tab/>
      </w:r>
      <w:r w:rsidRPr="00C408F7">
        <w:rPr>
          <w:b/>
          <w:bCs/>
        </w:rPr>
        <w:t>£</w:t>
      </w:r>
    </w:p>
    <w:p w14:paraId="7D315DF3" w14:textId="77777777" w:rsidR="00E50822" w:rsidRPr="00C408F7" w:rsidRDefault="00E50822" w:rsidP="00E50822">
      <w:pPr>
        <w:tabs>
          <w:tab w:val="left" w:pos="892"/>
          <w:tab w:val="left" w:pos="1494"/>
        </w:tabs>
        <w:ind w:left="892" w:right="891"/>
        <w:rPr>
          <w:b/>
          <w:bCs/>
        </w:rPr>
      </w:pPr>
      <w:r w:rsidRPr="00C408F7">
        <w:tab/>
      </w:r>
      <w:r w:rsidRPr="00C408F7">
        <w:rPr>
          <w:b/>
          <w:bCs/>
        </w:rPr>
        <w:t>COST</w:t>
      </w:r>
    </w:p>
    <w:p w14:paraId="69EE28FD" w14:textId="77777777" w:rsidR="00E50822" w:rsidRPr="00C408F7" w:rsidRDefault="00E50822" w:rsidP="00E50822">
      <w:pPr>
        <w:tabs>
          <w:tab w:val="left" w:pos="892"/>
          <w:tab w:val="left" w:pos="1494"/>
        </w:tabs>
        <w:ind w:left="892" w:right="891"/>
      </w:pPr>
      <w:r w:rsidRPr="00C408F7">
        <w:tab/>
        <w:t>At 1st October 2024</w:t>
      </w:r>
    </w:p>
    <w:p w14:paraId="70A75989" w14:textId="77777777" w:rsidR="00E50822" w:rsidRPr="00C408F7" w:rsidRDefault="00E50822" w:rsidP="00E50822">
      <w:pPr>
        <w:tabs>
          <w:tab w:val="left" w:pos="892"/>
          <w:tab w:val="left" w:pos="1494"/>
          <w:tab w:val="decimal" w:pos="10287"/>
          <w:tab w:val="left" w:pos="10408"/>
        </w:tabs>
        <w:ind w:left="892" w:right="891"/>
        <w:rPr>
          <w:b/>
          <w:bCs/>
        </w:rPr>
      </w:pPr>
      <w:r w:rsidRPr="00C408F7">
        <w:tab/>
        <w:t>and 30th September 2025</w:t>
      </w:r>
      <w:r w:rsidRPr="00C408F7">
        <w:tab/>
      </w:r>
      <w:r w:rsidRPr="00C408F7">
        <w:rPr>
          <w:b/>
          <w:bCs/>
        </w:rPr>
        <w:t>2,128</w:t>
      </w:r>
    </w:p>
    <w:tbl>
      <w:tblPr>
        <w:tblW w:w="0" w:type="auto"/>
        <w:tblInd w:w="9791" w:type="dxa"/>
        <w:tblLayout w:type="fixed"/>
        <w:tblCellMar>
          <w:left w:w="7" w:type="dxa"/>
          <w:right w:w="7" w:type="dxa"/>
        </w:tblCellMar>
        <w:tblLook w:val="0000" w:firstRow="0" w:lastRow="0" w:firstColumn="0" w:lastColumn="0" w:noHBand="0" w:noVBand="0"/>
      </w:tblPr>
      <w:tblGrid>
        <w:gridCol w:w="504"/>
        <w:gridCol w:w="241"/>
      </w:tblGrid>
      <w:tr w:rsidR="00E50822" w:rsidRPr="00C408F7" w14:paraId="0ABF1B67" w14:textId="77777777" w:rsidTr="006775B9">
        <w:tc>
          <w:tcPr>
            <w:tcW w:w="504" w:type="dxa"/>
            <w:tcBorders>
              <w:top w:val="single" w:sz="6" w:space="0" w:color="auto"/>
              <w:left w:val="nil"/>
              <w:bottom w:val="nil"/>
              <w:right w:val="nil"/>
            </w:tcBorders>
          </w:tcPr>
          <w:p w14:paraId="5F22BEA0" w14:textId="77777777" w:rsidR="00E50822" w:rsidRPr="00C408F7" w:rsidRDefault="00E50822" w:rsidP="006775B9">
            <w:pPr>
              <w:pStyle w:val="NumberHighlight"/>
              <w:keepLines w:val="0"/>
              <w:rPr>
                <w:color w:val="000000"/>
              </w:rPr>
            </w:pPr>
          </w:p>
        </w:tc>
        <w:tc>
          <w:tcPr>
            <w:tcW w:w="241" w:type="dxa"/>
            <w:tcBorders>
              <w:top w:val="nil"/>
              <w:left w:val="nil"/>
              <w:bottom w:val="nil"/>
              <w:right w:val="nil"/>
            </w:tcBorders>
          </w:tcPr>
          <w:p w14:paraId="52F7E2A8" w14:textId="77777777" w:rsidR="00E50822" w:rsidRPr="00C408F7" w:rsidRDefault="00E50822" w:rsidP="006775B9">
            <w:pPr>
              <w:pStyle w:val="NormalHighlight"/>
              <w:keepLines w:val="0"/>
              <w:rPr>
                <w:color w:val="000000"/>
              </w:rPr>
            </w:pPr>
          </w:p>
        </w:tc>
      </w:tr>
    </w:tbl>
    <w:p w14:paraId="608B061F" w14:textId="77777777" w:rsidR="00E50822" w:rsidRPr="00C408F7" w:rsidRDefault="00E50822" w:rsidP="00E50822">
      <w:pPr>
        <w:tabs>
          <w:tab w:val="left" w:pos="892"/>
          <w:tab w:val="left" w:pos="1494"/>
        </w:tabs>
        <w:ind w:left="892" w:right="891"/>
        <w:rPr>
          <w:b/>
          <w:bCs/>
        </w:rPr>
      </w:pPr>
      <w:r w:rsidRPr="00C408F7">
        <w:tab/>
      </w:r>
      <w:r w:rsidRPr="00C408F7">
        <w:rPr>
          <w:b/>
          <w:bCs/>
        </w:rPr>
        <w:t>AMORTISATION</w:t>
      </w:r>
    </w:p>
    <w:p w14:paraId="5076CCF2" w14:textId="77777777" w:rsidR="00E50822" w:rsidRPr="00C408F7" w:rsidRDefault="00E50822" w:rsidP="00E50822">
      <w:pPr>
        <w:tabs>
          <w:tab w:val="left" w:pos="892"/>
          <w:tab w:val="left" w:pos="1494"/>
        </w:tabs>
        <w:ind w:left="892" w:right="891"/>
      </w:pPr>
      <w:r w:rsidRPr="00C408F7">
        <w:tab/>
        <w:t>At 1st October 2024</w:t>
      </w:r>
    </w:p>
    <w:p w14:paraId="78A13927" w14:textId="77777777" w:rsidR="00E50822" w:rsidRPr="00C408F7" w:rsidRDefault="00E50822" w:rsidP="00E50822">
      <w:pPr>
        <w:tabs>
          <w:tab w:val="left" w:pos="892"/>
          <w:tab w:val="left" w:pos="1494"/>
          <w:tab w:val="decimal" w:pos="10287"/>
          <w:tab w:val="left" w:pos="10408"/>
        </w:tabs>
        <w:ind w:left="892" w:right="891"/>
        <w:rPr>
          <w:b/>
          <w:bCs/>
        </w:rPr>
      </w:pPr>
      <w:r w:rsidRPr="00C408F7">
        <w:tab/>
        <w:t>and 30th September 2025</w:t>
      </w:r>
      <w:r w:rsidRPr="00C408F7">
        <w:tab/>
      </w:r>
      <w:r w:rsidRPr="00C408F7">
        <w:rPr>
          <w:b/>
          <w:bCs/>
        </w:rPr>
        <w:t>2,127</w:t>
      </w:r>
    </w:p>
    <w:tbl>
      <w:tblPr>
        <w:tblW w:w="0" w:type="auto"/>
        <w:tblInd w:w="9791" w:type="dxa"/>
        <w:tblLayout w:type="fixed"/>
        <w:tblCellMar>
          <w:left w:w="7" w:type="dxa"/>
          <w:right w:w="7" w:type="dxa"/>
        </w:tblCellMar>
        <w:tblLook w:val="0000" w:firstRow="0" w:lastRow="0" w:firstColumn="0" w:lastColumn="0" w:noHBand="0" w:noVBand="0"/>
      </w:tblPr>
      <w:tblGrid>
        <w:gridCol w:w="504"/>
        <w:gridCol w:w="241"/>
      </w:tblGrid>
      <w:tr w:rsidR="00E50822" w:rsidRPr="00C408F7" w14:paraId="3228627D" w14:textId="77777777" w:rsidTr="006775B9">
        <w:tc>
          <w:tcPr>
            <w:tcW w:w="504" w:type="dxa"/>
            <w:tcBorders>
              <w:top w:val="single" w:sz="6" w:space="0" w:color="auto"/>
              <w:left w:val="nil"/>
              <w:bottom w:val="nil"/>
              <w:right w:val="nil"/>
            </w:tcBorders>
          </w:tcPr>
          <w:p w14:paraId="5C1A73D1" w14:textId="77777777" w:rsidR="00E50822" w:rsidRPr="00C408F7" w:rsidRDefault="00E50822" w:rsidP="006775B9">
            <w:pPr>
              <w:pStyle w:val="NumberHighlight"/>
              <w:keepLines w:val="0"/>
              <w:rPr>
                <w:color w:val="000000"/>
              </w:rPr>
            </w:pPr>
          </w:p>
        </w:tc>
        <w:tc>
          <w:tcPr>
            <w:tcW w:w="241" w:type="dxa"/>
            <w:tcBorders>
              <w:top w:val="nil"/>
              <w:left w:val="nil"/>
              <w:bottom w:val="nil"/>
              <w:right w:val="nil"/>
            </w:tcBorders>
          </w:tcPr>
          <w:p w14:paraId="7DDA136E" w14:textId="77777777" w:rsidR="00E50822" w:rsidRPr="00C408F7" w:rsidRDefault="00E50822" w:rsidP="006775B9">
            <w:pPr>
              <w:pStyle w:val="NormalHighlight"/>
              <w:keepLines w:val="0"/>
              <w:rPr>
                <w:color w:val="000000"/>
              </w:rPr>
            </w:pPr>
          </w:p>
        </w:tc>
      </w:tr>
    </w:tbl>
    <w:p w14:paraId="5257353E" w14:textId="77777777" w:rsidR="00E50822" w:rsidRPr="00C408F7" w:rsidRDefault="00E50822" w:rsidP="00E50822">
      <w:pPr>
        <w:tabs>
          <w:tab w:val="left" w:pos="892"/>
          <w:tab w:val="left" w:pos="1494"/>
        </w:tabs>
        <w:ind w:left="892" w:right="891"/>
        <w:rPr>
          <w:b/>
          <w:bCs/>
        </w:rPr>
      </w:pPr>
      <w:r w:rsidRPr="00C408F7">
        <w:tab/>
      </w:r>
      <w:r w:rsidRPr="00C408F7">
        <w:rPr>
          <w:b/>
          <w:bCs/>
        </w:rPr>
        <w:t>NET BOOK VALUE</w:t>
      </w:r>
    </w:p>
    <w:p w14:paraId="76A27193" w14:textId="77777777" w:rsidR="00E50822" w:rsidRPr="00C408F7" w:rsidRDefault="00E50822" w:rsidP="00E50822">
      <w:pPr>
        <w:tabs>
          <w:tab w:val="left" w:pos="892"/>
          <w:tab w:val="left" w:pos="1494"/>
          <w:tab w:val="decimal" w:pos="10288"/>
          <w:tab w:val="left" w:pos="10409"/>
        </w:tabs>
        <w:ind w:left="892" w:right="891"/>
        <w:rPr>
          <w:b/>
          <w:bCs/>
        </w:rPr>
      </w:pPr>
      <w:r w:rsidRPr="00C408F7">
        <w:tab/>
        <w:t>At 30th September 2025</w:t>
      </w:r>
      <w:r w:rsidRPr="00C408F7">
        <w:tab/>
      </w:r>
      <w:r w:rsidRPr="00C408F7">
        <w:rPr>
          <w:b/>
          <w:bCs/>
        </w:rPr>
        <w:t>1</w:t>
      </w:r>
    </w:p>
    <w:tbl>
      <w:tblPr>
        <w:tblW w:w="0" w:type="auto"/>
        <w:tblInd w:w="9791" w:type="dxa"/>
        <w:tblLayout w:type="fixed"/>
        <w:tblCellMar>
          <w:left w:w="7" w:type="dxa"/>
          <w:right w:w="7" w:type="dxa"/>
        </w:tblCellMar>
        <w:tblLook w:val="0000" w:firstRow="0" w:lastRow="0" w:firstColumn="0" w:lastColumn="0" w:noHBand="0" w:noVBand="0"/>
      </w:tblPr>
      <w:tblGrid>
        <w:gridCol w:w="504"/>
        <w:gridCol w:w="241"/>
      </w:tblGrid>
      <w:tr w:rsidR="00E50822" w:rsidRPr="00C408F7" w14:paraId="07CACF58" w14:textId="77777777" w:rsidTr="006775B9">
        <w:tc>
          <w:tcPr>
            <w:tcW w:w="504" w:type="dxa"/>
            <w:tcBorders>
              <w:top w:val="double" w:sz="6" w:space="0" w:color="auto"/>
              <w:left w:val="nil"/>
              <w:bottom w:val="nil"/>
              <w:right w:val="nil"/>
            </w:tcBorders>
          </w:tcPr>
          <w:p w14:paraId="50EBFD60" w14:textId="77777777" w:rsidR="00E50822" w:rsidRPr="00C408F7" w:rsidRDefault="00E50822" w:rsidP="006775B9">
            <w:pPr>
              <w:pStyle w:val="NumberHighlight"/>
              <w:keepLines w:val="0"/>
              <w:rPr>
                <w:color w:val="000000"/>
              </w:rPr>
            </w:pPr>
          </w:p>
        </w:tc>
        <w:tc>
          <w:tcPr>
            <w:tcW w:w="241" w:type="dxa"/>
            <w:tcBorders>
              <w:top w:val="nil"/>
              <w:left w:val="nil"/>
              <w:bottom w:val="nil"/>
              <w:right w:val="nil"/>
            </w:tcBorders>
          </w:tcPr>
          <w:p w14:paraId="08643826" w14:textId="77777777" w:rsidR="00E50822" w:rsidRPr="00C408F7" w:rsidRDefault="00E50822" w:rsidP="006775B9">
            <w:pPr>
              <w:pStyle w:val="NormalHighlight"/>
              <w:keepLines w:val="0"/>
              <w:rPr>
                <w:color w:val="000000"/>
              </w:rPr>
            </w:pPr>
          </w:p>
        </w:tc>
      </w:tr>
    </w:tbl>
    <w:p w14:paraId="0A8105AA" w14:textId="77777777" w:rsidR="00E50822" w:rsidRPr="00C408F7" w:rsidRDefault="00E50822" w:rsidP="00E50822">
      <w:pPr>
        <w:tabs>
          <w:tab w:val="left" w:pos="892"/>
          <w:tab w:val="left" w:pos="1494"/>
          <w:tab w:val="decimal" w:pos="10288"/>
          <w:tab w:val="left" w:pos="10409"/>
        </w:tabs>
        <w:ind w:left="892" w:right="891"/>
      </w:pPr>
      <w:r w:rsidRPr="00C408F7">
        <w:tab/>
        <w:t>At 30th September 2024</w:t>
      </w:r>
      <w:r w:rsidRPr="00C408F7">
        <w:tab/>
        <w:t>1</w:t>
      </w:r>
    </w:p>
    <w:tbl>
      <w:tblPr>
        <w:tblW w:w="0" w:type="auto"/>
        <w:tblInd w:w="9791" w:type="dxa"/>
        <w:tblLayout w:type="fixed"/>
        <w:tblCellMar>
          <w:left w:w="7" w:type="dxa"/>
          <w:right w:w="7" w:type="dxa"/>
        </w:tblCellMar>
        <w:tblLook w:val="0000" w:firstRow="0" w:lastRow="0" w:firstColumn="0" w:lastColumn="0" w:noHBand="0" w:noVBand="0"/>
      </w:tblPr>
      <w:tblGrid>
        <w:gridCol w:w="504"/>
        <w:gridCol w:w="241"/>
      </w:tblGrid>
      <w:tr w:rsidR="00E50822" w:rsidRPr="00C408F7" w14:paraId="596B8E68" w14:textId="77777777" w:rsidTr="006775B9">
        <w:tc>
          <w:tcPr>
            <w:tcW w:w="504" w:type="dxa"/>
            <w:tcBorders>
              <w:top w:val="double" w:sz="6" w:space="0" w:color="auto"/>
              <w:left w:val="nil"/>
              <w:bottom w:val="nil"/>
              <w:right w:val="nil"/>
            </w:tcBorders>
          </w:tcPr>
          <w:p w14:paraId="12C3020F" w14:textId="77777777" w:rsidR="00E50822" w:rsidRPr="00C408F7" w:rsidRDefault="00E50822" w:rsidP="006775B9">
            <w:pPr>
              <w:pStyle w:val="Number"/>
              <w:keepLines w:val="0"/>
              <w:rPr>
                <w:color w:val="000000"/>
              </w:rPr>
            </w:pPr>
          </w:p>
        </w:tc>
        <w:tc>
          <w:tcPr>
            <w:tcW w:w="241" w:type="dxa"/>
            <w:tcBorders>
              <w:top w:val="nil"/>
              <w:left w:val="nil"/>
              <w:bottom w:val="nil"/>
              <w:right w:val="nil"/>
            </w:tcBorders>
          </w:tcPr>
          <w:p w14:paraId="5E32AEDF" w14:textId="77777777" w:rsidR="00E50822" w:rsidRPr="00C408F7" w:rsidRDefault="00E50822" w:rsidP="006775B9"/>
        </w:tc>
      </w:tr>
    </w:tbl>
    <w:p w14:paraId="5DFAD91E" w14:textId="3C7B3A3B" w:rsidR="00E918E1" w:rsidRPr="00C408F7" w:rsidRDefault="00E918E1" w:rsidP="008A31AD">
      <w:pPr>
        <w:tabs>
          <w:tab w:val="left" w:pos="892"/>
          <w:tab w:val="left" w:pos="1494"/>
        </w:tabs>
        <w:ind w:left="892" w:right="891"/>
        <w:rPr>
          <w:sz w:val="20"/>
          <w:szCs w:val="20"/>
        </w:rPr>
        <w:sectPr w:rsidR="00E918E1" w:rsidRPr="00C408F7" w:rsidSect="007A0266">
          <w:footerReference w:type="default" r:id="rId31"/>
          <w:pgSz w:w="11906" w:h="16838"/>
          <w:pgMar w:top="681" w:right="245" w:bottom="243" w:left="243" w:header="720" w:footer="678" w:gutter="0"/>
          <w:cols w:space="720"/>
          <w:noEndnote/>
        </w:sectPr>
      </w:pPr>
    </w:p>
    <w:p w14:paraId="3E09112A" w14:textId="77777777" w:rsidR="003F34E7" w:rsidRPr="00D87EAF" w:rsidRDefault="003F34E7" w:rsidP="003F34E7">
      <w:pPr>
        <w:pageBreakBefore/>
        <w:tabs>
          <w:tab w:val="left" w:pos="892"/>
          <w:tab w:val="center" w:pos="5591"/>
        </w:tabs>
        <w:ind w:left="892" w:right="891"/>
        <w:jc w:val="center"/>
        <w:rPr>
          <w:b/>
          <w:bCs/>
        </w:rPr>
      </w:pPr>
      <w:r w:rsidRPr="00D87EAF">
        <w:rPr>
          <w:b/>
          <w:bCs/>
        </w:rPr>
        <w:lastRenderedPageBreak/>
        <w:t>SYC OPERATIONS LTD</w:t>
      </w:r>
    </w:p>
    <w:p w14:paraId="7CE453D1" w14:textId="77777777" w:rsidR="003F34E7" w:rsidRPr="00D87EAF" w:rsidRDefault="003F34E7" w:rsidP="003F34E7">
      <w:pPr>
        <w:tabs>
          <w:tab w:val="left" w:pos="892"/>
        </w:tabs>
        <w:ind w:left="892" w:right="891"/>
        <w:jc w:val="center"/>
      </w:pPr>
    </w:p>
    <w:p w14:paraId="5E7077C7" w14:textId="0E0CD571" w:rsidR="003F34E7" w:rsidRPr="00D87EAF" w:rsidRDefault="003F34E7" w:rsidP="003F34E7">
      <w:pPr>
        <w:tabs>
          <w:tab w:val="center" w:pos="5712"/>
        </w:tabs>
        <w:ind w:left="892" w:right="891"/>
        <w:jc w:val="center"/>
        <w:rPr>
          <w:b/>
          <w:bCs/>
        </w:rPr>
      </w:pPr>
      <w:r w:rsidRPr="00D87EAF">
        <w:rPr>
          <w:b/>
          <w:bCs/>
        </w:rPr>
        <w:t>NOTES TO THE FINANCIAL STATEMENTS - continued</w:t>
      </w:r>
    </w:p>
    <w:p w14:paraId="1BAFFB11" w14:textId="2D9BA314" w:rsidR="003F34E7" w:rsidRPr="00D87EAF" w:rsidRDefault="003F34E7" w:rsidP="003F34E7">
      <w:pPr>
        <w:tabs>
          <w:tab w:val="center" w:pos="5712"/>
        </w:tabs>
        <w:ind w:left="892" w:right="891"/>
        <w:jc w:val="center"/>
        <w:rPr>
          <w:b/>
          <w:bCs/>
        </w:rPr>
      </w:pPr>
      <w:r w:rsidRPr="00D87EAF">
        <w:rPr>
          <w:b/>
          <w:bCs/>
        </w:rPr>
        <w:t>FOR THE YEAR ENDED 30TH SEPTEMBER 202</w:t>
      </w:r>
      <w:r w:rsidR="00E50822" w:rsidRPr="00D87EAF">
        <w:rPr>
          <w:b/>
          <w:bCs/>
        </w:rPr>
        <w:t>5</w:t>
      </w:r>
    </w:p>
    <w:p w14:paraId="5BB698AB" w14:textId="77777777" w:rsidR="003D449A" w:rsidRPr="00D87EAF" w:rsidRDefault="003D449A" w:rsidP="003D449A"/>
    <w:p w14:paraId="0B846D8A" w14:textId="77777777" w:rsidR="003D51F0" w:rsidRPr="00D87EAF" w:rsidRDefault="003D51F0" w:rsidP="003D51F0">
      <w:pPr>
        <w:tabs>
          <w:tab w:val="left" w:pos="892"/>
        </w:tabs>
        <w:ind w:left="892" w:right="891"/>
        <w:jc w:val="center"/>
      </w:pPr>
    </w:p>
    <w:tbl>
      <w:tblPr>
        <w:tblW w:w="0" w:type="auto"/>
        <w:tblInd w:w="899" w:type="dxa"/>
        <w:tblLayout w:type="fixed"/>
        <w:tblCellMar>
          <w:left w:w="7" w:type="dxa"/>
          <w:right w:w="7" w:type="dxa"/>
        </w:tblCellMar>
        <w:tblLook w:val="0000" w:firstRow="0" w:lastRow="0" w:firstColumn="0" w:lastColumn="0" w:noHBand="0" w:noVBand="0"/>
      </w:tblPr>
      <w:tblGrid>
        <w:gridCol w:w="9640"/>
      </w:tblGrid>
      <w:tr w:rsidR="003D51F0" w:rsidRPr="00C408F7" w14:paraId="0AFDBCCA" w14:textId="77777777" w:rsidTr="006775B9">
        <w:tc>
          <w:tcPr>
            <w:tcW w:w="9640" w:type="dxa"/>
            <w:tcBorders>
              <w:top w:val="single" w:sz="6" w:space="0" w:color="auto"/>
              <w:left w:val="nil"/>
              <w:bottom w:val="nil"/>
              <w:right w:val="nil"/>
            </w:tcBorders>
          </w:tcPr>
          <w:p w14:paraId="726AEC72" w14:textId="77777777" w:rsidR="003D51F0" w:rsidRPr="00C408F7" w:rsidRDefault="003D51F0" w:rsidP="006775B9">
            <w:pPr>
              <w:rPr>
                <w:sz w:val="20"/>
                <w:szCs w:val="20"/>
              </w:rPr>
            </w:pPr>
          </w:p>
        </w:tc>
      </w:tr>
    </w:tbl>
    <w:p w14:paraId="31883033" w14:textId="0AB5C612" w:rsidR="003D449A" w:rsidRPr="00C408F7" w:rsidRDefault="003D449A" w:rsidP="003D449A">
      <w:pPr>
        <w:tabs>
          <w:tab w:val="left" w:pos="892"/>
          <w:tab w:val="left" w:pos="1494"/>
        </w:tabs>
        <w:ind w:left="892" w:right="891"/>
        <w:rPr>
          <w:b/>
          <w:bCs/>
        </w:rPr>
      </w:pPr>
      <w:r w:rsidRPr="00C408F7">
        <w:t>7.</w:t>
      </w:r>
      <w:r w:rsidRPr="00C408F7">
        <w:tab/>
      </w:r>
      <w:r w:rsidRPr="00C408F7">
        <w:rPr>
          <w:b/>
          <w:bCs/>
        </w:rPr>
        <w:t>TANGIBLE FIXED ASSETS</w:t>
      </w:r>
    </w:p>
    <w:p w14:paraId="50ADD32B" w14:textId="77777777" w:rsidR="003D449A" w:rsidRPr="00C408F7" w:rsidRDefault="003D449A" w:rsidP="003D449A">
      <w:pPr>
        <w:tabs>
          <w:tab w:val="left" w:pos="892"/>
          <w:tab w:val="center" w:pos="9989"/>
        </w:tabs>
        <w:ind w:left="892" w:right="891"/>
        <w:rPr>
          <w:b/>
          <w:bCs/>
        </w:rPr>
      </w:pPr>
      <w:r w:rsidRPr="00C408F7">
        <w:tab/>
      </w:r>
      <w:r w:rsidRPr="00C408F7">
        <w:rPr>
          <w:b/>
          <w:bCs/>
        </w:rPr>
        <w:t>Plant and</w:t>
      </w:r>
    </w:p>
    <w:p w14:paraId="378AECC4" w14:textId="77777777" w:rsidR="003D449A" w:rsidRPr="00C408F7" w:rsidRDefault="003D449A" w:rsidP="003D449A">
      <w:pPr>
        <w:tabs>
          <w:tab w:val="left" w:pos="892"/>
          <w:tab w:val="center" w:pos="9989"/>
        </w:tabs>
        <w:ind w:left="892" w:right="891"/>
        <w:rPr>
          <w:b/>
          <w:bCs/>
        </w:rPr>
      </w:pPr>
      <w:r w:rsidRPr="00C408F7">
        <w:tab/>
      </w:r>
      <w:r w:rsidRPr="00C408F7">
        <w:rPr>
          <w:b/>
          <w:bCs/>
        </w:rPr>
        <w:t>machinery</w:t>
      </w:r>
    </w:p>
    <w:p w14:paraId="67A9F45E" w14:textId="77777777" w:rsidR="003D449A" w:rsidRPr="00C408F7" w:rsidRDefault="003D449A" w:rsidP="003D449A">
      <w:pPr>
        <w:tabs>
          <w:tab w:val="left" w:pos="892"/>
          <w:tab w:val="center" w:pos="9989"/>
        </w:tabs>
        <w:ind w:left="892" w:right="891"/>
        <w:rPr>
          <w:b/>
          <w:bCs/>
        </w:rPr>
      </w:pPr>
      <w:r w:rsidRPr="00C408F7">
        <w:tab/>
      </w:r>
      <w:r w:rsidRPr="00C408F7">
        <w:rPr>
          <w:b/>
          <w:bCs/>
        </w:rPr>
        <w:t>etc</w:t>
      </w:r>
    </w:p>
    <w:p w14:paraId="7E1099D4" w14:textId="77777777" w:rsidR="003D449A" w:rsidRPr="00C408F7" w:rsidRDefault="003D449A" w:rsidP="003D449A">
      <w:pPr>
        <w:tabs>
          <w:tab w:val="right" w:pos="9985"/>
          <w:tab w:val="left" w:pos="10289"/>
        </w:tabs>
        <w:ind w:left="892" w:right="891"/>
        <w:rPr>
          <w:b/>
          <w:bCs/>
        </w:rPr>
      </w:pPr>
      <w:r w:rsidRPr="00C408F7">
        <w:tab/>
      </w:r>
      <w:r w:rsidRPr="00C408F7">
        <w:rPr>
          <w:b/>
          <w:bCs/>
        </w:rPr>
        <w:t>£</w:t>
      </w:r>
    </w:p>
    <w:p w14:paraId="5DEA587E" w14:textId="77777777" w:rsidR="003D449A" w:rsidRPr="00C408F7" w:rsidRDefault="003D449A" w:rsidP="003D449A">
      <w:pPr>
        <w:tabs>
          <w:tab w:val="left" w:pos="892"/>
          <w:tab w:val="left" w:pos="1494"/>
        </w:tabs>
        <w:ind w:left="892" w:right="891"/>
        <w:rPr>
          <w:b/>
          <w:bCs/>
        </w:rPr>
      </w:pPr>
      <w:r w:rsidRPr="00C408F7">
        <w:tab/>
      </w:r>
      <w:r w:rsidRPr="00C408F7">
        <w:rPr>
          <w:b/>
          <w:bCs/>
        </w:rPr>
        <w:t>COST</w:t>
      </w:r>
    </w:p>
    <w:p w14:paraId="0251CAFF" w14:textId="77777777" w:rsidR="003D449A" w:rsidRPr="00C408F7" w:rsidRDefault="003D449A" w:rsidP="003D449A">
      <w:pPr>
        <w:tabs>
          <w:tab w:val="left" w:pos="892"/>
          <w:tab w:val="left" w:pos="1494"/>
        </w:tabs>
        <w:ind w:left="892" w:right="891"/>
      </w:pPr>
      <w:r w:rsidRPr="00C408F7">
        <w:tab/>
        <w:t>At 1st October 2024</w:t>
      </w:r>
    </w:p>
    <w:p w14:paraId="16E5375C" w14:textId="77777777" w:rsidR="003D449A" w:rsidRPr="00C408F7" w:rsidRDefault="003D449A" w:rsidP="003D449A">
      <w:pPr>
        <w:tabs>
          <w:tab w:val="left" w:pos="892"/>
          <w:tab w:val="left" w:pos="1494"/>
          <w:tab w:val="decimal" w:pos="10287"/>
          <w:tab w:val="left" w:pos="10408"/>
        </w:tabs>
        <w:ind w:left="892" w:right="891"/>
        <w:rPr>
          <w:b/>
          <w:bCs/>
        </w:rPr>
      </w:pPr>
      <w:r w:rsidRPr="00C408F7">
        <w:tab/>
        <w:t>and 30th September 2025</w:t>
      </w:r>
      <w:r w:rsidRPr="00C408F7">
        <w:tab/>
      </w:r>
      <w:r w:rsidRPr="00C408F7">
        <w:rPr>
          <w:b/>
          <w:bCs/>
        </w:rPr>
        <w:t>7,410</w:t>
      </w:r>
    </w:p>
    <w:tbl>
      <w:tblPr>
        <w:tblW w:w="0" w:type="auto"/>
        <w:tblInd w:w="9791" w:type="dxa"/>
        <w:tblLayout w:type="fixed"/>
        <w:tblCellMar>
          <w:left w:w="7" w:type="dxa"/>
          <w:right w:w="7" w:type="dxa"/>
        </w:tblCellMar>
        <w:tblLook w:val="0000" w:firstRow="0" w:lastRow="0" w:firstColumn="0" w:lastColumn="0" w:noHBand="0" w:noVBand="0"/>
      </w:tblPr>
      <w:tblGrid>
        <w:gridCol w:w="504"/>
        <w:gridCol w:w="241"/>
      </w:tblGrid>
      <w:tr w:rsidR="003D449A" w:rsidRPr="00C408F7" w14:paraId="75E5105F" w14:textId="77777777" w:rsidTr="006775B9">
        <w:tc>
          <w:tcPr>
            <w:tcW w:w="504" w:type="dxa"/>
            <w:tcBorders>
              <w:top w:val="single" w:sz="6" w:space="0" w:color="auto"/>
              <w:left w:val="nil"/>
              <w:bottom w:val="nil"/>
              <w:right w:val="nil"/>
            </w:tcBorders>
          </w:tcPr>
          <w:p w14:paraId="72898A08" w14:textId="77777777" w:rsidR="003D449A" w:rsidRPr="00C408F7" w:rsidRDefault="003D449A" w:rsidP="006775B9">
            <w:pPr>
              <w:pStyle w:val="NumberHighlight"/>
              <w:keepLines w:val="0"/>
              <w:rPr>
                <w:color w:val="000000"/>
              </w:rPr>
            </w:pPr>
          </w:p>
        </w:tc>
        <w:tc>
          <w:tcPr>
            <w:tcW w:w="241" w:type="dxa"/>
            <w:tcBorders>
              <w:top w:val="nil"/>
              <w:left w:val="nil"/>
              <w:bottom w:val="nil"/>
              <w:right w:val="nil"/>
            </w:tcBorders>
          </w:tcPr>
          <w:p w14:paraId="21813BEF" w14:textId="77777777" w:rsidR="003D449A" w:rsidRPr="00C408F7" w:rsidRDefault="003D449A" w:rsidP="006775B9">
            <w:pPr>
              <w:pStyle w:val="NormalHighlight"/>
              <w:keepLines w:val="0"/>
              <w:rPr>
                <w:color w:val="000000"/>
              </w:rPr>
            </w:pPr>
          </w:p>
        </w:tc>
      </w:tr>
    </w:tbl>
    <w:p w14:paraId="6FB1F077" w14:textId="77777777" w:rsidR="003D449A" w:rsidRPr="00C408F7" w:rsidRDefault="003D449A" w:rsidP="003D449A">
      <w:pPr>
        <w:tabs>
          <w:tab w:val="left" w:pos="892"/>
          <w:tab w:val="left" w:pos="1494"/>
        </w:tabs>
        <w:ind w:left="892" w:right="891"/>
        <w:rPr>
          <w:b/>
          <w:bCs/>
        </w:rPr>
      </w:pPr>
      <w:r w:rsidRPr="00C408F7">
        <w:tab/>
      </w:r>
      <w:r w:rsidRPr="00C408F7">
        <w:rPr>
          <w:b/>
          <w:bCs/>
        </w:rPr>
        <w:t>DEPRECIATION</w:t>
      </w:r>
    </w:p>
    <w:p w14:paraId="1862EB10" w14:textId="77777777" w:rsidR="003D449A" w:rsidRPr="00C408F7" w:rsidRDefault="003D449A" w:rsidP="003D449A">
      <w:pPr>
        <w:tabs>
          <w:tab w:val="left" w:pos="892"/>
          <w:tab w:val="left" w:pos="1494"/>
          <w:tab w:val="decimal" w:pos="10287"/>
          <w:tab w:val="left" w:pos="10408"/>
        </w:tabs>
        <w:ind w:left="892" w:right="891"/>
        <w:rPr>
          <w:b/>
          <w:bCs/>
        </w:rPr>
      </w:pPr>
      <w:r w:rsidRPr="00C408F7">
        <w:tab/>
        <w:t>At 1st October 2024</w:t>
      </w:r>
      <w:r w:rsidRPr="00C408F7">
        <w:tab/>
      </w:r>
      <w:r w:rsidRPr="00C408F7">
        <w:rPr>
          <w:b/>
          <w:bCs/>
        </w:rPr>
        <w:t>3,630</w:t>
      </w:r>
    </w:p>
    <w:p w14:paraId="25E07298" w14:textId="77777777" w:rsidR="003D449A" w:rsidRPr="00C408F7" w:rsidRDefault="003D449A" w:rsidP="003D449A">
      <w:pPr>
        <w:tabs>
          <w:tab w:val="left" w:pos="892"/>
          <w:tab w:val="left" w:pos="1494"/>
          <w:tab w:val="decimal" w:pos="10287"/>
          <w:tab w:val="left" w:pos="10408"/>
        </w:tabs>
        <w:ind w:left="892" w:right="891"/>
        <w:rPr>
          <w:b/>
          <w:bCs/>
        </w:rPr>
      </w:pPr>
      <w:r w:rsidRPr="00C408F7">
        <w:tab/>
        <w:t>Charge for year</w:t>
      </w:r>
      <w:r w:rsidRPr="00C408F7">
        <w:tab/>
      </w:r>
      <w:r w:rsidRPr="00C408F7">
        <w:rPr>
          <w:b/>
          <w:bCs/>
        </w:rPr>
        <w:t>1,112</w:t>
      </w:r>
    </w:p>
    <w:tbl>
      <w:tblPr>
        <w:tblW w:w="0" w:type="auto"/>
        <w:tblInd w:w="9791" w:type="dxa"/>
        <w:tblLayout w:type="fixed"/>
        <w:tblCellMar>
          <w:left w:w="7" w:type="dxa"/>
          <w:right w:w="7" w:type="dxa"/>
        </w:tblCellMar>
        <w:tblLook w:val="0000" w:firstRow="0" w:lastRow="0" w:firstColumn="0" w:lastColumn="0" w:noHBand="0" w:noVBand="0"/>
      </w:tblPr>
      <w:tblGrid>
        <w:gridCol w:w="504"/>
        <w:gridCol w:w="241"/>
      </w:tblGrid>
      <w:tr w:rsidR="003D449A" w:rsidRPr="00C408F7" w14:paraId="13DF95A3" w14:textId="77777777" w:rsidTr="006775B9">
        <w:tc>
          <w:tcPr>
            <w:tcW w:w="504" w:type="dxa"/>
            <w:tcBorders>
              <w:top w:val="single" w:sz="6" w:space="0" w:color="auto"/>
              <w:left w:val="nil"/>
              <w:bottom w:val="nil"/>
              <w:right w:val="nil"/>
            </w:tcBorders>
          </w:tcPr>
          <w:p w14:paraId="2E990A63" w14:textId="77777777" w:rsidR="003D449A" w:rsidRPr="00C408F7" w:rsidRDefault="003D449A" w:rsidP="006775B9">
            <w:pPr>
              <w:pStyle w:val="NumberHighlight"/>
              <w:keepLines w:val="0"/>
              <w:rPr>
                <w:color w:val="000000"/>
              </w:rPr>
            </w:pPr>
          </w:p>
        </w:tc>
        <w:tc>
          <w:tcPr>
            <w:tcW w:w="241" w:type="dxa"/>
            <w:tcBorders>
              <w:top w:val="nil"/>
              <w:left w:val="nil"/>
              <w:bottom w:val="nil"/>
              <w:right w:val="nil"/>
            </w:tcBorders>
          </w:tcPr>
          <w:p w14:paraId="40303149" w14:textId="77777777" w:rsidR="003D449A" w:rsidRPr="00C408F7" w:rsidRDefault="003D449A" w:rsidP="006775B9">
            <w:pPr>
              <w:pStyle w:val="NormalHighlight"/>
              <w:keepLines w:val="0"/>
              <w:rPr>
                <w:color w:val="000000"/>
              </w:rPr>
            </w:pPr>
          </w:p>
        </w:tc>
      </w:tr>
    </w:tbl>
    <w:p w14:paraId="037C5912" w14:textId="77777777" w:rsidR="003D449A" w:rsidRPr="00C408F7" w:rsidRDefault="003D449A" w:rsidP="003D449A">
      <w:pPr>
        <w:tabs>
          <w:tab w:val="left" w:pos="892"/>
          <w:tab w:val="left" w:pos="1494"/>
          <w:tab w:val="decimal" w:pos="10288"/>
          <w:tab w:val="left" w:pos="10409"/>
        </w:tabs>
        <w:ind w:left="892" w:right="891"/>
        <w:rPr>
          <w:b/>
          <w:bCs/>
        </w:rPr>
      </w:pPr>
      <w:r w:rsidRPr="00C408F7">
        <w:tab/>
        <w:t>At 30th September 2025</w:t>
      </w:r>
      <w:r w:rsidRPr="00C408F7">
        <w:tab/>
      </w:r>
      <w:r w:rsidRPr="00C408F7">
        <w:rPr>
          <w:b/>
          <w:bCs/>
        </w:rPr>
        <w:t>4,742</w:t>
      </w:r>
    </w:p>
    <w:tbl>
      <w:tblPr>
        <w:tblW w:w="0" w:type="auto"/>
        <w:tblInd w:w="9791" w:type="dxa"/>
        <w:tblLayout w:type="fixed"/>
        <w:tblCellMar>
          <w:left w:w="7" w:type="dxa"/>
          <w:right w:w="7" w:type="dxa"/>
        </w:tblCellMar>
        <w:tblLook w:val="0000" w:firstRow="0" w:lastRow="0" w:firstColumn="0" w:lastColumn="0" w:noHBand="0" w:noVBand="0"/>
      </w:tblPr>
      <w:tblGrid>
        <w:gridCol w:w="504"/>
        <w:gridCol w:w="241"/>
      </w:tblGrid>
      <w:tr w:rsidR="003D449A" w:rsidRPr="00C408F7" w14:paraId="70D18B51" w14:textId="77777777" w:rsidTr="006775B9">
        <w:tc>
          <w:tcPr>
            <w:tcW w:w="504" w:type="dxa"/>
            <w:tcBorders>
              <w:top w:val="single" w:sz="6" w:space="0" w:color="auto"/>
              <w:left w:val="nil"/>
              <w:bottom w:val="nil"/>
              <w:right w:val="nil"/>
            </w:tcBorders>
          </w:tcPr>
          <w:p w14:paraId="5471CC9F" w14:textId="77777777" w:rsidR="003D449A" w:rsidRPr="00C408F7" w:rsidRDefault="003D449A" w:rsidP="006775B9">
            <w:pPr>
              <w:pStyle w:val="NumberHighlight"/>
              <w:keepLines w:val="0"/>
              <w:rPr>
                <w:color w:val="000000"/>
              </w:rPr>
            </w:pPr>
          </w:p>
        </w:tc>
        <w:tc>
          <w:tcPr>
            <w:tcW w:w="241" w:type="dxa"/>
            <w:tcBorders>
              <w:top w:val="nil"/>
              <w:left w:val="nil"/>
              <w:bottom w:val="nil"/>
              <w:right w:val="nil"/>
            </w:tcBorders>
          </w:tcPr>
          <w:p w14:paraId="2CC3DBBC" w14:textId="77777777" w:rsidR="003D449A" w:rsidRPr="00C408F7" w:rsidRDefault="003D449A" w:rsidP="006775B9">
            <w:pPr>
              <w:pStyle w:val="NormalHighlight"/>
              <w:keepLines w:val="0"/>
              <w:rPr>
                <w:color w:val="000000"/>
              </w:rPr>
            </w:pPr>
          </w:p>
        </w:tc>
      </w:tr>
    </w:tbl>
    <w:p w14:paraId="31DAA254" w14:textId="77777777" w:rsidR="003D449A" w:rsidRPr="00C408F7" w:rsidRDefault="003D449A" w:rsidP="003D449A">
      <w:pPr>
        <w:tabs>
          <w:tab w:val="left" w:pos="892"/>
          <w:tab w:val="left" w:pos="1494"/>
        </w:tabs>
        <w:ind w:left="892" w:right="891"/>
        <w:rPr>
          <w:b/>
          <w:bCs/>
        </w:rPr>
      </w:pPr>
      <w:r w:rsidRPr="00C408F7">
        <w:tab/>
      </w:r>
      <w:r w:rsidRPr="00C408F7">
        <w:rPr>
          <w:b/>
          <w:bCs/>
        </w:rPr>
        <w:t>NET BOOK VALUE</w:t>
      </w:r>
    </w:p>
    <w:p w14:paraId="2B924CC1" w14:textId="77777777" w:rsidR="003D449A" w:rsidRPr="00C408F7" w:rsidRDefault="003D449A" w:rsidP="003D449A">
      <w:pPr>
        <w:tabs>
          <w:tab w:val="left" w:pos="892"/>
          <w:tab w:val="left" w:pos="1494"/>
          <w:tab w:val="decimal" w:pos="10288"/>
          <w:tab w:val="left" w:pos="10409"/>
        </w:tabs>
        <w:ind w:left="892" w:right="891"/>
        <w:rPr>
          <w:b/>
          <w:bCs/>
        </w:rPr>
      </w:pPr>
      <w:r w:rsidRPr="00C408F7">
        <w:tab/>
        <w:t>At 30th September 2025</w:t>
      </w:r>
      <w:r w:rsidRPr="00C408F7">
        <w:tab/>
      </w:r>
      <w:r w:rsidRPr="00C408F7">
        <w:rPr>
          <w:b/>
          <w:bCs/>
        </w:rPr>
        <w:t>2,668</w:t>
      </w:r>
    </w:p>
    <w:tbl>
      <w:tblPr>
        <w:tblW w:w="0" w:type="auto"/>
        <w:tblInd w:w="9791" w:type="dxa"/>
        <w:tblLayout w:type="fixed"/>
        <w:tblCellMar>
          <w:left w:w="7" w:type="dxa"/>
          <w:right w:w="7" w:type="dxa"/>
        </w:tblCellMar>
        <w:tblLook w:val="0000" w:firstRow="0" w:lastRow="0" w:firstColumn="0" w:lastColumn="0" w:noHBand="0" w:noVBand="0"/>
      </w:tblPr>
      <w:tblGrid>
        <w:gridCol w:w="504"/>
        <w:gridCol w:w="241"/>
      </w:tblGrid>
      <w:tr w:rsidR="003D449A" w:rsidRPr="00C408F7" w14:paraId="70AACDDD" w14:textId="77777777" w:rsidTr="006775B9">
        <w:tc>
          <w:tcPr>
            <w:tcW w:w="504" w:type="dxa"/>
            <w:tcBorders>
              <w:top w:val="double" w:sz="6" w:space="0" w:color="auto"/>
              <w:left w:val="nil"/>
              <w:bottom w:val="nil"/>
              <w:right w:val="nil"/>
            </w:tcBorders>
          </w:tcPr>
          <w:p w14:paraId="26975298" w14:textId="77777777" w:rsidR="003D449A" w:rsidRPr="00C408F7" w:rsidRDefault="003D449A" w:rsidP="006775B9">
            <w:pPr>
              <w:pStyle w:val="NumberHighlight"/>
              <w:keepLines w:val="0"/>
              <w:rPr>
                <w:color w:val="000000"/>
              </w:rPr>
            </w:pPr>
          </w:p>
        </w:tc>
        <w:tc>
          <w:tcPr>
            <w:tcW w:w="241" w:type="dxa"/>
            <w:tcBorders>
              <w:top w:val="nil"/>
              <w:left w:val="nil"/>
              <w:bottom w:val="nil"/>
              <w:right w:val="nil"/>
            </w:tcBorders>
          </w:tcPr>
          <w:p w14:paraId="164859D4" w14:textId="77777777" w:rsidR="003D449A" w:rsidRPr="00C408F7" w:rsidRDefault="003D449A" w:rsidP="006775B9">
            <w:pPr>
              <w:pStyle w:val="NormalHighlight"/>
              <w:keepLines w:val="0"/>
              <w:rPr>
                <w:color w:val="000000"/>
              </w:rPr>
            </w:pPr>
          </w:p>
        </w:tc>
      </w:tr>
    </w:tbl>
    <w:p w14:paraId="63A88BCC" w14:textId="77777777" w:rsidR="003D449A" w:rsidRPr="00C408F7" w:rsidRDefault="003D449A" w:rsidP="003D449A">
      <w:pPr>
        <w:tabs>
          <w:tab w:val="left" w:pos="892"/>
          <w:tab w:val="left" w:pos="1494"/>
          <w:tab w:val="decimal" w:pos="10288"/>
          <w:tab w:val="left" w:pos="10409"/>
        </w:tabs>
        <w:ind w:left="892" w:right="891"/>
      </w:pPr>
      <w:r w:rsidRPr="00C408F7">
        <w:tab/>
        <w:t>At 30th September 2024</w:t>
      </w:r>
      <w:r w:rsidRPr="00C408F7">
        <w:tab/>
        <w:t>3,780</w:t>
      </w:r>
    </w:p>
    <w:tbl>
      <w:tblPr>
        <w:tblW w:w="0" w:type="auto"/>
        <w:tblInd w:w="9791" w:type="dxa"/>
        <w:tblLayout w:type="fixed"/>
        <w:tblCellMar>
          <w:left w:w="7" w:type="dxa"/>
          <w:right w:w="7" w:type="dxa"/>
        </w:tblCellMar>
        <w:tblLook w:val="0000" w:firstRow="0" w:lastRow="0" w:firstColumn="0" w:lastColumn="0" w:noHBand="0" w:noVBand="0"/>
      </w:tblPr>
      <w:tblGrid>
        <w:gridCol w:w="504"/>
        <w:gridCol w:w="241"/>
      </w:tblGrid>
      <w:tr w:rsidR="003D449A" w:rsidRPr="00C408F7" w14:paraId="229E634E" w14:textId="77777777" w:rsidTr="006775B9">
        <w:tc>
          <w:tcPr>
            <w:tcW w:w="504" w:type="dxa"/>
            <w:tcBorders>
              <w:top w:val="double" w:sz="6" w:space="0" w:color="auto"/>
              <w:left w:val="nil"/>
              <w:bottom w:val="nil"/>
              <w:right w:val="nil"/>
            </w:tcBorders>
          </w:tcPr>
          <w:p w14:paraId="5407FC55" w14:textId="77777777" w:rsidR="003D449A" w:rsidRPr="00C408F7" w:rsidRDefault="003D449A" w:rsidP="006775B9">
            <w:pPr>
              <w:pStyle w:val="Number"/>
              <w:keepLines w:val="0"/>
              <w:rPr>
                <w:color w:val="000000"/>
              </w:rPr>
            </w:pPr>
          </w:p>
        </w:tc>
        <w:tc>
          <w:tcPr>
            <w:tcW w:w="241" w:type="dxa"/>
            <w:tcBorders>
              <w:top w:val="nil"/>
              <w:left w:val="nil"/>
              <w:bottom w:val="nil"/>
              <w:right w:val="nil"/>
            </w:tcBorders>
          </w:tcPr>
          <w:p w14:paraId="51681FF2" w14:textId="77777777" w:rsidR="003D449A" w:rsidRPr="00C408F7" w:rsidRDefault="003D449A" w:rsidP="006775B9"/>
        </w:tc>
      </w:tr>
    </w:tbl>
    <w:p w14:paraId="31545964" w14:textId="77777777" w:rsidR="003D449A" w:rsidRPr="00C408F7" w:rsidRDefault="003D449A" w:rsidP="003D449A">
      <w:pPr>
        <w:tabs>
          <w:tab w:val="left" w:pos="892"/>
        </w:tabs>
        <w:ind w:left="892" w:right="891"/>
      </w:pPr>
    </w:p>
    <w:tbl>
      <w:tblPr>
        <w:tblW w:w="0" w:type="auto"/>
        <w:tblInd w:w="899" w:type="dxa"/>
        <w:tblLayout w:type="fixed"/>
        <w:tblCellMar>
          <w:left w:w="7" w:type="dxa"/>
          <w:right w:w="7" w:type="dxa"/>
        </w:tblCellMar>
        <w:tblLook w:val="0000" w:firstRow="0" w:lastRow="0" w:firstColumn="0" w:lastColumn="0" w:noHBand="0" w:noVBand="0"/>
      </w:tblPr>
      <w:tblGrid>
        <w:gridCol w:w="601"/>
        <w:gridCol w:w="8629"/>
      </w:tblGrid>
      <w:tr w:rsidR="003D449A" w:rsidRPr="00C408F7" w14:paraId="0E8B8DD0" w14:textId="77777777" w:rsidTr="006775B9">
        <w:tc>
          <w:tcPr>
            <w:tcW w:w="601" w:type="dxa"/>
            <w:tcBorders>
              <w:top w:val="nil"/>
              <w:left w:val="nil"/>
              <w:bottom w:val="nil"/>
              <w:right w:val="nil"/>
            </w:tcBorders>
          </w:tcPr>
          <w:p w14:paraId="0BF611B2" w14:textId="77777777" w:rsidR="003D449A" w:rsidRPr="00C408F7" w:rsidRDefault="003D449A" w:rsidP="006775B9">
            <w:r w:rsidRPr="00C408F7">
              <w:t>8.</w:t>
            </w:r>
          </w:p>
        </w:tc>
        <w:tc>
          <w:tcPr>
            <w:tcW w:w="8629" w:type="dxa"/>
            <w:tcBorders>
              <w:top w:val="nil"/>
              <w:left w:val="nil"/>
              <w:bottom w:val="nil"/>
              <w:right w:val="nil"/>
            </w:tcBorders>
          </w:tcPr>
          <w:p w14:paraId="7A118E43" w14:textId="77777777" w:rsidR="003D449A" w:rsidRPr="00C408F7" w:rsidRDefault="003D449A" w:rsidP="006775B9">
            <w:pPr>
              <w:rPr>
                <w:b/>
                <w:bCs/>
              </w:rPr>
            </w:pPr>
            <w:r w:rsidRPr="00C408F7">
              <w:rPr>
                <w:b/>
                <w:bCs/>
              </w:rPr>
              <w:t xml:space="preserve">DEBTORS: AMOUNTS FALLING DUE WITHIN ONE YEAR </w:t>
            </w:r>
          </w:p>
        </w:tc>
      </w:tr>
    </w:tbl>
    <w:p w14:paraId="1ACC2694" w14:textId="77777777" w:rsidR="003D449A" w:rsidRPr="00C408F7" w:rsidRDefault="003D449A" w:rsidP="003D449A">
      <w:pPr>
        <w:tabs>
          <w:tab w:val="right" w:pos="8844"/>
          <w:tab w:val="right" w:pos="10169"/>
        </w:tabs>
        <w:ind w:left="892" w:right="891"/>
      </w:pPr>
      <w:r w:rsidRPr="00C408F7">
        <w:tab/>
      </w:r>
      <w:r w:rsidRPr="00C408F7">
        <w:rPr>
          <w:b/>
          <w:bCs/>
        </w:rPr>
        <w:t>2025</w:t>
      </w:r>
      <w:r w:rsidRPr="00C408F7">
        <w:rPr>
          <w:b/>
          <w:bCs/>
        </w:rPr>
        <w:tab/>
      </w:r>
      <w:r w:rsidRPr="00C408F7">
        <w:t>2024</w:t>
      </w:r>
    </w:p>
    <w:p w14:paraId="24F0B038" w14:textId="77777777" w:rsidR="003D449A" w:rsidRPr="00C408F7" w:rsidRDefault="003D449A" w:rsidP="003D449A">
      <w:pPr>
        <w:tabs>
          <w:tab w:val="right" w:pos="8662"/>
          <w:tab w:val="right" w:pos="9987"/>
        </w:tabs>
        <w:ind w:left="892" w:right="891"/>
      </w:pPr>
      <w:r w:rsidRPr="00C408F7">
        <w:tab/>
      </w:r>
      <w:r w:rsidRPr="00C408F7">
        <w:rPr>
          <w:b/>
          <w:bCs/>
        </w:rPr>
        <w:t>£</w:t>
      </w:r>
      <w:r w:rsidRPr="00C408F7">
        <w:rPr>
          <w:b/>
          <w:bCs/>
        </w:rPr>
        <w:tab/>
      </w:r>
      <w:r w:rsidRPr="00C408F7">
        <w:t>£</w:t>
      </w:r>
    </w:p>
    <w:p w14:paraId="40A50D84" w14:textId="77777777" w:rsidR="003D449A" w:rsidRPr="00C408F7" w:rsidRDefault="003D449A" w:rsidP="003D449A">
      <w:pPr>
        <w:tabs>
          <w:tab w:val="left" w:pos="892"/>
          <w:tab w:val="left" w:pos="1494"/>
          <w:tab w:val="decimal" w:pos="8963"/>
          <w:tab w:val="decimal" w:pos="10288"/>
        </w:tabs>
        <w:ind w:left="892" w:right="891"/>
      </w:pPr>
      <w:r w:rsidRPr="00C408F7">
        <w:tab/>
        <w:t>Trade debtors</w:t>
      </w:r>
      <w:r w:rsidRPr="00C408F7">
        <w:tab/>
      </w:r>
      <w:r w:rsidRPr="00C408F7">
        <w:rPr>
          <w:b/>
          <w:bCs/>
        </w:rPr>
        <w:t>1,029</w:t>
      </w:r>
      <w:r w:rsidRPr="00C408F7">
        <w:rPr>
          <w:b/>
          <w:bCs/>
        </w:rPr>
        <w:tab/>
      </w:r>
      <w:r w:rsidRPr="00C408F7">
        <w:t>5,587</w:t>
      </w:r>
    </w:p>
    <w:p w14:paraId="17044B23" w14:textId="77777777" w:rsidR="003D449A" w:rsidRPr="00C408F7" w:rsidRDefault="003D449A" w:rsidP="003D449A">
      <w:pPr>
        <w:tabs>
          <w:tab w:val="left" w:pos="892"/>
          <w:tab w:val="left" w:pos="1494"/>
          <w:tab w:val="decimal" w:pos="8963"/>
          <w:tab w:val="decimal" w:pos="10288"/>
        </w:tabs>
        <w:ind w:left="892" w:right="891"/>
      </w:pPr>
      <w:r w:rsidRPr="00C408F7">
        <w:tab/>
        <w:t>Other debtors</w:t>
      </w:r>
      <w:r w:rsidRPr="00C408F7">
        <w:tab/>
      </w:r>
      <w:r w:rsidRPr="00C408F7">
        <w:rPr>
          <w:b/>
          <w:bCs/>
        </w:rPr>
        <w:t>2,778</w:t>
      </w:r>
      <w:r w:rsidRPr="00C408F7">
        <w:rPr>
          <w:b/>
          <w:bCs/>
        </w:rPr>
        <w:tab/>
      </w:r>
      <w:r w:rsidRPr="00C408F7">
        <w:t>-</w:t>
      </w:r>
    </w:p>
    <w:tbl>
      <w:tblPr>
        <w:tblW w:w="0" w:type="auto"/>
        <w:tblInd w:w="8467" w:type="dxa"/>
        <w:tblLayout w:type="fixed"/>
        <w:tblCellMar>
          <w:left w:w="7" w:type="dxa"/>
          <w:right w:w="7" w:type="dxa"/>
        </w:tblCellMar>
        <w:tblLook w:val="0000" w:firstRow="0" w:lastRow="0" w:firstColumn="0" w:lastColumn="0" w:noHBand="0" w:noVBand="0"/>
      </w:tblPr>
      <w:tblGrid>
        <w:gridCol w:w="504"/>
        <w:gridCol w:w="820"/>
        <w:gridCol w:w="505"/>
      </w:tblGrid>
      <w:tr w:rsidR="003D449A" w:rsidRPr="00C408F7" w14:paraId="08FA4750" w14:textId="77777777" w:rsidTr="006775B9">
        <w:tc>
          <w:tcPr>
            <w:tcW w:w="504" w:type="dxa"/>
            <w:tcBorders>
              <w:top w:val="single" w:sz="6" w:space="0" w:color="auto"/>
              <w:left w:val="nil"/>
              <w:bottom w:val="nil"/>
              <w:right w:val="nil"/>
            </w:tcBorders>
          </w:tcPr>
          <w:p w14:paraId="1AC32A73" w14:textId="77777777" w:rsidR="003D449A" w:rsidRPr="00C408F7" w:rsidRDefault="003D449A" w:rsidP="006775B9">
            <w:pPr>
              <w:pStyle w:val="NumberHighlight"/>
              <w:keepLines w:val="0"/>
              <w:rPr>
                <w:color w:val="000000"/>
              </w:rPr>
            </w:pPr>
          </w:p>
        </w:tc>
        <w:tc>
          <w:tcPr>
            <w:tcW w:w="820" w:type="dxa"/>
            <w:tcBorders>
              <w:top w:val="nil"/>
              <w:left w:val="nil"/>
              <w:bottom w:val="nil"/>
              <w:right w:val="nil"/>
            </w:tcBorders>
          </w:tcPr>
          <w:p w14:paraId="4C40421D" w14:textId="77777777" w:rsidR="003D449A" w:rsidRPr="00C408F7" w:rsidRDefault="003D449A" w:rsidP="006775B9">
            <w:pPr>
              <w:pStyle w:val="Number"/>
              <w:keepLines w:val="0"/>
              <w:rPr>
                <w:color w:val="000000"/>
              </w:rPr>
            </w:pPr>
          </w:p>
        </w:tc>
        <w:tc>
          <w:tcPr>
            <w:tcW w:w="505" w:type="dxa"/>
            <w:tcBorders>
              <w:top w:val="single" w:sz="6" w:space="0" w:color="auto"/>
              <w:left w:val="nil"/>
              <w:bottom w:val="nil"/>
              <w:right w:val="nil"/>
            </w:tcBorders>
          </w:tcPr>
          <w:p w14:paraId="58351F30" w14:textId="77777777" w:rsidR="003D449A" w:rsidRPr="00C408F7" w:rsidRDefault="003D449A" w:rsidP="006775B9">
            <w:pPr>
              <w:pStyle w:val="Number"/>
              <w:keepLines w:val="0"/>
              <w:rPr>
                <w:color w:val="000000"/>
              </w:rPr>
            </w:pPr>
          </w:p>
        </w:tc>
      </w:tr>
    </w:tbl>
    <w:p w14:paraId="048E777F" w14:textId="77777777" w:rsidR="003D449A" w:rsidRPr="00C408F7" w:rsidRDefault="003D449A" w:rsidP="003D449A">
      <w:pPr>
        <w:tabs>
          <w:tab w:val="decimal" w:pos="8965"/>
          <w:tab w:val="decimal" w:pos="10290"/>
        </w:tabs>
        <w:ind w:left="892" w:right="891"/>
      </w:pPr>
      <w:r w:rsidRPr="00C408F7">
        <w:tab/>
      </w:r>
      <w:r w:rsidRPr="00C408F7">
        <w:rPr>
          <w:b/>
          <w:bCs/>
        </w:rPr>
        <w:t>3,807</w:t>
      </w:r>
      <w:r w:rsidRPr="00C408F7">
        <w:rPr>
          <w:b/>
          <w:bCs/>
        </w:rPr>
        <w:tab/>
      </w:r>
      <w:r w:rsidRPr="00C408F7">
        <w:t>5,587</w:t>
      </w:r>
    </w:p>
    <w:tbl>
      <w:tblPr>
        <w:tblW w:w="0" w:type="auto"/>
        <w:tblInd w:w="8467" w:type="dxa"/>
        <w:tblLayout w:type="fixed"/>
        <w:tblCellMar>
          <w:left w:w="7" w:type="dxa"/>
          <w:right w:w="7" w:type="dxa"/>
        </w:tblCellMar>
        <w:tblLook w:val="0000" w:firstRow="0" w:lastRow="0" w:firstColumn="0" w:lastColumn="0" w:noHBand="0" w:noVBand="0"/>
      </w:tblPr>
      <w:tblGrid>
        <w:gridCol w:w="504"/>
        <w:gridCol w:w="820"/>
        <w:gridCol w:w="505"/>
      </w:tblGrid>
      <w:tr w:rsidR="003D449A" w:rsidRPr="00C408F7" w14:paraId="6CAE426F" w14:textId="77777777" w:rsidTr="006775B9">
        <w:tc>
          <w:tcPr>
            <w:tcW w:w="504" w:type="dxa"/>
            <w:tcBorders>
              <w:top w:val="double" w:sz="6" w:space="0" w:color="auto"/>
              <w:left w:val="nil"/>
              <w:bottom w:val="nil"/>
              <w:right w:val="nil"/>
            </w:tcBorders>
          </w:tcPr>
          <w:p w14:paraId="688AF5C9" w14:textId="77777777" w:rsidR="003D449A" w:rsidRPr="00C408F7" w:rsidRDefault="003D449A" w:rsidP="006775B9">
            <w:pPr>
              <w:pStyle w:val="NumberHighlight"/>
              <w:keepLines w:val="0"/>
              <w:rPr>
                <w:color w:val="000000"/>
              </w:rPr>
            </w:pPr>
          </w:p>
        </w:tc>
        <w:tc>
          <w:tcPr>
            <w:tcW w:w="820" w:type="dxa"/>
            <w:tcBorders>
              <w:top w:val="nil"/>
              <w:left w:val="nil"/>
              <w:bottom w:val="nil"/>
              <w:right w:val="nil"/>
            </w:tcBorders>
          </w:tcPr>
          <w:p w14:paraId="36041821" w14:textId="77777777" w:rsidR="003D449A" w:rsidRPr="00C408F7" w:rsidRDefault="003D449A" w:rsidP="006775B9">
            <w:pPr>
              <w:pStyle w:val="Number"/>
              <w:keepLines w:val="0"/>
              <w:rPr>
                <w:color w:val="000000"/>
              </w:rPr>
            </w:pPr>
          </w:p>
        </w:tc>
        <w:tc>
          <w:tcPr>
            <w:tcW w:w="505" w:type="dxa"/>
            <w:tcBorders>
              <w:top w:val="double" w:sz="6" w:space="0" w:color="auto"/>
              <w:left w:val="nil"/>
              <w:bottom w:val="nil"/>
              <w:right w:val="nil"/>
            </w:tcBorders>
          </w:tcPr>
          <w:p w14:paraId="561E8A58" w14:textId="77777777" w:rsidR="003D449A" w:rsidRPr="00C408F7" w:rsidRDefault="003D449A" w:rsidP="006775B9">
            <w:pPr>
              <w:pStyle w:val="Number"/>
              <w:keepLines w:val="0"/>
              <w:rPr>
                <w:color w:val="000000"/>
              </w:rPr>
            </w:pPr>
          </w:p>
        </w:tc>
      </w:tr>
    </w:tbl>
    <w:p w14:paraId="74378ED0" w14:textId="77777777" w:rsidR="003D449A" w:rsidRPr="00C408F7" w:rsidRDefault="003D449A" w:rsidP="003D449A">
      <w:pPr>
        <w:tabs>
          <w:tab w:val="left" w:pos="892"/>
        </w:tabs>
        <w:ind w:left="892" w:right="891"/>
      </w:pPr>
    </w:p>
    <w:tbl>
      <w:tblPr>
        <w:tblW w:w="0" w:type="auto"/>
        <w:tblInd w:w="899" w:type="dxa"/>
        <w:tblLayout w:type="fixed"/>
        <w:tblCellMar>
          <w:left w:w="7" w:type="dxa"/>
          <w:right w:w="7" w:type="dxa"/>
        </w:tblCellMar>
        <w:tblLook w:val="0000" w:firstRow="0" w:lastRow="0" w:firstColumn="0" w:lastColumn="0" w:noHBand="0" w:noVBand="0"/>
      </w:tblPr>
      <w:tblGrid>
        <w:gridCol w:w="601"/>
        <w:gridCol w:w="8629"/>
      </w:tblGrid>
      <w:tr w:rsidR="003D449A" w:rsidRPr="00C408F7" w14:paraId="09474D01" w14:textId="77777777" w:rsidTr="006775B9">
        <w:tc>
          <w:tcPr>
            <w:tcW w:w="601" w:type="dxa"/>
            <w:tcBorders>
              <w:top w:val="nil"/>
              <w:left w:val="nil"/>
              <w:bottom w:val="nil"/>
              <w:right w:val="nil"/>
            </w:tcBorders>
          </w:tcPr>
          <w:p w14:paraId="126EB062" w14:textId="77777777" w:rsidR="003D449A" w:rsidRPr="00C408F7" w:rsidRDefault="003D449A" w:rsidP="006775B9">
            <w:r w:rsidRPr="00C408F7">
              <w:t>9.</w:t>
            </w:r>
          </w:p>
        </w:tc>
        <w:tc>
          <w:tcPr>
            <w:tcW w:w="8629" w:type="dxa"/>
            <w:tcBorders>
              <w:top w:val="nil"/>
              <w:left w:val="nil"/>
              <w:bottom w:val="nil"/>
              <w:right w:val="nil"/>
            </w:tcBorders>
          </w:tcPr>
          <w:p w14:paraId="3B716BF4" w14:textId="77777777" w:rsidR="003D449A" w:rsidRPr="00C408F7" w:rsidRDefault="003D449A" w:rsidP="006775B9">
            <w:pPr>
              <w:rPr>
                <w:b/>
                <w:bCs/>
              </w:rPr>
            </w:pPr>
            <w:r w:rsidRPr="00C408F7">
              <w:rPr>
                <w:b/>
                <w:bCs/>
              </w:rPr>
              <w:t xml:space="preserve">CREDITORS: AMOUNTS FALLING DUE WITHIN ONE YEAR </w:t>
            </w:r>
          </w:p>
        </w:tc>
      </w:tr>
    </w:tbl>
    <w:p w14:paraId="0F61DF48" w14:textId="77777777" w:rsidR="003D449A" w:rsidRPr="00C408F7" w:rsidRDefault="003D449A" w:rsidP="003D449A">
      <w:pPr>
        <w:tabs>
          <w:tab w:val="right" w:pos="8844"/>
          <w:tab w:val="right" w:pos="10169"/>
        </w:tabs>
        <w:ind w:left="892" w:right="891"/>
      </w:pPr>
      <w:r w:rsidRPr="00C408F7">
        <w:tab/>
      </w:r>
      <w:r w:rsidRPr="00C408F7">
        <w:rPr>
          <w:b/>
          <w:bCs/>
        </w:rPr>
        <w:t>2025</w:t>
      </w:r>
      <w:r w:rsidRPr="00C408F7">
        <w:rPr>
          <w:b/>
          <w:bCs/>
        </w:rPr>
        <w:tab/>
      </w:r>
      <w:r w:rsidRPr="00C408F7">
        <w:t>2024</w:t>
      </w:r>
    </w:p>
    <w:p w14:paraId="38BF7E4F" w14:textId="77777777" w:rsidR="003D449A" w:rsidRPr="00C408F7" w:rsidRDefault="003D449A" w:rsidP="003D449A">
      <w:pPr>
        <w:tabs>
          <w:tab w:val="right" w:pos="8662"/>
          <w:tab w:val="right" w:pos="9987"/>
        </w:tabs>
        <w:ind w:left="892" w:right="891"/>
      </w:pPr>
      <w:r w:rsidRPr="00C408F7">
        <w:tab/>
      </w:r>
      <w:r w:rsidRPr="00C408F7">
        <w:rPr>
          <w:b/>
          <w:bCs/>
        </w:rPr>
        <w:t>£</w:t>
      </w:r>
      <w:r w:rsidRPr="00C408F7">
        <w:rPr>
          <w:b/>
          <w:bCs/>
        </w:rPr>
        <w:tab/>
      </w:r>
      <w:r w:rsidRPr="00C408F7">
        <w:t>£</w:t>
      </w:r>
    </w:p>
    <w:p w14:paraId="255D7C89" w14:textId="77777777" w:rsidR="003D449A" w:rsidRPr="00C408F7" w:rsidRDefault="003D449A" w:rsidP="003D449A">
      <w:pPr>
        <w:tabs>
          <w:tab w:val="left" w:pos="892"/>
          <w:tab w:val="left" w:pos="1494"/>
          <w:tab w:val="decimal" w:pos="8963"/>
          <w:tab w:val="decimal" w:pos="10288"/>
        </w:tabs>
        <w:ind w:left="892" w:right="891"/>
      </w:pPr>
      <w:r w:rsidRPr="00C408F7">
        <w:tab/>
        <w:t>Bank loans and overdrafts</w:t>
      </w:r>
      <w:r w:rsidRPr="00C408F7">
        <w:tab/>
      </w:r>
      <w:r w:rsidRPr="00C408F7">
        <w:rPr>
          <w:b/>
          <w:bCs/>
        </w:rPr>
        <w:t>-</w:t>
      </w:r>
      <w:r w:rsidRPr="00C408F7">
        <w:rPr>
          <w:b/>
          <w:bCs/>
        </w:rPr>
        <w:tab/>
      </w:r>
      <w:r w:rsidRPr="00C408F7">
        <w:t>4,274</w:t>
      </w:r>
    </w:p>
    <w:p w14:paraId="0E7F5376" w14:textId="77777777" w:rsidR="003D449A" w:rsidRPr="00C408F7" w:rsidRDefault="003D449A" w:rsidP="003D449A">
      <w:pPr>
        <w:tabs>
          <w:tab w:val="left" w:pos="892"/>
          <w:tab w:val="left" w:pos="1494"/>
          <w:tab w:val="decimal" w:pos="8963"/>
          <w:tab w:val="decimal" w:pos="10288"/>
        </w:tabs>
        <w:ind w:left="892" w:right="891"/>
      </w:pPr>
      <w:r w:rsidRPr="00C408F7">
        <w:tab/>
        <w:t>Trade creditors</w:t>
      </w:r>
      <w:r w:rsidRPr="00C408F7">
        <w:tab/>
      </w:r>
      <w:r w:rsidRPr="00C408F7">
        <w:rPr>
          <w:b/>
          <w:bCs/>
        </w:rPr>
        <w:t>15,227</w:t>
      </w:r>
      <w:r w:rsidRPr="00C408F7">
        <w:rPr>
          <w:b/>
          <w:bCs/>
        </w:rPr>
        <w:tab/>
      </w:r>
      <w:r w:rsidRPr="00C408F7">
        <w:t>28,955</w:t>
      </w:r>
    </w:p>
    <w:p w14:paraId="45B1987A" w14:textId="77777777" w:rsidR="003D449A" w:rsidRPr="00C408F7" w:rsidRDefault="003D449A" w:rsidP="003D449A">
      <w:pPr>
        <w:tabs>
          <w:tab w:val="left" w:pos="892"/>
          <w:tab w:val="left" w:pos="1494"/>
          <w:tab w:val="decimal" w:pos="8964"/>
          <w:tab w:val="decimal" w:pos="10289"/>
        </w:tabs>
        <w:ind w:left="892" w:right="891"/>
      </w:pPr>
      <w:r w:rsidRPr="00C408F7">
        <w:tab/>
        <w:t>Amounts owed to group undertakings</w:t>
      </w:r>
      <w:r w:rsidRPr="00C408F7">
        <w:tab/>
      </w:r>
      <w:r w:rsidRPr="00C408F7">
        <w:rPr>
          <w:b/>
          <w:bCs/>
        </w:rPr>
        <w:t>43,756</w:t>
      </w:r>
      <w:r w:rsidRPr="00C408F7">
        <w:rPr>
          <w:b/>
          <w:bCs/>
        </w:rPr>
        <w:tab/>
      </w:r>
      <w:r w:rsidRPr="00C408F7">
        <w:t>-</w:t>
      </w:r>
    </w:p>
    <w:p w14:paraId="49336C84" w14:textId="77777777" w:rsidR="003D449A" w:rsidRPr="00C408F7" w:rsidRDefault="003D449A" w:rsidP="003D449A">
      <w:pPr>
        <w:tabs>
          <w:tab w:val="left" w:pos="892"/>
          <w:tab w:val="left" w:pos="1494"/>
          <w:tab w:val="decimal" w:pos="8964"/>
          <w:tab w:val="decimal" w:pos="10289"/>
        </w:tabs>
        <w:ind w:left="892" w:right="891"/>
      </w:pPr>
      <w:r w:rsidRPr="00C408F7">
        <w:tab/>
        <w:t>Taxation and social security</w:t>
      </w:r>
      <w:r w:rsidRPr="00C408F7">
        <w:tab/>
      </w:r>
      <w:r w:rsidRPr="00C408F7">
        <w:rPr>
          <w:b/>
          <w:bCs/>
        </w:rPr>
        <w:t>21,373</w:t>
      </w:r>
      <w:r w:rsidRPr="00C408F7">
        <w:rPr>
          <w:b/>
          <w:bCs/>
        </w:rPr>
        <w:tab/>
      </w:r>
      <w:r w:rsidRPr="00C408F7">
        <w:t>18,106</w:t>
      </w:r>
    </w:p>
    <w:p w14:paraId="54D6E8E1" w14:textId="77777777" w:rsidR="003D449A" w:rsidRPr="00C408F7" w:rsidRDefault="003D449A" w:rsidP="003D449A">
      <w:pPr>
        <w:tabs>
          <w:tab w:val="left" w:pos="892"/>
          <w:tab w:val="left" w:pos="1494"/>
          <w:tab w:val="decimal" w:pos="8963"/>
          <w:tab w:val="decimal" w:pos="10288"/>
        </w:tabs>
        <w:ind w:left="892" w:right="891"/>
      </w:pPr>
      <w:r w:rsidRPr="00C408F7">
        <w:tab/>
        <w:t>Other creditors</w:t>
      </w:r>
      <w:r w:rsidRPr="00C408F7">
        <w:tab/>
      </w:r>
      <w:r w:rsidRPr="00C408F7">
        <w:rPr>
          <w:b/>
          <w:bCs/>
        </w:rPr>
        <w:t>26,468</w:t>
      </w:r>
      <w:r w:rsidRPr="00C408F7">
        <w:rPr>
          <w:b/>
          <w:bCs/>
        </w:rPr>
        <w:tab/>
      </w:r>
      <w:r w:rsidRPr="00C408F7">
        <w:t>22,688</w:t>
      </w:r>
    </w:p>
    <w:tbl>
      <w:tblPr>
        <w:tblW w:w="0" w:type="auto"/>
        <w:tblInd w:w="8265" w:type="dxa"/>
        <w:tblLayout w:type="fixed"/>
        <w:tblCellMar>
          <w:left w:w="7" w:type="dxa"/>
          <w:right w:w="7" w:type="dxa"/>
        </w:tblCellMar>
        <w:tblLook w:val="0000" w:firstRow="0" w:lastRow="0" w:firstColumn="0" w:lastColumn="0" w:noHBand="0" w:noVBand="0"/>
      </w:tblPr>
      <w:tblGrid>
        <w:gridCol w:w="706"/>
        <w:gridCol w:w="618"/>
        <w:gridCol w:w="707"/>
      </w:tblGrid>
      <w:tr w:rsidR="003D449A" w:rsidRPr="00C408F7" w14:paraId="52D8910A" w14:textId="77777777" w:rsidTr="006775B9">
        <w:tc>
          <w:tcPr>
            <w:tcW w:w="706" w:type="dxa"/>
            <w:tcBorders>
              <w:top w:val="single" w:sz="6" w:space="0" w:color="auto"/>
              <w:left w:val="nil"/>
              <w:bottom w:val="nil"/>
              <w:right w:val="nil"/>
            </w:tcBorders>
          </w:tcPr>
          <w:p w14:paraId="53B0F347" w14:textId="77777777" w:rsidR="003D449A" w:rsidRPr="00C408F7" w:rsidRDefault="003D449A" w:rsidP="006775B9">
            <w:pPr>
              <w:pStyle w:val="NumberHighlight"/>
              <w:keepLines w:val="0"/>
              <w:rPr>
                <w:color w:val="000000"/>
              </w:rPr>
            </w:pPr>
          </w:p>
        </w:tc>
        <w:tc>
          <w:tcPr>
            <w:tcW w:w="618" w:type="dxa"/>
            <w:tcBorders>
              <w:top w:val="nil"/>
              <w:left w:val="nil"/>
              <w:bottom w:val="nil"/>
              <w:right w:val="nil"/>
            </w:tcBorders>
          </w:tcPr>
          <w:p w14:paraId="4671C814" w14:textId="77777777" w:rsidR="003D449A" w:rsidRPr="00C408F7" w:rsidRDefault="003D449A" w:rsidP="006775B9">
            <w:pPr>
              <w:pStyle w:val="Number"/>
              <w:keepLines w:val="0"/>
              <w:rPr>
                <w:color w:val="000000"/>
              </w:rPr>
            </w:pPr>
          </w:p>
        </w:tc>
        <w:tc>
          <w:tcPr>
            <w:tcW w:w="707" w:type="dxa"/>
            <w:tcBorders>
              <w:top w:val="single" w:sz="6" w:space="0" w:color="auto"/>
              <w:left w:val="nil"/>
              <w:bottom w:val="nil"/>
              <w:right w:val="nil"/>
            </w:tcBorders>
          </w:tcPr>
          <w:p w14:paraId="16158694" w14:textId="77777777" w:rsidR="003D449A" w:rsidRPr="00C408F7" w:rsidRDefault="003D449A" w:rsidP="006775B9">
            <w:pPr>
              <w:pStyle w:val="Number"/>
              <w:keepLines w:val="0"/>
              <w:rPr>
                <w:color w:val="000000"/>
              </w:rPr>
            </w:pPr>
          </w:p>
        </w:tc>
      </w:tr>
    </w:tbl>
    <w:p w14:paraId="59410C17" w14:textId="77777777" w:rsidR="003D449A" w:rsidRPr="00C408F7" w:rsidRDefault="003D449A" w:rsidP="003D449A">
      <w:pPr>
        <w:tabs>
          <w:tab w:val="decimal" w:pos="8965"/>
          <w:tab w:val="decimal" w:pos="10290"/>
        </w:tabs>
        <w:ind w:left="892" w:right="891"/>
      </w:pPr>
      <w:r w:rsidRPr="00C408F7">
        <w:tab/>
      </w:r>
      <w:r w:rsidRPr="00C408F7">
        <w:rPr>
          <w:b/>
          <w:bCs/>
        </w:rPr>
        <w:t>106,824</w:t>
      </w:r>
      <w:r w:rsidRPr="00C408F7">
        <w:rPr>
          <w:b/>
          <w:bCs/>
        </w:rPr>
        <w:tab/>
      </w:r>
      <w:r w:rsidRPr="00C408F7">
        <w:t>74,023</w:t>
      </w:r>
    </w:p>
    <w:tbl>
      <w:tblPr>
        <w:tblW w:w="0" w:type="auto"/>
        <w:tblInd w:w="8265" w:type="dxa"/>
        <w:tblLayout w:type="fixed"/>
        <w:tblCellMar>
          <w:left w:w="7" w:type="dxa"/>
          <w:right w:w="7" w:type="dxa"/>
        </w:tblCellMar>
        <w:tblLook w:val="0000" w:firstRow="0" w:lastRow="0" w:firstColumn="0" w:lastColumn="0" w:noHBand="0" w:noVBand="0"/>
      </w:tblPr>
      <w:tblGrid>
        <w:gridCol w:w="706"/>
        <w:gridCol w:w="618"/>
        <w:gridCol w:w="707"/>
      </w:tblGrid>
      <w:tr w:rsidR="003D449A" w:rsidRPr="00C408F7" w14:paraId="7CC45F3B" w14:textId="77777777" w:rsidTr="006775B9">
        <w:tc>
          <w:tcPr>
            <w:tcW w:w="706" w:type="dxa"/>
            <w:tcBorders>
              <w:top w:val="double" w:sz="6" w:space="0" w:color="auto"/>
              <w:left w:val="nil"/>
              <w:bottom w:val="nil"/>
              <w:right w:val="nil"/>
            </w:tcBorders>
          </w:tcPr>
          <w:p w14:paraId="2F79B7EE" w14:textId="77777777" w:rsidR="003D449A" w:rsidRPr="00C408F7" w:rsidRDefault="003D449A" w:rsidP="006775B9">
            <w:pPr>
              <w:pStyle w:val="NumberHighlight"/>
              <w:keepLines w:val="0"/>
              <w:rPr>
                <w:color w:val="000000"/>
              </w:rPr>
            </w:pPr>
          </w:p>
        </w:tc>
        <w:tc>
          <w:tcPr>
            <w:tcW w:w="618" w:type="dxa"/>
            <w:tcBorders>
              <w:top w:val="nil"/>
              <w:left w:val="nil"/>
              <w:bottom w:val="nil"/>
              <w:right w:val="nil"/>
            </w:tcBorders>
          </w:tcPr>
          <w:p w14:paraId="6B91FCAD" w14:textId="77777777" w:rsidR="003D449A" w:rsidRPr="00C408F7" w:rsidRDefault="003D449A" w:rsidP="006775B9">
            <w:pPr>
              <w:pStyle w:val="Number"/>
              <w:keepLines w:val="0"/>
              <w:rPr>
                <w:color w:val="000000"/>
              </w:rPr>
            </w:pPr>
          </w:p>
        </w:tc>
        <w:tc>
          <w:tcPr>
            <w:tcW w:w="707" w:type="dxa"/>
            <w:tcBorders>
              <w:top w:val="double" w:sz="6" w:space="0" w:color="auto"/>
              <w:left w:val="nil"/>
              <w:bottom w:val="nil"/>
              <w:right w:val="nil"/>
            </w:tcBorders>
          </w:tcPr>
          <w:p w14:paraId="5A97632B" w14:textId="77777777" w:rsidR="003D449A" w:rsidRPr="00C408F7" w:rsidRDefault="003D449A" w:rsidP="006775B9">
            <w:pPr>
              <w:pStyle w:val="Number"/>
              <w:keepLines w:val="0"/>
              <w:rPr>
                <w:color w:val="000000"/>
              </w:rPr>
            </w:pPr>
          </w:p>
        </w:tc>
      </w:tr>
    </w:tbl>
    <w:p w14:paraId="148648E2" w14:textId="77777777" w:rsidR="003D449A" w:rsidRPr="00C408F7" w:rsidRDefault="003D449A" w:rsidP="003D449A">
      <w:pPr>
        <w:tabs>
          <w:tab w:val="left" w:pos="892"/>
        </w:tabs>
        <w:ind w:left="892" w:right="891"/>
      </w:pPr>
    </w:p>
    <w:tbl>
      <w:tblPr>
        <w:tblW w:w="0" w:type="auto"/>
        <w:tblInd w:w="899" w:type="dxa"/>
        <w:tblLayout w:type="fixed"/>
        <w:tblCellMar>
          <w:left w:w="7" w:type="dxa"/>
          <w:right w:w="7" w:type="dxa"/>
        </w:tblCellMar>
        <w:tblLook w:val="0000" w:firstRow="0" w:lastRow="0" w:firstColumn="0" w:lastColumn="0" w:noHBand="0" w:noVBand="0"/>
      </w:tblPr>
      <w:tblGrid>
        <w:gridCol w:w="601"/>
        <w:gridCol w:w="6507"/>
      </w:tblGrid>
      <w:tr w:rsidR="003D449A" w:rsidRPr="00C408F7" w14:paraId="5ADBECA8" w14:textId="77777777" w:rsidTr="006775B9">
        <w:tc>
          <w:tcPr>
            <w:tcW w:w="601" w:type="dxa"/>
            <w:tcBorders>
              <w:top w:val="nil"/>
              <w:left w:val="nil"/>
              <w:bottom w:val="nil"/>
              <w:right w:val="nil"/>
            </w:tcBorders>
          </w:tcPr>
          <w:p w14:paraId="7EA6AFAF" w14:textId="77777777" w:rsidR="003D449A" w:rsidRPr="00C408F7" w:rsidRDefault="003D449A" w:rsidP="006775B9">
            <w:r w:rsidRPr="00C408F7">
              <w:t>10.</w:t>
            </w:r>
          </w:p>
        </w:tc>
        <w:tc>
          <w:tcPr>
            <w:tcW w:w="6507" w:type="dxa"/>
            <w:tcBorders>
              <w:top w:val="nil"/>
              <w:left w:val="nil"/>
              <w:bottom w:val="nil"/>
              <w:right w:val="nil"/>
            </w:tcBorders>
          </w:tcPr>
          <w:p w14:paraId="5BAEC582" w14:textId="77777777" w:rsidR="003D449A" w:rsidRPr="00C408F7" w:rsidRDefault="003D449A" w:rsidP="006775B9">
            <w:pPr>
              <w:rPr>
                <w:b/>
                <w:bCs/>
              </w:rPr>
            </w:pPr>
            <w:r w:rsidRPr="00C408F7">
              <w:rPr>
                <w:b/>
                <w:bCs/>
              </w:rPr>
              <w:t xml:space="preserve">CREDITORS: AMOUNTS FALLING DUE AFTER MORE THAN ONE YEAR </w:t>
            </w:r>
          </w:p>
        </w:tc>
      </w:tr>
    </w:tbl>
    <w:p w14:paraId="4212E078" w14:textId="77777777" w:rsidR="003D449A" w:rsidRPr="00C408F7" w:rsidRDefault="003D449A" w:rsidP="003D449A">
      <w:pPr>
        <w:tabs>
          <w:tab w:val="right" w:pos="8844"/>
          <w:tab w:val="right" w:pos="10169"/>
        </w:tabs>
        <w:ind w:left="892" w:right="891"/>
      </w:pPr>
      <w:r w:rsidRPr="00C408F7">
        <w:tab/>
      </w:r>
      <w:r w:rsidRPr="00C408F7">
        <w:rPr>
          <w:b/>
          <w:bCs/>
        </w:rPr>
        <w:t>2025</w:t>
      </w:r>
      <w:r w:rsidRPr="00C408F7">
        <w:rPr>
          <w:b/>
          <w:bCs/>
        </w:rPr>
        <w:tab/>
      </w:r>
      <w:r w:rsidRPr="00C408F7">
        <w:t>2024</w:t>
      </w:r>
    </w:p>
    <w:p w14:paraId="693A2399" w14:textId="77777777" w:rsidR="003D449A" w:rsidRPr="00C408F7" w:rsidRDefault="003D449A" w:rsidP="003D449A">
      <w:pPr>
        <w:tabs>
          <w:tab w:val="right" w:pos="8662"/>
          <w:tab w:val="right" w:pos="9987"/>
        </w:tabs>
        <w:ind w:left="892" w:right="891"/>
      </w:pPr>
      <w:r w:rsidRPr="00C408F7">
        <w:tab/>
      </w:r>
      <w:r w:rsidRPr="00C408F7">
        <w:rPr>
          <w:b/>
          <w:bCs/>
        </w:rPr>
        <w:t>£</w:t>
      </w:r>
      <w:r w:rsidRPr="00C408F7">
        <w:rPr>
          <w:b/>
          <w:bCs/>
        </w:rPr>
        <w:tab/>
      </w:r>
      <w:r w:rsidRPr="00C408F7">
        <w:t>£</w:t>
      </w:r>
    </w:p>
    <w:p w14:paraId="767493C6" w14:textId="77777777" w:rsidR="003D449A" w:rsidRPr="00C408F7" w:rsidRDefault="003D449A" w:rsidP="003D449A">
      <w:pPr>
        <w:tabs>
          <w:tab w:val="left" w:pos="892"/>
          <w:tab w:val="left" w:pos="1494"/>
          <w:tab w:val="decimal" w:pos="8964"/>
          <w:tab w:val="decimal" w:pos="10289"/>
        </w:tabs>
        <w:ind w:left="892" w:right="891"/>
      </w:pPr>
      <w:r w:rsidRPr="00C408F7">
        <w:tab/>
        <w:t>Bank loans</w:t>
      </w:r>
      <w:r w:rsidRPr="00C408F7">
        <w:tab/>
      </w:r>
      <w:r w:rsidRPr="00C408F7">
        <w:rPr>
          <w:b/>
          <w:bCs/>
        </w:rPr>
        <w:t>6,883</w:t>
      </w:r>
      <w:r w:rsidRPr="00C408F7">
        <w:rPr>
          <w:b/>
          <w:bCs/>
        </w:rPr>
        <w:tab/>
      </w:r>
      <w:r w:rsidRPr="00C408F7">
        <w:t>17,335</w:t>
      </w:r>
    </w:p>
    <w:tbl>
      <w:tblPr>
        <w:tblW w:w="0" w:type="auto"/>
        <w:tblInd w:w="8367" w:type="dxa"/>
        <w:tblLayout w:type="fixed"/>
        <w:tblCellMar>
          <w:left w:w="7" w:type="dxa"/>
          <w:right w:w="7" w:type="dxa"/>
        </w:tblCellMar>
        <w:tblLook w:val="0000" w:firstRow="0" w:lastRow="0" w:firstColumn="0" w:lastColumn="0" w:noHBand="0" w:noVBand="0"/>
      </w:tblPr>
      <w:tblGrid>
        <w:gridCol w:w="605"/>
        <w:gridCol w:w="719"/>
        <w:gridCol w:w="606"/>
      </w:tblGrid>
      <w:tr w:rsidR="003D449A" w:rsidRPr="00C408F7" w14:paraId="272606CC" w14:textId="77777777" w:rsidTr="006775B9">
        <w:tc>
          <w:tcPr>
            <w:tcW w:w="605" w:type="dxa"/>
            <w:tcBorders>
              <w:top w:val="double" w:sz="6" w:space="0" w:color="auto"/>
              <w:left w:val="nil"/>
              <w:bottom w:val="nil"/>
              <w:right w:val="nil"/>
            </w:tcBorders>
          </w:tcPr>
          <w:p w14:paraId="7156020C" w14:textId="77777777" w:rsidR="003D449A" w:rsidRPr="00C408F7" w:rsidRDefault="003D449A" w:rsidP="006775B9">
            <w:pPr>
              <w:pStyle w:val="NumberHighlight"/>
              <w:keepLines w:val="0"/>
              <w:rPr>
                <w:color w:val="000000"/>
              </w:rPr>
            </w:pPr>
          </w:p>
        </w:tc>
        <w:tc>
          <w:tcPr>
            <w:tcW w:w="719" w:type="dxa"/>
            <w:tcBorders>
              <w:top w:val="nil"/>
              <w:left w:val="nil"/>
              <w:bottom w:val="nil"/>
              <w:right w:val="nil"/>
            </w:tcBorders>
          </w:tcPr>
          <w:p w14:paraId="0B996E97" w14:textId="77777777" w:rsidR="003D449A" w:rsidRPr="00C408F7" w:rsidRDefault="003D449A" w:rsidP="006775B9">
            <w:pPr>
              <w:pStyle w:val="Number"/>
              <w:keepLines w:val="0"/>
              <w:rPr>
                <w:color w:val="000000"/>
              </w:rPr>
            </w:pPr>
          </w:p>
        </w:tc>
        <w:tc>
          <w:tcPr>
            <w:tcW w:w="606" w:type="dxa"/>
            <w:tcBorders>
              <w:top w:val="double" w:sz="6" w:space="0" w:color="auto"/>
              <w:left w:val="nil"/>
              <w:bottom w:val="nil"/>
              <w:right w:val="nil"/>
            </w:tcBorders>
          </w:tcPr>
          <w:p w14:paraId="18343D72" w14:textId="77777777" w:rsidR="003D449A" w:rsidRPr="00C408F7" w:rsidRDefault="003D449A" w:rsidP="006775B9">
            <w:pPr>
              <w:pStyle w:val="Number"/>
              <w:keepLines w:val="0"/>
              <w:rPr>
                <w:color w:val="000000"/>
              </w:rPr>
            </w:pPr>
          </w:p>
        </w:tc>
      </w:tr>
    </w:tbl>
    <w:p w14:paraId="5F43DEF9" w14:textId="77777777" w:rsidR="003F34E7" w:rsidRPr="00D87EAF" w:rsidRDefault="003F34E7" w:rsidP="00601E85">
      <w:pPr>
        <w:pageBreakBefore/>
        <w:tabs>
          <w:tab w:val="left" w:pos="892"/>
          <w:tab w:val="center" w:pos="5591"/>
        </w:tabs>
        <w:ind w:left="720" w:right="891"/>
        <w:jc w:val="center"/>
        <w:rPr>
          <w:b/>
          <w:bCs/>
        </w:rPr>
      </w:pPr>
      <w:r w:rsidRPr="00D87EAF">
        <w:rPr>
          <w:b/>
          <w:bCs/>
        </w:rPr>
        <w:lastRenderedPageBreak/>
        <w:t>SYC OPERATIONS LTD</w:t>
      </w:r>
    </w:p>
    <w:p w14:paraId="49CDED5E" w14:textId="77777777" w:rsidR="003F34E7" w:rsidRPr="00D87EAF" w:rsidRDefault="003F34E7" w:rsidP="00601E85">
      <w:pPr>
        <w:tabs>
          <w:tab w:val="left" w:pos="892"/>
        </w:tabs>
        <w:ind w:left="892" w:right="891"/>
        <w:jc w:val="center"/>
      </w:pPr>
    </w:p>
    <w:p w14:paraId="7C181319" w14:textId="2064D5B7" w:rsidR="003F34E7" w:rsidRPr="00D87EAF" w:rsidRDefault="003F34E7" w:rsidP="00601E85">
      <w:pPr>
        <w:tabs>
          <w:tab w:val="center" w:pos="5712"/>
        </w:tabs>
        <w:ind w:left="892" w:right="891"/>
        <w:jc w:val="center"/>
        <w:rPr>
          <w:b/>
          <w:bCs/>
        </w:rPr>
      </w:pPr>
      <w:r w:rsidRPr="00D87EAF">
        <w:rPr>
          <w:b/>
          <w:bCs/>
        </w:rPr>
        <w:t>NOTES TO THE FINANCIAL STATEMENTS - continued</w:t>
      </w:r>
    </w:p>
    <w:p w14:paraId="42A1B220" w14:textId="3C29D757" w:rsidR="003F34E7" w:rsidRPr="00D87EAF" w:rsidRDefault="003F34E7" w:rsidP="00601E85">
      <w:pPr>
        <w:tabs>
          <w:tab w:val="center" w:pos="5712"/>
        </w:tabs>
        <w:ind w:left="892" w:right="891"/>
        <w:jc w:val="center"/>
        <w:rPr>
          <w:b/>
          <w:bCs/>
        </w:rPr>
      </w:pPr>
      <w:r w:rsidRPr="00D87EAF">
        <w:rPr>
          <w:b/>
          <w:bCs/>
        </w:rPr>
        <w:t>FOR THE YEAR ENDED 30TH SEPTEMBER 202</w:t>
      </w:r>
      <w:r w:rsidR="003D51F0" w:rsidRPr="00D87EAF">
        <w:rPr>
          <w:b/>
          <w:bCs/>
        </w:rPr>
        <w:t>5</w:t>
      </w:r>
    </w:p>
    <w:p w14:paraId="503B3BD5" w14:textId="77777777" w:rsidR="003F34E7" w:rsidRPr="00C408F7" w:rsidRDefault="003F34E7" w:rsidP="00601E85">
      <w:pPr>
        <w:tabs>
          <w:tab w:val="left" w:pos="892"/>
        </w:tabs>
        <w:ind w:left="892" w:right="891"/>
        <w:jc w:val="center"/>
        <w:rPr>
          <w:sz w:val="20"/>
          <w:szCs w:val="20"/>
        </w:rPr>
      </w:pPr>
    </w:p>
    <w:tbl>
      <w:tblPr>
        <w:tblW w:w="0" w:type="auto"/>
        <w:tblInd w:w="899" w:type="dxa"/>
        <w:tblLayout w:type="fixed"/>
        <w:tblCellMar>
          <w:left w:w="7" w:type="dxa"/>
          <w:right w:w="7" w:type="dxa"/>
        </w:tblCellMar>
        <w:tblLook w:val="0000" w:firstRow="0" w:lastRow="0" w:firstColumn="0" w:lastColumn="0" w:noHBand="0" w:noVBand="0"/>
      </w:tblPr>
      <w:tblGrid>
        <w:gridCol w:w="9640"/>
      </w:tblGrid>
      <w:tr w:rsidR="003F34E7" w:rsidRPr="00C408F7" w14:paraId="5EC96CF4" w14:textId="77777777" w:rsidTr="00DC2170">
        <w:tc>
          <w:tcPr>
            <w:tcW w:w="9640" w:type="dxa"/>
            <w:tcBorders>
              <w:top w:val="single" w:sz="6" w:space="0" w:color="auto"/>
              <w:left w:val="nil"/>
              <w:bottom w:val="nil"/>
              <w:right w:val="nil"/>
            </w:tcBorders>
          </w:tcPr>
          <w:p w14:paraId="0B733BCA" w14:textId="77777777" w:rsidR="003F34E7" w:rsidRPr="00C408F7" w:rsidRDefault="003F34E7" w:rsidP="00DC2170">
            <w:pPr>
              <w:rPr>
                <w:sz w:val="20"/>
                <w:szCs w:val="20"/>
              </w:rPr>
            </w:pPr>
          </w:p>
        </w:tc>
      </w:tr>
    </w:tbl>
    <w:p w14:paraId="0CB4AEE2" w14:textId="77777777" w:rsidR="00316249" w:rsidRPr="00C408F7" w:rsidRDefault="00316249" w:rsidP="00316249">
      <w:pPr>
        <w:tabs>
          <w:tab w:val="left" w:pos="892"/>
          <w:tab w:val="left" w:pos="1494"/>
        </w:tabs>
        <w:ind w:left="892" w:right="891"/>
        <w:rPr>
          <w:b/>
          <w:bCs/>
        </w:rPr>
      </w:pPr>
      <w:r w:rsidRPr="00C408F7">
        <w:t>11.</w:t>
      </w:r>
      <w:r w:rsidRPr="00C408F7">
        <w:tab/>
      </w:r>
      <w:r w:rsidRPr="00C408F7">
        <w:rPr>
          <w:b/>
          <w:bCs/>
        </w:rPr>
        <w:t>CALLED UP SHARE CAPITAL</w:t>
      </w:r>
    </w:p>
    <w:p w14:paraId="0AA5BB98" w14:textId="77777777" w:rsidR="00316249" w:rsidRPr="00C408F7" w:rsidRDefault="00316249" w:rsidP="00316249">
      <w:pPr>
        <w:tabs>
          <w:tab w:val="left" w:pos="892"/>
        </w:tabs>
        <w:ind w:left="892" w:right="891"/>
      </w:pPr>
    </w:p>
    <w:p w14:paraId="131A5F22" w14:textId="77777777" w:rsidR="00316249" w:rsidRPr="00C408F7" w:rsidRDefault="00316249" w:rsidP="00316249">
      <w:pPr>
        <w:tabs>
          <w:tab w:val="left" w:pos="892"/>
          <w:tab w:val="left" w:pos="1494"/>
        </w:tabs>
        <w:ind w:left="892" w:right="891"/>
      </w:pPr>
      <w:r w:rsidRPr="00C408F7">
        <w:tab/>
        <w:t>Allotted, issued and fully paid:</w:t>
      </w:r>
    </w:p>
    <w:p w14:paraId="75C05591" w14:textId="77777777" w:rsidR="00316249" w:rsidRPr="00C408F7" w:rsidRDefault="00316249" w:rsidP="00316249">
      <w:pPr>
        <w:tabs>
          <w:tab w:val="left" w:pos="892"/>
          <w:tab w:val="left" w:pos="1494"/>
          <w:tab w:val="left" w:pos="2819"/>
          <w:tab w:val="left" w:pos="6675"/>
          <w:tab w:val="right" w:pos="8842"/>
          <w:tab w:val="right" w:pos="10167"/>
        </w:tabs>
        <w:ind w:left="892" w:right="891"/>
      </w:pPr>
      <w:r w:rsidRPr="00C408F7">
        <w:tab/>
        <w:t>Number:</w:t>
      </w:r>
      <w:r w:rsidRPr="00C408F7">
        <w:tab/>
        <w:t>Class:</w:t>
      </w:r>
      <w:r w:rsidRPr="00C408F7">
        <w:tab/>
        <w:t>Nominal</w:t>
      </w:r>
      <w:r w:rsidRPr="00C408F7">
        <w:tab/>
      </w:r>
      <w:r w:rsidRPr="00C408F7">
        <w:rPr>
          <w:b/>
          <w:bCs/>
        </w:rPr>
        <w:t>2025</w:t>
      </w:r>
      <w:r w:rsidRPr="00C408F7">
        <w:rPr>
          <w:b/>
          <w:bCs/>
        </w:rPr>
        <w:tab/>
      </w:r>
      <w:r w:rsidRPr="00C408F7">
        <w:t>2024</w:t>
      </w:r>
    </w:p>
    <w:p w14:paraId="6E9FA10C" w14:textId="77777777" w:rsidR="00316249" w:rsidRPr="00C408F7" w:rsidRDefault="00316249" w:rsidP="00316249">
      <w:pPr>
        <w:tabs>
          <w:tab w:val="left" w:pos="892"/>
          <w:tab w:val="left" w:pos="6797"/>
          <w:tab w:val="right" w:pos="8662"/>
          <w:tab w:val="right" w:pos="9987"/>
        </w:tabs>
        <w:ind w:left="892" w:right="891"/>
      </w:pPr>
      <w:r w:rsidRPr="00C408F7">
        <w:tab/>
        <w:t>value:</w:t>
      </w:r>
      <w:r w:rsidRPr="00C408F7">
        <w:tab/>
      </w:r>
      <w:r w:rsidRPr="00C408F7">
        <w:rPr>
          <w:b/>
          <w:bCs/>
        </w:rPr>
        <w:t>£</w:t>
      </w:r>
      <w:r w:rsidRPr="00C408F7">
        <w:rPr>
          <w:b/>
          <w:bCs/>
        </w:rPr>
        <w:tab/>
      </w:r>
      <w:r w:rsidRPr="00C408F7">
        <w:t>£</w:t>
      </w:r>
    </w:p>
    <w:p w14:paraId="7CF22F7C" w14:textId="77777777" w:rsidR="00316249" w:rsidRPr="00C408F7" w:rsidRDefault="00316249" w:rsidP="00316249">
      <w:pPr>
        <w:tabs>
          <w:tab w:val="left" w:pos="892"/>
          <w:tab w:val="left" w:pos="1494"/>
          <w:tab w:val="left" w:pos="2819"/>
          <w:tab w:val="right" w:pos="7155"/>
          <w:tab w:val="decimal" w:pos="8962"/>
          <w:tab w:val="decimal" w:pos="10287"/>
        </w:tabs>
        <w:ind w:left="892" w:right="891"/>
      </w:pPr>
      <w:r w:rsidRPr="00C408F7">
        <w:tab/>
        <w:t>100</w:t>
      </w:r>
      <w:r w:rsidRPr="00C408F7">
        <w:tab/>
        <w:t>Ordinary</w:t>
      </w:r>
      <w:r w:rsidRPr="00C408F7">
        <w:tab/>
        <w:t>£1</w:t>
      </w:r>
      <w:r w:rsidRPr="00C408F7">
        <w:tab/>
      </w:r>
      <w:r w:rsidRPr="00C408F7">
        <w:rPr>
          <w:b/>
          <w:bCs/>
        </w:rPr>
        <w:t>100</w:t>
      </w:r>
      <w:r w:rsidRPr="00C408F7">
        <w:rPr>
          <w:b/>
          <w:bCs/>
        </w:rPr>
        <w:tab/>
      </w:r>
      <w:r w:rsidRPr="00C408F7">
        <w:t>100</w:t>
      </w:r>
    </w:p>
    <w:tbl>
      <w:tblPr>
        <w:tblW w:w="0" w:type="auto"/>
        <w:tblInd w:w="8467" w:type="dxa"/>
        <w:tblLayout w:type="fixed"/>
        <w:tblCellMar>
          <w:left w:w="7" w:type="dxa"/>
          <w:right w:w="7" w:type="dxa"/>
        </w:tblCellMar>
        <w:tblLook w:val="0000" w:firstRow="0" w:lastRow="0" w:firstColumn="0" w:lastColumn="0" w:noHBand="0" w:noVBand="0"/>
      </w:tblPr>
      <w:tblGrid>
        <w:gridCol w:w="504"/>
        <w:gridCol w:w="820"/>
        <w:gridCol w:w="505"/>
      </w:tblGrid>
      <w:tr w:rsidR="00316249" w:rsidRPr="00C408F7" w14:paraId="06AC22D1" w14:textId="77777777" w:rsidTr="006775B9">
        <w:tc>
          <w:tcPr>
            <w:tcW w:w="504" w:type="dxa"/>
            <w:tcBorders>
              <w:top w:val="double" w:sz="6" w:space="0" w:color="auto"/>
              <w:left w:val="nil"/>
              <w:bottom w:val="nil"/>
              <w:right w:val="nil"/>
            </w:tcBorders>
          </w:tcPr>
          <w:p w14:paraId="72149810" w14:textId="77777777" w:rsidR="00316249" w:rsidRPr="00C408F7" w:rsidRDefault="00316249" w:rsidP="006775B9">
            <w:pPr>
              <w:pStyle w:val="NumberHighlight"/>
              <w:keepLines w:val="0"/>
              <w:rPr>
                <w:color w:val="000000"/>
              </w:rPr>
            </w:pPr>
          </w:p>
        </w:tc>
        <w:tc>
          <w:tcPr>
            <w:tcW w:w="820" w:type="dxa"/>
            <w:tcBorders>
              <w:top w:val="nil"/>
              <w:left w:val="nil"/>
              <w:bottom w:val="nil"/>
              <w:right w:val="nil"/>
            </w:tcBorders>
          </w:tcPr>
          <w:p w14:paraId="1B1A8CEF" w14:textId="77777777" w:rsidR="00316249" w:rsidRPr="00C408F7" w:rsidRDefault="00316249" w:rsidP="006775B9">
            <w:pPr>
              <w:pStyle w:val="Number"/>
              <w:keepLines w:val="0"/>
              <w:rPr>
                <w:color w:val="000000"/>
              </w:rPr>
            </w:pPr>
          </w:p>
        </w:tc>
        <w:tc>
          <w:tcPr>
            <w:tcW w:w="505" w:type="dxa"/>
            <w:tcBorders>
              <w:top w:val="double" w:sz="6" w:space="0" w:color="auto"/>
              <w:left w:val="nil"/>
              <w:bottom w:val="nil"/>
              <w:right w:val="nil"/>
            </w:tcBorders>
          </w:tcPr>
          <w:p w14:paraId="649D6EAF" w14:textId="77777777" w:rsidR="00316249" w:rsidRPr="00C408F7" w:rsidRDefault="00316249" w:rsidP="006775B9">
            <w:pPr>
              <w:pStyle w:val="Number"/>
              <w:keepLines w:val="0"/>
              <w:rPr>
                <w:color w:val="000000"/>
              </w:rPr>
            </w:pPr>
          </w:p>
        </w:tc>
      </w:tr>
    </w:tbl>
    <w:p w14:paraId="14C06D57" w14:textId="77777777" w:rsidR="00316249" w:rsidRPr="00C408F7" w:rsidRDefault="00316249" w:rsidP="00316249">
      <w:pPr>
        <w:tabs>
          <w:tab w:val="left" w:pos="892"/>
        </w:tabs>
        <w:ind w:left="892" w:right="891"/>
      </w:pPr>
    </w:p>
    <w:p w14:paraId="352F6C09" w14:textId="77777777" w:rsidR="00316249" w:rsidRPr="00C408F7" w:rsidRDefault="00316249" w:rsidP="00316249">
      <w:pPr>
        <w:tabs>
          <w:tab w:val="left" w:pos="892"/>
          <w:tab w:val="left" w:pos="1494"/>
        </w:tabs>
        <w:ind w:left="892" w:right="891"/>
        <w:rPr>
          <w:b/>
          <w:bCs/>
        </w:rPr>
      </w:pPr>
      <w:r w:rsidRPr="00C408F7">
        <w:t>12.</w:t>
      </w:r>
      <w:r w:rsidRPr="00C408F7">
        <w:tab/>
      </w:r>
      <w:r w:rsidRPr="00C408F7">
        <w:rPr>
          <w:b/>
          <w:bCs/>
        </w:rPr>
        <w:t>RESERVES</w:t>
      </w:r>
    </w:p>
    <w:p w14:paraId="77506F68" w14:textId="77777777" w:rsidR="00316249" w:rsidRPr="00C408F7" w:rsidRDefault="00316249" w:rsidP="00316249">
      <w:pPr>
        <w:tabs>
          <w:tab w:val="left" w:pos="892"/>
          <w:tab w:val="center" w:pos="9989"/>
        </w:tabs>
        <w:ind w:left="892" w:right="891"/>
        <w:rPr>
          <w:b/>
          <w:bCs/>
        </w:rPr>
      </w:pPr>
      <w:r w:rsidRPr="00C408F7">
        <w:tab/>
      </w:r>
      <w:r w:rsidRPr="00C408F7">
        <w:rPr>
          <w:b/>
          <w:bCs/>
        </w:rPr>
        <w:t>Retained</w:t>
      </w:r>
    </w:p>
    <w:p w14:paraId="63CED653" w14:textId="77777777" w:rsidR="00316249" w:rsidRPr="00C408F7" w:rsidRDefault="00316249" w:rsidP="00316249">
      <w:pPr>
        <w:tabs>
          <w:tab w:val="left" w:pos="892"/>
          <w:tab w:val="center" w:pos="9989"/>
        </w:tabs>
        <w:ind w:left="892" w:right="891"/>
        <w:rPr>
          <w:b/>
          <w:bCs/>
        </w:rPr>
      </w:pPr>
      <w:r w:rsidRPr="00C408F7">
        <w:tab/>
      </w:r>
      <w:r w:rsidRPr="00C408F7">
        <w:rPr>
          <w:b/>
          <w:bCs/>
        </w:rPr>
        <w:t>earnings</w:t>
      </w:r>
    </w:p>
    <w:p w14:paraId="11011D93" w14:textId="77777777" w:rsidR="00316249" w:rsidRPr="00C408F7" w:rsidRDefault="00316249" w:rsidP="00316249">
      <w:pPr>
        <w:tabs>
          <w:tab w:val="right" w:pos="9985"/>
          <w:tab w:val="left" w:pos="10289"/>
        </w:tabs>
        <w:ind w:left="892" w:right="891"/>
        <w:rPr>
          <w:b/>
          <w:bCs/>
        </w:rPr>
      </w:pPr>
      <w:r w:rsidRPr="00C408F7">
        <w:tab/>
      </w:r>
      <w:r w:rsidRPr="00C408F7">
        <w:rPr>
          <w:b/>
          <w:bCs/>
        </w:rPr>
        <w:t>£</w:t>
      </w:r>
    </w:p>
    <w:p w14:paraId="72D847B2" w14:textId="77777777" w:rsidR="00316249" w:rsidRPr="00C408F7" w:rsidRDefault="00316249" w:rsidP="00316249">
      <w:pPr>
        <w:tabs>
          <w:tab w:val="left" w:pos="892"/>
        </w:tabs>
        <w:ind w:left="892" w:right="891"/>
      </w:pPr>
    </w:p>
    <w:p w14:paraId="6E4379D0" w14:textId="77777777" w:rsidR="00316249" w:rsidRPr="00C408F7" w:rsidRDefault="00316249" w:rsidP="00316249">
      <w:pPr>
        <w:tabs>
          <w:tab w:val="left" w:pos="892"/>
          <w:tab w:val="left" w:pos="1494"/>
          <w:tab w:val="decimal" w:pos="10287"/>
          <w:tab w:val="left" w:pos="10408"/>
        </w:tabs>
        <w:ind w:left="892" w:right="891"/>
        <w:rPr>
          <w:b/>
          <w:bCs/>
        </w:rPr>
      </w:pPr>
      <w:r w:rsidRPr="00C408F7">
        <w:tab/>
        <w:t>At 1st October 2024</w:t>
      </w:r>
      <w:r w:rsidRPr="00C408F7">
        <w:tab/>
      </w:r>
      <w:r w:rsidRPr="00C408F7">
        <w:rPr>
          <w:b/>
          <w:bCs/>
        </w:rPr>
        <w:t>(66,633)</w:t>
      </w:r>
    </w:p>
    <w:p w14:paraId="2DA50E09" w14:textId="77777777" w:rsidR="00316249" w:rsidRPr="00C408F7" w:rsidRDefault="00316249" w:rsidP="00316249">
      <w:pPr>
        <w:tabs>
          <w:tab w:val="left" w:pos="892"/>
          <w:tab w:val="left" w:pos="1494"/>
          <w:tab w:val="decimal" w:pos="10288"/>
          <w:tab w:val="left" w:pos="10409"/>
        </w:tabs>
        <w:ind w:left="892" w:right="891"/>
        <w:rPr>
          <w:b/>
          <w:bCs/>
        </w:rPr>
      </w:pPr>
      <w:r w:rsidRPr="00C408F7">
        <w:tab/>
        <w:t>Deficit for the year</w:t>
      </w:r>
      <w:r w:rsidRPr="00C408F7">
        <w:tab/>
      </w:r>
      <w:r w:rsidRPr="00C408F7">
        <w:rPr>
          <w:b/>
          <w:bCs/>
        </w:rPr>
        <w:t>(24,561)</w:t>
      </w:r>
    </w:p>
    <w:tbl>
      <w:tblPr>
        <w:tblW w:w="0" w:type="auto"/>
        <w:tblInd w:w="9688" w:type="dxa"/>
        <w:tblLayout w:type="fixed"/>
        <w:tblCellMar>
          <w:left w:w="7" w:type="dxa"/>
          <w:right w:w="7" w:type="dxa"/>
        </w:tblCellMar>
        <w:tblLook w:val="0000" w:firstRow="0" w:lastRow="0" w:firstColumn="0" w:lastColumn="0" w:noHBand="0" w:noVBand="0"/>
      </w:tblPr>
      <w:tblGrid>
        <w:gridCol w:w="605"/>
        <w:gridCol w:w="241"/>
      </w:tblGrid>
      <w:tr w:rsidR="00316249" w:rsidRPr="00C408F7" w14:paraId="234C16A1" w14:textId="77777777" w:rsidTr="006775B9">
        <w:tc>
          <w:tcPr>
            <w:tcW w:w="605" w:type="dxa"/>
            <w:tcBorders>
              <w:top w:val="single" w:sz="6" w:space="0" w:color="auto"/>
              <w:left w:val="nil"/>
              <w:bottom w:val="nil"/>
              <w:right w:val="nil"/>
            </w:tcBorders>
          </w:tcPr>
          <w:p w14:paraId="30183148" w14:textId="77777777" w:rsidR="00316249" w:rsidRPr="00C408F7" w:rsidRDefault="00316249" w:rsidP="006775B9">
            <w:pPr>
              <w:pStyle w:val="NumberHighlight"/>
              <w:keepLines w:val="0"/>
              <w:rPr>
                <w:color w:val="000000"/>
              </w:rPr>
            </w:pPr>
          </w:p>
        </w:tc>
        <w:tc>
          <w:tcPr>
            <w:tcW w:w="241" w:type="dxa"/>
            <w:tcBorders>
              <w:top w:val="nil"/>
              <w:left w:val="nil"/>
              <w:bottom w:val="nil"/>
              <w:right w:val="nil"/>
            </w:tcBorders>
          </w:tcPr>
          <w:p w14:paraId="2B2771F9" w14:textId="77777777" w:rsidR="00316249" w:rsidRPr="00C408F7" w:rsidRDefault="00316249" w:rsidP="006775B9">
            <w:pPr>
              <w:pStyle w:val="NormalHighlight"/>
              <w:keepLines w:val="0"/>
              <w:rPr>
                <w:color w:val="000000"/>
              </w:rPr>
            </w:pPr>
          </w:p>
        </w:tc>
      </w:tr>
    </w:tbl>
    <w:p w14:paraId="390CE8AB" w14:textId="77777777" w:rsidR="00316249" w:rsidRPr="00C408F7" w:rsidRDefault="00316249" w:rsidP="00316249">
      <w:pPr>
        <w:tabs>
          <w:tab w:val="left" w:pos="892"/>
          <w:tab w:val="left" w:pos="1494"/>
          <w:tab w:val="decimal" w:pos="10288"/>
          <w:tab w:val="left" w:pos="10409"/>
        </w:tabs>
        <w:ind w:left="892" w:right="891"/>
        <w:rPr>
          <w:b/>
          <w:bCs/>
        </w:rPr>
      </w:pPr>
      <w:r w:rsidRPr="00C408F7">
        <w:tab/>
        <w:t>At 30th September 2025</w:t>
      </w:r>
      <w:r w:rsidRPr="00C408F7">
        <w:tab/>
      </w:r>
      <w:r w:rsidRPr="00C408F7">
        <w:rPr>
          <w:b/>
          <w:bCs/>
        </w:rPr>
        <w:t>(91,194)</w:t>
      </w:r>
    </w:p>
    <w:tbl>
      <w:tblPr>
        <w:tblW w:w="0" w:type="auto"/>
        <w:tblInd w:w="9688" w:type="dxa"/>
        <w:tblLayout w:type="fixed"/>
        <w:tblCellMar>
          <w:left w:w="7" w:type="dxa"/>
          <w:right w:w="7" w:type="dxa"/>
        </w:tblCellMar>
        <w:tblLook w:val="0000" w:firstRow="0" w:lastRow="0" w:firstColumn="0" w:lastColumn="0" w:noHBand="0" w:noVBand="0"/>
      </w:tblPr>
      <w:tblGrid>
        <w:gridCol w:w="605"/>
        <w:gridCol w:w="241"/>
      </w:tblGrid>
      <w:tr w:rsidR="00316249" w:rsidRPr="00C408F7" w14:paraId="015E3ADE" w14:textId="77777777" w:rsidTr="006775B9">
        <w:tc>
          <w:tcPr>
            <w:tcW w:w="605" w:type="dxa"/>
            <w:tcBorders>
              <w:top w:val="double" w:sz="6" w:space="0" w:color="auto"/>
              <w:left w:val="nil"/>
              <w:bottom w:val="nil"/>
              <w:right w:val="nil"/>
            </w:tcBorders>
          </w:tcPr>
          <w:p w14:paraId="3F46BB38" w14:textId="77777777" w:rsidR="00316249" w:rsidRPr="00C408F7" w:rsidRDefault="00316249" w:rsidP="006775B9">
            <w:pPr>
              <w:pStyle w:val="NumberHighlight"/>
              <w:keepLines w:val="0"/>
              <w:rPr>
                <w:color w:val="000000"/>
              </w:rPr>
            </w:pPr>
          </w:p>
        </w:tc>
        <w:tc>
          <w:tcPr>
            <w:tcW w:w="241" w:type="dxa"/>
            <w:tcBorders>
              <w:top w:val="nil"/>
              <w:left w:val="nil"/>
              <w:bottom w:val="nil"/>
              <w:right w:val="nil"/>
            </w:tcBorders>
          </w:tcPr>
          <w:p w14:paraId="178917AE" w14:textId="77777777" w:rsidR="00316249" w:rsidRPr="00C408F7" w:rsidRDefault="00316249" w:rsidP="006775B9">
            <w:pPr>
              <w:pStyle w:val="NormalHighlight"/>
              <w:keepLines w:val="0"/>
              <w:rPr>
                <w:color w:val="000000"/>
              </w:rPr>
            </w:pPr>
          </w:p>
        </w:tc>
      </w:tr>
    </w:tbl>
    <w:p w14:paraId="53C07DBD" w14:textId="7FCD9406" w:rsidR="002078C5" w:rsidRPr="00C408F7" w:rsidRDefault="002078C5" w:rsidP="00316249">
      <w:pPr>
        <w:tabs>
          <w:tab w:val="left" w:pos="892"/>
          <w:tab w:val="left" w:pos="1494"/>
        </w:tabs>
        <w:ind w:left="892" w:right="891"/>
      </w:pPr>
    </w:p>
    <w:p w14:paraId="1AA48CF6" w14:textId="77777777" w:rsidR="002078C5" w:rsidRPr="00C408F7" w:rsidRDefault="002078C5" w:rsidP="002078C5">
      <w:pPr>
        <w:tabs>
          <w:tab w:val="left" w:pos="892"/>
          <w:tab w:val="left" w:pos="1494"/>
        </w:tabs>
        <w:ind w:left="892" w:right="891"/>
        <w:rPr>
          <w:b/>
          <w:bCs/>
        </w:rPr>
      </w:pPr>
      <w:r w:rsidRPr="00C408F7">
        <w:t>13.</w:t>
      </w:r>
      <w:r w:rsidRPr="00C408F7">
        <w:tab/>
      </w:r>
      <w:r w:rsidRPr="00C408F7">
        <w:rPr>
          <w:b/>
          <w:bCs/>
        </w:rPr>
        <w:t>RELATED PARTY DISCLOSURES</w:t>
      </w:r>
    </w:p>
    <w:p w14:paraId="35C06FEA" w14:textId="77777777" w:rsidR="002078C5" w:rsidRPr="00C408F7" w:rsidRDefault="002078C5" w:rsidP="002078C5">
      <w:pPr>
        <w:tabs>
          <w:tab w:val="left" w:pos="892"/>
        </w:tabs>
        <w:ind w:left="892" w:right="891"/>
      </w:pPr>
    </w:p>
    <w:p w14:paraId="329246D7" w14:textId="77777777" w:rsidR="002078C5" w:rsidRPr="00C408F7" w:rsidRDefault="002078C5" w:rsidP="002078C5">
      <w:pPr>
        <w:tabs>
          <w:tab w:val="left" w:pos="1494"/>
        </w:tabs>
        <w:ind w:left="1494" w:right="891"/>
        <w:jc w:val="both"/>
      </w:pPr>
      <w:r w:rsidRPr="00C408F7">
        <w:t>The company has taken advantage of exemption, under the terms of Financial Reporting Standard 102 'The Financial Reporting Standard applicable in the UK and Republic of Ireland', not to disclose related party transactions with wholly owned subsidiaries within the group.</w:t>
      </w:r>
    </w:p>
    <w:p w14:paraId="7065ABCC" w14:textId="77777777" w:rsidR="003F34E7" w:rsidRPr="00C408F7" w:rsidRDefault="003F34E7" w:rsidP="003F34E7">
      <w:pPr>
        <w:tabs>
          <w:tab w:val="left" w:pos="892"/>
        </w:tabs>
        <w:ind w:left="892" w:right="891"/>
        <w:rPr>
          <w:sz w:val="20"/>
          <w:szCs w:val="20"/>
        </w:rPr>
      </w:pPr>
    </w:p>
    <w:p w14:paraId="188F8823" w14:textId="77777777" w:rsidR="003F34E7" w:rsidRPr="00D87EAF" w:rsidRDefault="003F34E7" w:rsidP="003F34E7">
      <w:pPr>
        <w:pageBreakBefore/>
        <w:tabs>
          <w:tab w:val="left" w:pos="892"/>
          <w:tab w:val="center" w:pos="5591"/>
        </w:tabs>
        <w:ind w:left="720" w:right="891"/>
        <w:jc w:val="center"/>
        <w:rPr>
          <w:b/>
          <w:bCs/>
        </w:rPr>
      </w:pPr>
      <w:r w:rsidRPr="00D87EAF">
        <w:rPr>
          <w:b/>
          <w:bCs/>
        </w:rPr>
        <w:lastRenderedPageBreak/>
        <w:t>SYC OPERATIONS LTD</w:t>
      </w:r>
    </w:p>
    <w:p w14:paraId="55666F78" w14:textId="77777777" w:rsidR="003F34E7" w:rsidRPr="00D87EAF" w:rsidRDefault="003F34E7" w:rsidP="003F34E7">
      <w:pPr>
        <w:tabs>
          <w:tab w:val="left" w:pos="892"/>
        </w:tabs>
        <w:ind w:left="720" w:right="891"/>
        <w:jc w:val="center"/>
      </w:pPr>
    </w:p>
    <w:p w14:paraId="55CF36BE" w14:textId="77777777" w:rsidR="003F34E7" w:rsidRPr="00D87EAF" w:rsidRDefault="003F34E7" w:rsidP="003F34E7">
      <w:pPr>
        <w:tabs>
          <w:tab w:val="center" w:pos="5712"/>
        </w:tabs>
        <w:ind w:left="720" w:right="891"/>
        <w:jc w:val="center"/>
        <w:rPr>
          <w:b/>
          <w:bCs/>
        </w:rPr>
      </w:pPr>
      <w:r w:rsidRPr="00D87EAF">
        <w:rPr>
          <w:b/>
          <w:bCs/>
        </w:rPr>
        <w:t>TRADING AND PROFIT AND LOSS ACCOUNT</w:t>
      </w:r>
    </w:p>
    <w:p w14:paraId="0974034C" w14:textId="3BD68BBA" w:rsidR="003F34E7" w:rsidRPr="00D87EAF" w:rsidRDefault="003F34E7" w:rsidP="003F34E7">
      <w:pPr>
        <w:tabs>
          <w:tab w:val="center" w:pos="5712"/>
        </w:tabs>
        <w:ind w:left="720" w:right="891"/>
        <w:jc w:val="center"/>
        <w:rPr>
          <w:b/>
          <w:bCs/>
        </w:rPr>
      </w:pPr>
      <w:r w:rsidRPr="00D87EAF">
        <w:rPr>
          <w:b/>
          <w:bCs/>
        </w:rPr>
        <w:t>FOR THE YEAR ENDED 30TH SEPTEMBER 202</w:t>
      </w:r>
      <w:r w:rsidR="00316249" w:rsidRPr="00D87EAF">
        <w:rPr>
          <w:b/>
          <w:bCs/>
        </w:rPr>
        <w:t>5</w:t>
      </w:r>
    </w:p>
    <w:p w14:paraId="42AF4025" w14:textId="77777777" w:rsidR="003F34E7" w:rsidRPr="00C408F7" w:rsidRDefault="003F34E7" w:rsidP="003F34E7">
      <w:pPr>
        <w:tabs>
          <w:tab w:val="left" w:pos="892"/>
        </w:tabs>
        <w:ind w:right="891"/>
        <w:jc w:val="center"/>
        <w:rPr>
          <w:sz w:val="20"/>
          <w:szCs w:val="20"/>
        </w:rPr>
      </w:pPr>
    </w:p>
    <w:tbl>
      <w:tblPr>
        <w:tblW w:w="9640" w:type="dxa"/>
        <w:jc w:val="center"/>
        <w:tblLayout w:type="fixed"/>
        <w:tblCellMar>
          <w:left w:w="7" w:type="dxa"/>
          <w:right w:w="7" w:type="dxa"/>
        </w:tblCellMar>
        <w:tblLook w:val="0000" w:firstRow="0" w:lastRow="0" w:firstColumn="0" w:lastColumn="0" w:noHBand="0" w:noVBand="0"/>
      </w:tblPr>
      <w:tblGrid>
        <w:gridCol w:w="9640"/>
      </w:tblGrid>
      <w:tr w:rsidR="003F34E7" w:rsidRPr="00C408F7" w14:paraId="2719A9CD" w14:textId="77777777" w:rsidTr="00DC2170">
        <w:trPr>
          <w:jc w:val="center"/>
        </w:trPr>
        <w:tc>
          <w:tcPr>
            <w:tcW w:w="9640" w:type="dxa"/>
            <w:tcBorders>
              <w:top w:val="single" w:sz="6" w:space="0" w:color="auto"/>
              <w:left w:val="nil"/>
              <w:bottom w:val="nil"/>
              <w:right w:val="nil"/>
            </w:tcBorders>
          </w:tcPr>
          <w:p w14:paraId="583C947F" w14:textId="77777777" w:rsidR="003F34E7" w:rsidRPr="00C408F7" w:rsidRDefault="003F34E7" w:rsidP="00DC2170">
            <w:pPr>
              <w:jc w:val="center"/>
              <w:rPr>
                <w:sz w:val="20"/>
                <w:szCs w:val="20"/>
              </w:rPr>
            </w:pPr>
          </w:p>
        </w:tc>
      </w:tr>
    </w:tbl>
    <w:p w14:paraId="0D5FACE3" w14:textId="77777777" w:rsidR="003F34E7" w:rsidRPr="00C408F7" w:rsidRDefault="003F34E7" w:rsidP="003F34E7"/>
    <w:p w14:paraId="3A0C3AF8" w14:textId="77777777" w:rsidR="00AE6F6D" w:rsidRPr="00C408F7" w:rsidRDefault="00AE6F6D" w:rsidP="00AE6F6D"/>
    <w:p w14:paraId="13A496E4" w14:textId="77777777" w:rsidR="002E4577" w:rsidRPr="00C408F7" w:rsidRDefault="002E4577" w:rsidP="002E4577">
      <w:pPr>
        <w:tabs>
          <w:tab w:val="left" w:pos="892"/>
          <w:tab w:val="center" w:pos="6434"/>
          <w:tab w:val="center" w:pos="9085"/>
        </w:tabs>
        <w:ind w:left="6434" w:right="891"/>
      </w:pPr>
      <w:r w:rsidRPr="00C408F7">
        <w:rPr>
          <w:b/>
          <w:bCs/>
        </w:rPr>
        <w:t>2025</w:t>
      </w:r>
      <w:r w:rsidRPr="00C408F7">
        <w:rPr>
          <w:b/>
          <w:bCs/>
        </w:rPr>
        <w:tab/>
      </w:r>
      <w:r w:rsidRPr="00C408F7">
        <w:t>2024</w:t>
      </w:r>
    </w:p>
    <w:p w14:paraId="2C3D5676" w14:textId="77777777" w:rsidR="002E4577" w:rsidRPr="00C408F7" w:rsidRDefault="002E4577" w:rsidP="002E4577">
      <w:pPr>
        <w:tabs>
          <w:tab w:val="right" w:pos="6011"/>
          <w:tab w:val="right" w:pos="7336"/>
          <w:tab w:val="right" w:pos="8661"/>
          <w:tab w:val="right" w:pos="9986"/>
        </w:tabs>
        <w:ind w:left="892" w:right="891"/>
      </w:pPr>
      <w:r w:rsidRPr="00C408F7">
        <w:tab/>
      </w:r>
      <w:r w:rsidRPr="00C408F7">
        <w:rPr>
          <w:b/>
          <w:bCs/>
        </w:rPr>
        <w:t>£</w:t>
      </w:r>
      <w:r w:rsidRPr="00C408F7">
        <w:rPr>
          <w:b/>
          <w:bCs/>
        </w:rPr>
        <w:tab/>
        <w:t>£</w:t>
      </w:r>
      <w:r w:rsidRPr="00C408F7">
        <w:rPr>
          <w:b/>
          <w:bCs/>
        </w:rPr>
        <w:tab/>
      </w:r>
      <w:r w:rsidRPr="00C408F7">
        <w:t>£</w:t>
      </w:r>
      <w:r w:rsidRPr="00C408F7">
        <w:tab/>
        <w:t>£</w:t>
      </w:r>
    </w:p>
    <w:p w14:paraId="482AB818" w14:textId="77777777" w:rsidR="002E4577" w:rsidRPr="00C408F7" w:rsidRDefault="002E4577" w:rsidP="002E4577">
      <w:pPr>
        <w:tabs>
          <w:tab w:val="left" w:pos="892"/>
        </w:tabs>
        <w:ind w:left="892" w:right="891"/>
      </w:pPr>
    </w:p>
    <w:p w14:paraId="29E558A5" w14:textId="77777777" w:rsidR="002E4577" w:rsidRPr="00C408F7" w:rsidRDefault="002E4577" w:rsidP="002E4577">
      <w:pPr>
        <w:tabs>
          <w:tab w:val="left" w:pos="892"/>
          <w:tab w:val="decimal" w:pos="7638"/>
          <w:tab w:val="decimal" w:pos="10288"/>
        </w:tabs>
        <w:ind w:left="892" w:right="891"/>
      </w:pPr>
      <w:r w:rsidRPr="00C408F7">
        <w:rPr>
          <w:b/>
          <w:bCs/>
        </w:rPr>
        <w:t>Sales</w:t>
      </w:r>
      <w:r w:rsidRPr="00C408F7">
        <w:rPr>
          <w:b/>
          <w:bCs/>
        </w:rPr>
        <w:tab/>
        <w:t>528,672</w:t>
      </w:r>
      <w:r w:rsidRPr="00C408F7">
        <w:rPr>
          <w:b/>
          <w:bCs/>
        </w:rPr>
        <w:tab/>
      </w:r>
      <w:r w:rsidRPr="00C408F7">
        <w:t>552,297</w:t>
      </w:r>
    </w:p>
    <w:p w14:paraId="5E86894E" w14:textId="77777777" w:rsidR="002E4577" w:rsidRPr="00C408F7" w:rsidRDefault="002E4577" w:rsidP="002E4577">
      <w:pPr>
        <w:tabs>
          <w:tab w:val="left" w:pos="892"/>
        </w:tabs>
        <w:ind w:left="892" w:right="891"/>
      </w:pPr>
    </w:p>
    <w:p w14:paraId="6A4E6D98" w14:textId="77777777" w:rsidR="002E4577" w:rsidRPr="00C408F7" w:rsidRDefault="002E4577" w:rsidP="002E4577">
      <w:pPr>
        <w:tabs>
          <w:tab w:val="left" w:pos="892"/>
        </w:tabs>
        <w:ind w:left="892" w:right="891"/>
        <w:rPr>
          <w:b/>
          <w:bCs/>
        </w:rPr>
      </w:pPr>
      <w:r w:rsidRPr="00C408F7">
        <w:rPr>
          <w:b/>
          <w:bCs/>
        </w:rPr>
        <w:t>Cost of sales</w:t>
      </w:r>
    </w:p>
    <w:p w14:paraId="5DCF4E83" w14:textId="77777777" w:rsidR="002E4577" w:rsidRPr="00C408F7" w:rsidRDefault="002E4577" w:rsidP="002E4577">
      <w:pPr>
        <w:tabs>
          <w:tab w:val="left" w:pos="892"/>
          <w:tab w:val="decimal" w:pos="6312"/>
          <w:tab w:val="decimal" w:pos="8962"/>
        </w:tabs>
        <w:ind w:left="892" w:right="891"/>
      </w:pPr>
      <w:r w:rsidRPr="00C408F7">
        <w:t>Purchases</w:t>
      </w:r>
      <w:r w:rsidRPr="00C408F7">
        <w:tab/>
      </w:r>
      <w:r w:rsidRPr="00C408F7">
        <w:rPr>
          <w:b/>
          <w:bCs/>
        </w:rPr>
        <w:t>212,440</w:t>
      </w:r>
      <w:r w:rsidRPr="00C408F7">
        <w:rPr>
          <w:b/>
          <w:bCs/>
        </w:rPr>
        <w:tab/>
      </w:r>
      <w:r w:rsidRPr="00C408F7">
        <w:t>266,951</w:t>
      </w:r>
    </w:p>
    <w:p w14:paraId="7503DFD0" w14:textId="77777777" w:rsidR="002E4577" w:rsidRPr="00C408F7" w:rsidRDefault="002E4577" w:rsidP="002E4577">
      <w:pPr>
        <w:tabs>
          <w:tab w:val="left" w:pos="892"/>
          <w:tab w:val="decimal" w:pos="6313"/>
          <w:tab w:val="decimal" w:pos="8963"/>
        </w:tabs>
        <w:ind w:left="892" w:right="891"/>
      </w:pPr>
      <w:r w:rsidRPr="00C408F7">
        <w:t>Chef's wages</w:t>
      </w:r>
      <w:r w:rsidRPr="00C408F7">
        <w:tab/>
      </w:r>
      <w:r w:rsidRPr="00C408F7">
        <w:rPr>
          <w:b/>
          <w:bCs/>
        </w:rPr>
        <w:t>82,581</w:t>
      </w:r>
      <w:r w:rsidRPr="00C408F7">
        <w:rPr>
          <w:b/>
          <w:bCs/>
        </w:rPr>
        <w:tab/>
      </w:r>
      <w:r w:rsidRPr="00C408F7">
        <w:t>75,675</w:t>
      </w:r>
    </w:p>
    <w:p w14:paraId="30AE21CE" w14:textId="77777777" w:rsidR="002E4577" w:rsidRPr="00C408F7" w:rsidRDefault="002E4577" w:rsidP="002E4577">
      <w:pPr>
        <w:tabs>
          <w:tab w:val="left" w:pos="892"/>
          <w:tab w:val="decimal" w:pos="6313"/>
          <w:tab w:val="decimal" w:pos="8963"/>
        </w:tabs>
        <w:ind w:left="892" w:right="891"/>
      </w:pPr>
      <w:r w:rsidRPr="00C408F7">
        <w:t>Steward fees</w:t>
      </w:r>
      <w:r w:rsidRPr="00C408F7">
        <w:tab/>
      </w:r>
      <w:r w:rsidRPr="00C408F7">
        <w:rPr>
          <w:b/>
          <w:bCs/>
        </w:rPr>
        <w:t>25,719</w:t>
      </w:r>
      <w:r w:rsidRPr="00C408F7">
        <w:rPr>
          <w:b/>
          <w:bCs/>
        </w:rPr>
        <w:tab/>
      </w:r>
      <w:r w:rsidRPr="00C408F7">
        <w:t>38,500</w:t>
      </w:r>
    </w:p>
    <w:tbl>
      <w:tblPr>
        <w:tblW w:w="0" w:type="auto"/>
        <w:tblInd w:w="5614" w:type="dxa"/>
        <w:tblLayout w:type="fixed"/>
        <w:tblCellMar>
          <w:left w:w="7" w:type="dxa"/>
          <w:right w:w="7" w:type="dxa"/>
        </w:tblCellMar>
        <w:tblLook w:val="0000" w:firstRow="0" w:lastRow="0" w:firstColumn="0" w:lastColumn="0" w:noHBand="0" w:noVBand="0"/>
      </w:tblPr>
      <w:tblGrid>
        <w:gridCol w:w="706"/>
        <w:gridCol w:w="620"/>
        <w:gridCol w:w="706"/>
        <w:gridCol w:w="119"/>
        <w:gridCol w:w="497"/>
        <w:gridCol w:w="707"/>
        <w:gridCol w:w="620"/>
        <w:gridCol w:w="707"/>
        <w:gridCol w:w="118"/>
      </w:tblGrid>
      <w:tr w:rsidR="002E4577" w:rsidRPr="00C408F7" w14:paraId="526F847A" w14:textId="77777777" w:rsidTr="006775B9">
        <w:tc>
          <w:tcPr>
            <w:tcW w:w="706" w:type="dxa"/>
            <w:tcBorders>
              <w:top w:val="single" w:sz="6" w:space="0" w:color="auto"/>
              <w:left w:val="nil"/>
              <w:bottom w:val="nil"/>
              <w:right w:val="nil"/>
            </w:tcBorders>
          </w:tcPr>
          <w:p w14:paraId="23539D66" w14:textId="77777777" w:rsidR="002E4577" w:rsidRPr="00C408F7" w:rsidRDefault="002E4577" w:rsidP="006775B9">
            <w:pPr>
              <w:pStyle w:val="NumberHighlight"/>
              <w:keepLines w:val="0"/>
              <w:rPr>
                <w:color w:val="000000"/>
              </w:rPr>
            </w:pPr>
          </w:p>
        </w:tc>
        <w:tc>
          <w:tcPr>
            <w:tcW w:w="1445" w:type="dxa"/>
            <w:gridSpan w:val="3"/>
            <w:tcBorders>
              <w:top w:val="nil"/>
              <w:left w:val="nil"/>
              <w:bottom w:val="nil"/>
              <w:right w:val="nil"/>
            </w:tcBorders>
          </w:tcPr>
          <w:p w14:paraId="59CA296B" w14:textId="77777777" w:rsidR="002E4577" w:rsidRPr="00C408F7" w:rsidRDefault="002E4577" w:rsidP="006775B9">
            <w:pPr>
              <w:pStyle w:val="NumberHighlight"/>
              <w:keepLines w:val="0"/>
              <w:tabs>
                <w:tab w:val="decimal" w:pos="1324"/>
              </w:tabs>
              <w:rPr>
                <w:color w:val="000000"/>
              </w:rPr>
            </w:pPr>
            <w:r w:rsidRPr="00C408F7">
              <w:rPr>
                <w:color w:val="000000"/>
              </w:rPr>
              <w:t>320,740</w:t>
            </w:r>
          </w:p>
        </w:tc>
        <w:tc>
          <w:tcPr>
            <w:tcW w:w="497" w:type="dxa"/>
            <w:tcBorders>
              <w:top w:val="nil"/>
              <w:left w:val="nil"/>
              <w:bottom w:val="nil"/>
              <w:right w:val="nil"/>
            </w:tcBorders>
          </w:tcPr>
          <w:p w14:paraId="3BA3E622" w14:textId="77777777" w:rsidR="002E4577" w:rsidRPr="00C408F7" w:rsidRDefault="002E4577" w:rsidP="006775B9">
            <w:pPr>
              <w:pStyle w:val="Number"/>
              <w:keepLines w:val="0"/>
              <w:rPr>
                <w:color w:val="000000"/>
              </w:rPr>
            </w:pPr>
          </w:p>
        </w:tc>
        <w:tc>
          <w:tcPr>
            <w:tcW w:w="707" w:type="dxa"/>
            <w:tcBorders>
              <w:top w:val="single" w:sz="6" w:space="0" w:color="auto"/>
              <w:left w:val="nil"/>
              <w:bottom w:val="nil"/>
              <w:right w:val="nil"/>
            </w:tcBorders>
          </w:tcPr>
          <w:p w14:paraId="19C06E49" w14:textId="77777777" w:rsidR="002E4577" w:rsidRPr="00C408F7" w:rsidRDefault="002E4577" w:rsidP="006775B9">
            <w:pPr>
              <w:pStyle w:val="Number"/>
              <w:keepLines w:val="0"/>
              <w:rPr>
                <w:color w:val="000000"/>
              </w:rPr>
            </w:pPr>
          </w:p>
        </w:tc>
        <w:tc>
          <w:tcPr>
            <w:tcW w:w="1445" w:type="dxa"/>
            <w:gridSpan w:val="3"/>
            <w:tcBorders>
              <w:top w:val="nil"/>
              <w:left w:val="nil"/>
              <w:bottom w:val="nil"/>
              <w:right w:val="nil"/>
            </w:tcBorders>
          </w:tcPr>
          <w:p w14:paraId="0653A863" w14:textId="77777777" w:rsidR="002E4577" w:rsidRPr="00C408F7" w:rsidRDefault="002E4577" w:rsidP="006775B9">
            <w:pPr>
              <w:pStyle w:val="Number"/>
              <w:keepLines w:val="0"/>
              <w:tabs>
                <w:tab w:val="decimal" w:pos="1324"/>
              </w:tabs>
              <w:rPr>
                <w:color w:val="000000"/>
              </w:rPr>
            </w:pPr>
            <w:r w:rsidRPr="00C408F7">
              <w:rPr>
                <w:color w:val="000000"/>
              </w:rPr>
              <w:t>381,126</w:t>
            </w:r>
          </w:p>
        </w:tc>
      </w:tr>
      <w:tr w:rsidR="002E4577" w:rsidRPr="00C408F7" w14:paraId="54DCF81D" w14:textId="77777777" w:rsidTr="006775B9">
        <w:trPr>
          <w:gridBefore w:val="2"/>
          <w:gridAfter w:val="1"/>
          <w:wBefore w:w="1326" w:type="dxa"/>
          <w:wAfter w:w="118" w:type="dxa"/>
        </w:trPr>
        <w:tc>
          <w:tcPr>
            <w:tcW w:w="706" w:type="dxa"/>
            <w:tcBorders>
              <w:top w:val="single" w:sz="6" w:space="0" w:color="auto"/>
              <w:left w:val="nil"/>
              <w:bottom w:val="nil"/>
              <w:right w:val="nil"/>
            </w:tcBorders>
          </w:tcPr>
          <w:p w14:paraId="1B3A2419" w14:textId="77777777" w:rsidR="002E4577" w:rsidRPr="00C408F7" w:rsidRDefault="002E4577" w:rsidP="006775B9">
            <w:pPr>
              <w:pStyle w:val="NumberHighlight"/>
              <w:keepLines w:val="0"/>
              <w:rPr>
                <w:color w:val="000000"/>
              </w:rPr>
            </w:pPr>
          </w:p>
        </w:tc>
        <w:tc>
          <w:tcPr>
            <w:tcW w:w="1943" w:type="dxa"/>
            <w:gridSpan w:val="4"/>
            <w:tcBorders>
              <w:top w:val="nil"/>
              <w:left w:val="nil"/>
              <w:bottom w:val="nil"/>
              <w:right w:val="nil"/>
            </w:tcBorders>
          </w:tcPr>
          <w:p w14:paraId="20879C84" w14:textId="77777777" w:rsidR="002E4577" w:rsidRPr="00C408F7" w:rsidRDefault="002E4577" w:rsidP="006775B9">
            <w:pPr>
              <w:pStyle w:val="Number"/>
              <w:keepLines w:val="0"/>
              <w:rPr>
                <w:color w:val="000000"/>
              </w:rPr>
            </w:pPr>
          </w:p>
        </w:tc>
        <w:tc>
          <w:tcPr>
            <w:tcW w:w="707" w:type="dxa"/>
            <w:tcBorders>
              <w:top w:val="single" w:sz="6" w:space="0" w:color="auto"/>
              <w:left w:val="nil"/>
              <w:bottom w:val="nil"/>
              <w:right w:val="nil"/>
            </w:tcBorders>
          </w:tcPr>
          <w:p w14:paraId="0D8C27BB" w14:textId="77777777" w:rsidR="002E4577" w:rsidRPr="00C408F7" w:rsidRDefault="002E4577" w:rsidP="006775B9">
            <w:pPr>
              <w:pStyle w:val="Number"/>
              <w:keepLines w:val="0"/>
              <w:rPr>
                <w:color w:val="000000"/>
              </w:rPr>
            </w:pPr>
          </w:p>
        </w:tc>
      </w:tr>
    </w:tbl>
    <w:p w14:paraId="3C275FCE" w14:textId="77777777" w:rsidR="002E4577" w:rsidRPr="00C408F7" w:rsidRDefault="002E4577" w:rsidP="002E4577">
      <w:pPr>
        <w:tabs>
          <w:tab w:val="left" w:pos="892"/>
          <w:tab w:val="decimal" w:pos="7638"/>
          <w:tab w:val="decimal" w:pos="10288"/>
        </w:tabs>
        <w:ind w:left="892" w:right="891"/>
      </w:pPr>
      <w:r w:rsidRPr="00C408F7">
        <w:rPr>
          <w:b/>
          <w:bCs/>
        </w:rPr>
        <w:t>GROSS PROFIT</w:t>
      </w:r>
      <w:r w:rsidRPr="00C408F7">
        <w:rPr>
          <w:b/>
          <w:bCs/>
        </w:rPr>
        <w:tab/>
        <w:t>207,932</w:t>
      </w:r>
      <w:r w:rsidRPr="00C408F7">
        <w:rPr>
          <w:b/>
          <w:bCs/>
        </w:rPr>
        <w:tab/>
      </w:r>
      <w:r w:rsidRPr="00C408F7">
        <w:t>171,171</w:t>
      </w:r>
    </w:p>
    <w:p w14:paraId="4D93318F" w14:textId="77777777" w:rsidR="002E4577" w:rsidRPr="00C408F7" w:rsidRDefault="002E4577" w:rsidP="002E4577">
      <w:pPr>
        <w:tabs>
          <w:tab w:val="left" w:pos="892"/>
        </w:tabs>
        <w:ind w:left="892" w:right="891"/>
      </w:pPr>
    </w:p>
    <w:p w14:paraId="22E11EFB" w14:textId="77777777" w:rsidR="002E4577" w:rsidRPr="00C408F7" w:rsidRDefault="002E4577" w:rsidP="002E4577">
      <w:pPr>
        <w:tabs>
          <w:tab w:val="left" w:pos="892"/>
        </w:tabs>
        <w:ind w:left="892" w:right="891"/>
        <w:rPr>
          <w:b/>
          <w:bCs/>
        </w:rPr>
      </w:pPr>
      <w:r w:rsidRPr="00C408F7">
        <w:rPr>
          <w:b/>
          <w:bCs/>
        </w:rPr>
        <w:t>Expenditure</w:t>
      </w:r>
    </w:p>
    <w:p w14:paraId="316E4978" w14:textId="77777777" w:rsidR="002E4577" w:rsidRPr="00C408F7" w:rsidRDefault="002E4577" w:rsidP="002E4577">
      <w:pPr>
        <w:tabs>
          <w:tab w:val="left" w:pos="892"/>
          <w:tab w:val="decimal" w:pos="6312"/>
          <w:tab w:val="decimal" w:pos="8962"/>
        </w:tabs>
        <w:ind w:left="892" w:right="891"/>
      </w:pPr>
      <w:r w:rsidRPr="00C408F7">
        <w:t>Hire of tills</w:t>
      </w:r>
      <w:r w:rsidRPr="00C408F7">
        <w:tab/>
      </w:r>
      <w:r w:rsidRPr="00C408F7">
        <w:rPr>
          <w:b/>
          <w:bCs/>
        </w:rPr>
        <w:t>1,942</w:t>
      </w:r>
      <w:r w:rsidRPr="00C408F7">
        <w:rPr>
          <w:b/>
          <w:bCs/>
        </w:rPr>
        <w:tab/>
      </w:r>
      <w:r w:rsidRPr="00C408F7">
        <w:t>1,143</w:t>
      </w:r>
    </w:p>
    <w:p w14:paraId="6F05429A" w14:textId="77777777" w:rsidR="002E4577" w:rsidRPr="00C408F7" w:rsidRDefault="002E4577" w:rsidP="002E4577">
      <w:pPr>
        <w:tabs>
          <w:tab w:val="left" w:pos="892"/>
          <w:tab w:val="decimal" w:pos="6312"/>
          <w:tab w:val="decimal" w:pos="8962"/>
        </w:tabs>
        <w:ind w:left="892" w:right="891"/>
      </w:pPr>
      <w:r w:rsidRPr="00C408F7">
        <w:t>Wages</w:t>
      </w:r>
      <w:r w:rsidRPr="00C408F7">
        <w:tab/>
      </w:r>
      <w:r w:rsidRPr="00C408F7">
        <w:rPr>
          <w:b/>
          <w:bCs/>
        </w:rPr>
        <w:t>196,327</w:t>
      </w:r>
      <w:r w:rsidRPr="00C408F7">
        <w:rPr>
          <w:b/>
          <w:bCs/>
        </w:rPr>
        <w:tab/>
      </w:r>
      <w:r w:rsidRPr="00C408F7">
        <w:t>172,067</w:t>
      </w:r>
    </w:p>
    <w:p w14:paraId="37D90F1F" w14:textId="77777777" w:rsidR="002E4577" w:rsidRPr="00C408F7" w:rsidRDefault="002E4577" w:rsidP="002E4577">
      <w:pPr>
        <w:tabs>
          <w:tab w:val="left" w:pos="892"/>
          <w:tab w:val="decimal" w:pos="6313"/>
          <w:tab w:val="decimal" w:pos="8963"/>
        </w:tabs>
        <w:ind w:left="892" w:right="891"/>
      </w:pPr>
      <w:r w:rsidRPr="00C408F7">
        <w:t>Pensions</w:t>
      </w:r>
      <w:r w:rsidRPr="00C408F7">
        <w:tab/>
      </w:r>
      <w:r w:rsidRPr="00C408F7">
        <w:rPr>
          <w:b/>
          <w:bCs/>
        </w:rPr>
        <w:t>4,519</w:t>
      </w:r>
      <w:r w:rsidRPr="00C408F7">
        <w:rPr>
          <w:b/>
          <w:bCs/>
        </w:rPr>
        <w:tab/>
      </w:r>
      <w:r w:rsidRPr="00C408F7">
        <w:t>3,092</w:t>
      </w:r>
    </w:p>
    <w:p w14:paraId="1D25F7CC" w14:textId="77777777" w:rsidR="002E4577" w:rsidRPr="00C408F7" w:rsidRDefault="002E4577" w:rsidP="002E4577">
      <w:pPr>
        <w:tabs>
          <w:tab w:val="left" w:pos="892"/>
          <w:tab w:val="decimal" w:pos="6313"/>
          <w:tab w:val="decimal" w:pos="8963"/>
        </w:tabs>
        <w:ind w:left="892" w:right="891"/>
      </w:pPr>
      <w:r w:rsidRPr="00C408F7">
        <w:t>Agency staff</w:t>
      </w:r>
      <w:r w:rsidRPr="00C408F7">
        <w:tab/>
      </w:r>
      <w:r w:rsidRPr="00C408F7">
        <w:rPr>
          <w:b/>
          <w:bCs/>
        </w:rPr>
        <w:t>2,073</w:t>
      </w:r>
      <w:r w:rsidRPr="00C408F7">
        <w:rPr>
          <w:b/>
          <w:bCs/>
        </w:rPr>
        <w:tab/>
      </w:r>
      <w:r w:rsidRPr="00C408F7">
        <w:t>4,459</w:t>
      </w:r>
    </w:p>
    <w:p w14:paraId="54A0174A" w14:textId="77777777" w:rsidR="002E4577" w:rsidRPr="00C408F7" w:rsidRDefault="002E4577" w:rsidP="002E4577">
      <w:pPr>
        <w:tabs>
          <w:tab w:val="left" w:pos="892"/>
          <w:tab w:val="decimal" w:pos="6313"/>
          <w:tab w:val="decimal" w:pos="8963"/>
        </w:tabs>
        <w:ind w:left="892" w:right="891"/>
      </w:pPr>
      <w:r w:rsidRPr="00C408F7">
        <w:t>Licences and insurance</w:t>
      </w:r>
      <w:r w:rsidRPr="00C408F7">
        <w:tab/>
      </w:r>
      <w:r w:rsidRPr="00C408F7">
        <w:rPr>
          <w:b/>
          <w:bCs/>
        </w:rPr>
        <w:t>1,754</w:t>
      </w:r>
      <w:r w:rsidRPr="00C408F7">
        <w:rPr>
          <w:b/>
          <w:bCs/>
        </w:rPr>
        <w:tab/>
      </w:r>
      <w:r w:rsidRPr="00C408F7">
        <w:t>1,689</w:t>
      </w:r>
    </w:p>
    <w:p w14:paraId="1CAA44FB" w14:textId="77777777" w:rsidR="002E4577" w:rsidRPr="00C408F7" w:rsidRDefault="002E4577" w:rsidP="002E4577">
      <w:pPr>
        <w:tabs>
          <w:tab w:val="left" w:pos="892"/>
          <w:tab w:val="decimal" w:pos="6313"/>
          <w:tab w:val="decimal" w:pos="8963"/>
        </w:tabs>
        <w:ind w:left="892" w:right="891"/>
      </w:pPr>
      <w:r w:rsidRPr="00C408F7">
        <w:t>Repairs and renewals</w:t>
      </w:r>
      <w:r w:rsidRPr="00C408F7">
        <w:tab/>
      </w:r>
      <w:r w:rsidRPr="00C408F7">
        <w:rPr>
          <w:b/>
          <w:bCs/>
        </w:rPr>
        <w:t>1,163</w:t>
      </w:r>
      <w:r w:rsidRPr="00C408F7">
        <w:rPr>
          <w:b/>
          <w:bCs/>
        </w:rPr>
        <w:tab/>
      </w:r>
      <w:r w:rsidRPr="00C408F7">
        <w:t>2,664</w:t>
      </w:r>
    </w:p>
    <w:p w14:paraId="4B251585" w14:textId="77777777" w:rsidR="002E4577" w:rsidRPr="00C408F7" w:rsidRDefault="002E4577" w:rsidP="002E4577">
      <w:pPr>
        <w:tabs>
          <w:tab w:val="left" w:pos="892"/>
          <w:tab w:val="decimal" w:pos="6313"/>
          <w:tab w:val="decimal" w:pos="8963"/>
        </w:tabs>
        <w:ind w:left="892" w:right="891"/>
      </w:pPr>
      <w:r w:rsidRPr="00C408F7">
        <w:t>Laundry and cleaning</w:t>
      </w:r>
      <w:r w:rsidRPr="00C408F7">
        <w:tab/>
      </w:r>
      <w:r w:rsidRPr="00C408F7">
        <w:rPr>
          <w:b/>
          <w:bCs/>
        </w:rPr>
        <w:t>9,556</w:t>
      </w:r>
      <w:r w:rsidRPr="00C408F7">
        <w:rPr>
          <w:b/>
          <w:bCs/>
        </w:rPr>
        <w:tab/>
      </w:r>
      <w:r w:rsidRPr="00C408F7">
        <w:t>3,682</w:t>
      </w:r>
    </w:p>
    <w:p w14:paraId="68B75BF7" w14:textId="77777777" w:rsidR="002E4577" w:rsidRPr="00C408F7" w:rsidRDefault="002E4577" w:rsidP="002E4577">
      <w:pPr>
        <w:tabs>
          <w:tab w:val="left" w:pos="892"/>
          <w:tab w:val="decimal" w:pos="6313"/>
          <w:tab w:val="decimal" w:pos="8963"/>
        </w:tabs>
        <w:ind w:left="892" w:right="891"/>
      </w:pPr>
      <w:r w:rsidRPr="00C408F7">
        <w:t>Computer costs</w:t>
      </w:r>
      <w:r w:rsidRPr="00C408F7">
        <w:tab/>
      </w:r>
      <w:r w:rsidRPr="00C408F7">
        <w:rPr>
          <w:b/>
          <w:bCs/>
        </w:rPr>
        <w:t>1,240</w:t>
      </w:r>
      <w:r w:rsidRPr="00C408F7">
        <w:rPr>
          <w:b/>
          <w:bCs/>
        </w:rPr>
        <w:tab/>
      </w:r>
      <w:r w:rsidRPr="00C408F7">
        <w:t>3,489</w:t>
      </w:r>
    </w:p>
    <w:p w14:paraId="5D500BF7" w14:textId="77777777" w:rsidR="002E4577" w:rsidRPr="00C408F7" w:rsidRDefault="002E4577" w:rsidP="002E4577">
      <w:pPr>
        <w:tabs>
          <w:tab w:val="left" w:pos="892"/>
          <w:tab w:val="decimal" w:pos="6312"/>
          <w:tab w:val="decimal" w:pos="8962"/>
        </w:tabs>
        <w:ind w:left="892" w:right="891"/>
      </w:pPr>
      <w:r w:rsidRPr="00C408F7">
        <w:t>Sundry expenses</w:t>
      </w:r>
      <w:r w:rsidRPr="00C408F7">
        <w:tab/>
      </w:r>
      <w:r w:rsidRPr="00C408F7">
        <w:rPr>
          <w:b/>
          <w:bCs/>
        </w:rPr>
        <w:t>1,764</w:t>
      </w:r>
      <w:r w:rsidRPr="00C408F7">
        <w:rPr>
          <w:b/>
          <w:bCs/>
        </w:rPr>
        <w:tab/>
      </w:r>
      <w:r w:rsidRPr="00C408F7">
        <w:t>1,613</w:t>
      </w:r>
    </w:p>
    <w:p w14:paraId="62E7D886" w14:textId="77777777" w:rsidR="002E4577" w:rsidRPr="00C408F7" w:rsidRDefault="002E4577" w:rsidP="002E4577">
      <w:pPr>
        <w:tabs>
          <w:tab w:val="left" w:pos="892"/>
          <w:tab w:val="decimal" w:pos="6312"/>
          <w:tab w:val="decimal" w:pos="8962"/>
        </w:tabs>
        <w:ind w:left="892" w:right="891"/>
      </w:pPr>
      <w:r w:rsidRPr="00C408F7">
        <w:t>Accountancy</w:t>
      </w:r>
      <w:r w:rsidRPr="00C408F7">
        <w:tab/>
      </w:r>
      <w:r w:rsidRPr="00C408F7">
        <w:rPr>
          <w:b/>
          <w:bCs/>
        </w:rPr>
        <w:t>1,740</w:t>
      </w:r>
      <w:r w:rsidRPr="00C408F7">
        <w:rPr>
          <w:b/>
          <w:bCs/>
        </w:rPr>
        <w:tab/>
      </w:r>
      <w:r w:rsidRPr="00C408F7">
        <w:t>1,815</w:t>
      </w:r>
    </w:p>
    <w:p w14:paraId="736A65B1" w14:textId="77777777" w:rsidR="002E4577" w:rsidRPr="00C408F7" w:rsidRDefault="002E4577" w:rsidP="002E4577">
      <w:pPr>
        <w:tabs>
          <w:tab w:val="left" w:pos="892"/>
          <w:tab w:val="decimal" w:pos="6313"/>
          <w:tab w:val="decimal" w:pos="8963"/>
        </w:tabs>
        <w:ind w:left="892" w:right="891"/>
      </w:pPr>
      <w:r w:rsidRPr="00C408F7">
        <w:t>Auditors' remuneration</w:t>
      </w:r>
      <w:r w:rsidRPr="00C408F7">
        <w:tab/>
      </w:r>
      <w:r w:rsidRPr="00C408F7">
        <w:rPr>
          <w:b/>
          <w:bCs/>
        </w:rPr>
        <w:t>1,950</w:t>
      </w:r>
      <w:r w:rsidRPr="00C408F7">
        <w:rPr>
          <w:b/>
          <w:bCs/>
        </w:rPr>
        <w:tab/>
      </w:r>
      <w:r w:rsidRPr="00C408F7">
        <w:t>1,875</w:t>
      </w:r>
    </w:p>
    <w:p w14:paraId="53CC2F69" w14:textId="77777777" w:rsidR="002E4577" w:rsidRPr="00C408F7" w:rsidRDefault="002E4577" w:rsidP="002E4577">
      <w:pPr>
        <w:tabs>
          <w:tab w:val="left" w:pos="892"/>
        </w:tabs>
        <w:ind w:left="892" w:right="891"/>
      </w:pPr>
      <w:r w:rsidRPr="00C408F7">
        <w:t xml:space="preserve">Depreciation of tangible fixed assets </w:t>
      </w:r>
    </w:p>
    <w:p w14:paraId="5B43AF93" w14:textId="77777777" w:rsidR="002E4577" w:rsidRPr="00C408F7" w:rsidRDefault="002E4577" w:rsidP="002E4577">
      <w:pPr>
        <w:tabs>
          <w:tab w:val="left" w:pos="892"/>
          <w:tab w:val="left" w:pos="1012"/>
          <w:tab w:val="decimal" w:pos="6312"/>
          <w:tab w:val="decimal" w:pos="8962"/>
        </w:tabs>
        <w:ind w:left="892" w:right="891"/>
      </w:pPr>
      <w:r w:rsidRPr="00C408F7">
        <w:tab/>
        <w:t>Fixtures and fittings</w:t>
      </w:r>
      <w:r w:rsidRPr="00C408F7">
        <w:tab/>
      </w:r>
      <w:r w:rsidRPr="00C408F7">
        <w:rPr>
          <w:b/>
          <w:bCs/>
        </w:rPr>
        <w:t>1,112</w:t>
      </w:r>
      <w:r w:rsidRPr="00C408F7">
        <w:rPr>
          <w:b/>
          <w:bCs/>
        </w:rPr>
        <w:tab/>
      </w:r>
      <w:r w:rsidRPr="00C408F7">
        <w:t>1,112</w:t>
      </w:r>
    </w:p>
    <w:tbl>
      <w:tblPr>
        <w:tblW w:w="0" w:type="auto"/>
        <w:tblInd w:w="5614" w:type="dxa"/>
        <w:tblLayout w:type="fixed"/>
        <w:tblCellMar>
          <w:left w:w="7" w:type="dxa"/>
          <w:right w:w="7" w:type="dxa"/>
        </w:tblCellMar>
        <w:tblLook w:val="0000" w:firstRow="0" w:lastRow="0" w:firstColumn="0" w:lastColumn="0" w:noHBand="0" w:noVBand="0"/>
      </w:tblPr>
      <w:tblGrid>
        <w:gridCol w:w="706"/>
        <w:gridCol w:w="620"/>
        <w:gridCol w:w="706"/>
        <w:gridCol w:w="119"/>
        <w:gridCol w:w="497"/>
        <w:gridCol w:w="707"/>
        <w:gridCol w:w="620"/>
        <w:gridCol w:w="707"/>
        <w:gridCol w:w="118"/>
      </w:tblGrid>
      <w:tr w:rsidR="002E4577" w:rsidRPr="00C408F7" w14:paraId="78C95672" w14:textId="77777777" w:rsidTr="006775B9">
        <w:tc>
          <w:tcPr>
            <w:tcW w:w="706" w:type="dxa"/>
            <w:tcBorders>
              <w:top w:val="single" w:sz="6" w:space="0" w:color="auto"/>
              <w:left w:val="nil"/>
              <w:bottom w:val="nil"/>
              <w:right w:val="nil"/>
            </w:tcBorders>
          </w:tcPr>
          <w:p w14:paraId="4EB391D6" w14:textId="77777777" w:rsidR="002E4577" w:rsidRPr="00C408F7" w:rsidRDefault="002E4577" w:rsidP="006775B9">
            <w:pPr>
              <w:pStyle w:val="NumberHighlight"/>
              <w:keepLines w:val="0"/>
              <w:rPr>
                <w:color w:val="000000"/>
              </w:rPr>
            </w:pPr>
          </w:p>
        </w:tc>
        <w:tc>
          <w:tcPr>
            <w:tcW w:w="1445" w:type="dxa"/>
            <w:gridSpan w:val="3"/>
            <w:tcBorders>
              <w:top w:val="nil"/>
              <w:left w:val="nil"/>
              <w:bottom w:val="nil"/>
              <w:right w:val="nil"/>
            </w:tcBorders>
          </w:tcPr>
          <w:p w14:paraId="59EEAD1C" w14:textId="77777777" w:rsidR="002E4577" w:rsidRPr="00C408F7" w:rsidRDefault="002E4577" w:rsidP="006775B9">
            <w:pPr>
              <w:pStyle w:val="NumberHighlight"/>
              <w:keepLines w:val="0"/>
              <w:tabs>
                <w:tab w:val="decimal" w:pos="1324"/>
              </w:tabs>
              <w:rPr>
                <w:color w:val="000000"/>
              </w:rPr>
            </w:pPr>
            <w:r w:rsidRPr="00C408F7">
              <w:rPr>
                <w:color w:val="000000"/>
              </w:rPr>
              <w:t>225,140</w:t>
            </w:r>
          </w:p>
        </w:tc>
        <w:tc>
          <w:tcPr>
            <w:tcW w:w="497" w:type="dxa"/>
            <w:tcBorders>
              <w:top w:val="nil"/>
              <w:left w:val="nil"/>
              <w:bottom w:val="nil"/>
              <w:right w:val="nil"/>
            </w:tcBorders>
          </w:tcPr>
          <w:p w14:paraId="3473FA5E" w14:textId="77777777" w:rsidR="002E4577" w:rsidRPr="00C408F7" w:rsidRDefault="002E4577" w:rsidP="006775B9">
            <w:pPr>
              <w:pStyle w:val="Number"/>
              <w:keepLines w:val="0"/>
              <w:rPr>
                <w:color w:val="000000"/>
              </w:rPr>
            </w:pPr>
          </w:p>
        </w:tc>
        <w:tc>
          <w:tcPr>
            <w:tcW w:w="707" w:type="dxa"/>
            <w:tcBorders>
              <w:top w:val="single" w:sz="6" w:space="0" w:color="auto"/>
              <w:left w:val="nil"/>
              <w:bottom w:val="nil"/>
              <w:right w:val="nil"/>
            </w:tcBorders>
          </w:tcPr>
          <w:p w14:paraId="6058B0E7" w14:textId="77777777" w:rsidR="002E4577" w:rsidRPr="00C408F7" w:rsidRDefault="002E4577" w:rsidP="006775B9">
            <w:pPr>
              <w:pStyle w:val="Number"/>
              <w:keepLines w:val="0"/>
              <w:rPr>
                <w:color w:val="000000"/>
              </w:rPr>
            </w:pPr>
          </w:p>
        </w:tc>
        <w:tc>
          <w:tcPr>
            <w:tcW w:w="1445" w:type="dxa"/>
            <w:gridSpan w:val="3"/>
            <w:tcBorders>
              <w:top w:val="nil"/>
              <w:left w:val="nil"/>
              <w:bottom w:val="nil"/>
              <w:right w:val="nil"/>
            </w:tcBorders>
          </w:tcPr>
          <w:p w14:paraId="45877611" w14:textId="77777777" w:rsidR="002E4577" w:rsidRPr="00C408F7" w:rsidRDefault="002E4577" w:rsidP="006775B9">
            <w:pPr>
              <w:pStyle w:val="Number"/>
              <w:keepLines w:val="0"/>
              <w:tabs>
                <w:tab w:val="decimal" w:pos="1324"/>
              </w:tabs>
              <w:rPr>
                <w:color w:val="000000"/>
              </w:rPr>
            </w:pPr>
            <w:r w:rsidRPr="00C408F7">
              <w:rPr>
                <w:color w:val="000000"/>
              </w:rPr>
              <w:t>198,700</w:t>
            </w:r>
          </w:p>
        </w:tc>
      </w:tr>
      <w:tr w:rsidR="002E4577" w:rsidRPr="00C408F7" w14:paraId="781166BC" w14:textId="77777777" w:rsidTr="006775B9">
        <w:trPr>
          <w:gridBefore w:val="2"/>
          <w:gridAfter w:val="1"/>
          <w:wBefore w:w="1326" w:type="dxa"/>
          <w:wAfter w:w="118" w:type="dxa"/>
        </w:trPr>
        <w:tc>
          <w:tcPr>
            <w:tcW w:w="706" w:type="dxa"/>
            <w:tcBorders>
              <w:top w:val="single" w:sz="6" w:space="0" w:color="auto"/>
              <w:left w:val="nil"/>
              <w:bottom w:val="nil"/>
              <w:right w:val="nil"/>
            </w:tcBorders>
          </w:tcPr>
          <w:p w14:paraId="5F063F4F" w14:textId="77777777" w:rsidR="002E4577" w:rsidRPr="00C408F7" w:rsidRDefault="002E4577" w:rsidP="006775B9">
            <w:pPr>
              <w:pStyle w:val="NumberHighlight"/>
              <w:keepLines w:val="0"/>
              <w:rPr>
                <w:color w:val="000000"/>
              </w:rPr>
            </w:pPr>
          </w:p>
        </w:tc>
        <w:tc>
          <w:tcPr>
            <w:tcW w:w="1943" w:type="dxa"/>
            <w:gridSpan w:val="4"/>
            <w:tcBorders>
              <w:top w:val="nil"/>
              <w:left w:val="nil"/>
              <w:bottom w:val="nil"/>
              <w:right w:val="nil"/>
            </w:tcBorders>
          </w:tcPr>
          <w:p w14:paraId="0DB7A91F" w14:textId="77777777" w:rsidR="002E4577" w:rsidRPr="00C408F7" w:rsidRDefault="002E4577" w:rsidP="006775B9">
            <w:pPr>
              <w:pStyle w:val="Number"/>
              <w:keepLines w:val="0"/>
              <w:rPr>
                <w:color w:val="000000"/>
              </w:rPr>
            </w:pPr>
          </w:p>
        </w:tc>
        <w:tc>
          <w:tcPr>
            <w:tcW w:w="707" w:type="dxa"/>
            <w:tcBorders>
              <w:top w:val="single" w:sz="6" w:space="0" w:color="auto"/>
              <w:left w:val="nil"/>
              <w:bottom w:val="nil"/>
              <w:right w:val="nil"/>
            </w:tcBorders>
          </w:tcPr>
          <w:p w14:paraId="59DFC18F" w14:textId="77777777" w:rsidR="002E4577" w:rsidRPr="00C408F7" w:rsidRDefault="002E4577" w:rsidP="006775B9">
            <w:pPr>
              <w:pStyle w:val="Number"/>
              <w:keepLines w:val="0"/>
              <w:rPr>
                <w:color w:val="000000"/>
              </w:rPr>
            </w:pPr>
          </w:p>
        </w:tc>
      </w:tr>
    </w:tbl>
    <w:p w14:paraId="4E9F27B1" w14:textId="77777777" w:rsidR="002E4577" w:rsidRPr="00C408F7" w:rsidRDefault="002E4577" w:rsidP="002E4577">
      <w:pPr>
        <w:tabs>
          <w:tab w:val="decimal" w:pos="7639"/>
          <w:tab w:val="decimal" w:pos="10289"/>
        </w:tabs>
        <w:ind w:left="892" w:right="891"/>
      </w:pPr>
      <w:r w:rsidRPr="00C408F7">
        <w:tab/>
      </w:r>
      <w:r w:rsidRPr="00C408F7">
        <w:rPr>
          <w:b/>
          <w:bCs/>
        </w:rPr>
        <w:t>(17,208)</w:t>
      </w:r>
      <w:r w:rsidRPr="00C408F7">
        <w:rPr>
          <w:b/>
          <w:bCs/>
        </w:rPr>
        <w:tab/>
      </w:r>
      <w:r w:rsidRPr="00C408F7">
        <w:t>(27,529)</w:t>
      </w:r>
    </w:p>
    <w:p w14:paraId="4AC292A2" w14:textId="77777777" w:rsidR="002E4577" w:rsidRPr="00C408F7" w:rsidRDefault="002E4577" w:rsidP="002E4577">
      <w:pPr>
        <w:tabs>
          <w:tab w:val="left" w:pos="892"/>
        </w:tabs>
        <w:ind w:left="892" w:right="891"/>
      </w:pPr>
    </w:p>
    <w:p w14:paraId="258028D2" w14:textId="77777777" w:rsidR="002E4577" w:rsidRPr="00C408F7" w:rsidRDefault="002E4577" w:rsidP="002E4577">
      <w:pPr>
        <w:tabs>
          <w:tab w:val="left" w:pos="892"/>
        </w:tabs>
        <w:ind w:left="892" w:right="891"/>
        <w:rPr>
          <w:b/>
          <w:bCs/>
        </w:rPr>
      </w:pPr>
      <w:r w:rsidRPr="00C408F7">
        <w:rPr>
          <w:b/>
          <w:bCs/>
        </w:rPr>
        <w:t>Finance costs</w:t>
      </w:r>
    </w:p>
    <w:p w14:paraId="40AABD35" w14:textId="77777777" w:rsidR="002E4577" w:rsidRPr="00C408F7" w:rsidRDefault="002E4577" w:rsidP="002E4577">
      <w:pPr>
        <w:tabs>
          <w:tab w:val="left" w:pos="892"/>
          <w:tab w:val="decimal" w:pos="6313"/>
          <w:tab w:val="decimal" w:pos="8963"/>
        </w:tabs>
        <w:ind w:left="892" w:right="891"/>
      </w:pPr>
      <w:r w:rsidRPr="00C408F7">
        <w:t>Bank charges</w:t>
      </w:r>
      <w:r w:rsidRPr="00C408F7">
        <w:tab/>
      </w:r>
      <w:r w:rsidRPr="00C408F7">
        <w:rPr>
          <w:b/>
          <w:bCs/>
        </w:rPr>
        <w:t>855</w:t>
      </w:r>
      <w:r w:rsidRPr="00C408F7">
        <w:rPr>
          <w:b/>
          <w:bCs/>
        </w:rPr>
        <w:tab/>
      </w:r>
      <w:r w:rsidRPr="00C408F7">
        <w:t>718</w:t>
      </w:r>
    </w:p>
    <w:p w14:paraId="71296794" w14:textId="77777777" w:rsidR="002E4577" w:rsidRPr="00C408F7" w:rsidRDefault="002E4577" w:rsidP="002E4577">
      <w:pPr>
        <w:tabs>
          <w:tab w:val="left" w:pos="892"/>
          <w:tab w:val="decimal" w:pos="6312"/>
          <w:tab w:val="decimal" w:pos="8962"/>
        </w:tabs>
        <w:ind w:left="892" w:right="891"/>
      </w:pPr>
      <w:r w:rsidRPr="00C408F7">
        <w:t>Credit card</w:t>
      </w:r>
      <w:r w:rsidRPr="00C408F7">
        <w:tab/>
      </w:r>
      <w:r w:rsidRPr="00C408F7">
        <w:rPr>
          <w:b/>
          <w:bCs/>
        </w:rPr>
        <w:t>6,302</w:t>
      </w:r>
      <w:r w:rsidRPr="00C408F7">
        <w:rPr>
          <w:b/>
          <w:bCs/>
        </w:rPr>
        <w:tab/>
      </w:r>
      <w:r w:rsidRPr="00C408F7">
        <w:t>6,971</w:t>
      </w:r>
    </w:p>
    <w:p w14:paraId="5C7783FD" w14:textId="77777777" w:rsidR="002E4577" w:rsidRPr="00C408F7" w:rsidRDefault="002E4577" w:rsidP="002E4577">
      <w:pPr>
        <w:tabs>
          <w:tab w:val="left" w:pos="892"/>
          <w:tab w:val="decimal" w:pos="6313"/>
          <w:tab w:val="decimal" w:pos="8963"/>
        </w:tabs>
        <w:ind w:left="892" w:right="891"/>
      </w:pPr>
      <w:r w:rsidRPr="00C408F7">
        <w:t>Eventbrite charges</w:t>
      </w:r>
      <w:r w:rsidRPr="00C408F7">
        <w:tab/>
      </w:r>
      <w:r w:rsidRPr="00C408F7">
        <w:rPr>
          <w:b/>
          <w:bCs/>
        </w:rPr>
        <w:t>-</w:t>
      </w:r>
      <w:r w:rsidRPr="00C408F7">
        <w:rPr>
          <w:b/>
          <w:bCs/>
        </w:rPr>
        <w:tab/>
      </w:r>
      <w:r w:rsidRPr="00C408F7">
        <w:t>1,331</w:t>
      </w:r>
    </w:p>
    <w:p w14:paraId="700F580D" w14:textId="77777777" w:rsidR="002E4577" w:rsidRPr="00C408F7" w:rsidRDefault="002E4577" w:rsidP="002E4577">
      <w:pPr>
        <w:tabs>
          <w:tab w:val="left" w:pos="892"/>
          <w:tab w:val="decimal" w:pos="6313"/>
          <w:tab w:val="decimal" w:pos="8963"/>
        </w:tabs>
        <w:ind w:left="892" w:right="891"/>
      </w:pPr>
      <w:r w:rsidRPr="00C408F7">
        <w:t>Loan</w:t>
      </w:r>
      <w:r w:rsidRPr="00C408F7">
        <w:tab/>
      </w:r>
      <w:r w:rsidRPr="00C408F7">
        <w:rPr>
          <w:b/>
          <w:bCs/>
        </w:rPr>
        <w:t>196</w:t>
      </w:r>
      <w:r w:rsidRPr="00C408F7">
        <w:rPr>
          <w:b/>
          <w:bCs/>
        </w:rPr>
        <w:tab/>
      </w:r>
      <w:r w:rsidRPr="00C408F7">
        <w:t>580</w:t>
      </w:r>
    </w:p>
    <w:tbl>
      <w:tblPr>
        <w:tblW w:w="0" w:type="auto"/>
        <w:tblInd w:w="5614" w:type="dxa"/>
        <w:tblLayout w:type="fixed"/>
        <w:tblCellMar>
          <w:left w:w="7" w:type="dxa"/>
          <w:right w:w="7" w:type="dxa"/>
        </w:tblCellMar>
        <w:tblLook w:val="0000" w:firstRow="0" w:lastRow="0" w:firstColumn="0" w:lastColumn="0" w:noHBand="0" w:noVBand="0"/>
      </w:tblPr>
      <w:tblGrid>
        <w:gridCol w:w="706"/>
        <w:gridCol w:w="620"/>
        <w:gridCol w:w="706"/>
        <w:gridCol w:w="119"/>
        <w:gridCol w:w="497"/>
        <w:gridCol w:w="707"/>
        <w:gridCol w:w="620"/>
        <w:gridCol w:w="707"/>
        <w:gridCol w:w="118"/>
      </w:tblGrid>
      <w:tr w:rsidR="002E4577" w:rsidRPr="00C408F7" w14:paraId="7B258E2B" w14:textId="77777777" w:rsidTr="006775B9">
        <w:tc>
          <w:tcPr>
            <w:tcW w:w="706" w:type="dxa"/>
            <w:tcBorders>
              <w:top w:val="single" w:sz="6" w:space="0" w:color="auto"/>
              <w:left w:val="nil"/>
              <w:bottom w:val="nil"/>
              <w:right w:val="nil"/>
            </w:tcBorders>
          </w:tcPr>
          <w:p w14:paraId="17B1CE15" w14:textId="77777777" w:rsidR="002E4577" w:rsidRPr="00C408F7" w:rsidRDefault="002E4577" w:rsidP="006775B9">
            <w:pPr>
              <w:pStyle w:val="NumberHighlight"/>
              <w:keepLines w:val="0"/>
              <w:rPr>
                <w:color w:val="000000"/>
              </w:rPr>
            </w:pPr>
          </w:p>
        </w:tc>
        <w:tc>
          <w:tcPr>
            <w:tcW w:w="1445" w:type="dxa"/>
            <w:gridSpan w:val="3"/>
            <w:tcBorders>
              <w:top w:val="nil"/>
              <w:left w:val="nil"/>
              <w:bottom w:val="nil"/>
              <w:right w:val="nil"/>
            </w:tcBorders>
          </w:tcPr>
          <w:p w14:paraId="1B3BA9B6" w14:textId="77777777" w:rsidR="002E4577" w:rsidRPr="00C408F7" w:rsidRDefault="002E4577" w:rsidP="006775B9">
            <w:pPr>
              <w:pStyle w:val="NumberHighlight"/>
              <w:keepLines w:val="0"/>
              <w:tabs>
                <w:tab w:val="decimal" w:pos="1324"/>
              </w:tabs>
              <w:rPr>
                <w:color w:val="000000"/>
              </w:rPr>
            </w:pPr>
            <w:r w:rsidRPr="00C408F7">
              <w:rPr>
                <w:color w:val="000000"/>
              </w:rPr>
              <w:t>7,353</w:t>
            </w:r>
          </w:p>
        </w:tc>
        <w:tc>
          <w:tcPr>
            <w:tcW w:w="497" w:type="dxa"/>
            <w:tcBorders>
              <w:top w:val="nil"/>
              <w:left w:val="nil"/>
              <w:bottom w:val="nil"/>
              <w:right w:val="nil"/>
            </w:tcBorders>
          </w:tcPr>
          <w:p w14:paraId="5AEA79CA" w14:textId="77777777" w:rsidR="002E4577" w:rsidRPr="00C408F7" w:rsidRDefault="002E4577" w:rsidP="006775B9">
            <w:pPr>
              <w:pStyle w:val="Number"/>
              <w:keepLines w:val="0"/>
              <w:rPr>
                <w:color w:val="000000"/>
              </w:rPr>
            </w:pPr>
          </w:p>
        </w:tc>
        <w:tc>
          <w:tcPr>
            <w:tcW w:w="707" w:type="dxa"/>
            <w:tcBorders>
              <w:top w:val="single" w:sz="6" w:space="0" w:color="auto"/>
              <w:left w:val="nil"/>
              <w:bottom w:val="nil"/>
              <w:right w:val="nil"/>
            </w:tcBorders>
          </w:tcPr>
          <w:p w14:paraId="704F2FF1" w14:textId="77777777" w:rsidR="002E4577" w:rsidRPr="00C408F7" w:rsidRDefault="002E4577" w:rsidP="006775B9">
            <w:pPr>
              <w:pStyle w:val="Number"/>
              <w:keepLines w:val="0"/>
              <w:rPr>
                <w:color w:val="000000"/>
              </w:rPr>
            </w:pPr>
          </w:p>
        </w:tc>
        <w:tc>
          <w:tcPr>
            <w:tcW w:w="1445" w:type="dxa"/>
            <w:gridSpan w:val="3"/>
            <w:tcBorders>
              <w:top w:val="nil"/>
              <w:left w:val="nil"/>
              <w:bottom w:val="nil"/>
              <w:right w:val="nil"/>
            </w:tcBorders>
          </w:tcPr>
          <w:p w14:paraId="28EF3088" w14:textId="77777777" w:rsidR="002E4577" w:rsidRPr="00C408F7" w:rsidRDefault="002E4577" w:rsidP="006775B9">
            <w:pPr>
              <w:pStyle w:val="Number"/>
              <w:keepLines w:val="0"/>
              <w:tabs>
                <w:tab w:val="decimal" w:pos="1324"/>
              </w:tabs>
              <w:rPr>
                <w:color w:val="000000"/>
              </w:rPr>
            </w:pPr>
            <w:r w:rsidRPr="00C408F7">
              <w:rPr>
                <w:color w:val="000000"/>
              </w:rPr>
              <w:t>9,600</w:t>
            </w:r>
          </w:p>
        </w:tc>
      </w:tr>
      <w:tr w:rsidR="002E4577" w:rsidRPr="00C408F7" w14:paraId="1224BE9E" w14:textId="77777777" w:rsidTr="006775B9">
        <w:trPr>
          <w:gridBefore w:val="2"/>
          <w:gridAfter w:val="1"/>
          <w:wBefore w:w="1326" w:type="dxa"/>
          <w:wAfter w:w="118" w:type="dxa"/>
        </w:trPr>
        <w:tc>
          <w:tcPr>
            <w:tcW w:w="706" w:type="dxa"/>
            <w:tcBorders>
              <w:top w:val="single" w:sz="6" w:space="0" w:color="auto"/>
              <w:left w:val="nil"/>
              <w:bottom w:val="nil"/>
              <w:right w:val="nil"/>
            </w:tcBorders>
          </w:tcPr>
          <w:p w14:paraId="6ACC13BC" w14:textId="77777777" w:rsidR="002E4577" w:rsidRPr="00C408F7" w:rsidRDefault="002E4577" w:rsidP="006775B9">
            <w:pPr>
              <w:pStyle w:val="NumberHighlight"/>
              <w:keepLines w:val="0"/>
              <w:rPr>
                <w:color w:val="000000"/>
              </w:rPr>
            </w:pPr>
          </w:p>
        </w:tc>
        <w:tc>
          <w:tcPr>
            <w:tcW w:w="1943" w:type="dxa"/>
            <w:gridSpan w:val="4"/>
            <w:tcBorders>
              <w:top w:val="nil"/>
              <w:left w:val="nil"/>
              <w:bottom w:val="nil"/>
              <w:right w:val="nil"/>
            </w:tcBorders>
          </w:tcPr>
          <w:p w14:paraId="321E06EA" w14:textId="77777777" w:rsidR="002E4577" w:rsidRPr="00C408F7" w:rsidRDefault="002E4577" w:rsidP="006775B9">
            <w:pPr>
              <w:pStyle w:val="Number"/>
              <w:keepLines w:val="0"/>
              <w:rPr>
                <w:color w:val="000000"/>
              </w:rPr>
            </w:pPr>
          </w:p>
        </w:tc>
        <w:tc>
          <w:tcPr>
            <w:tcW w:w="707" w:type="dxa"/>
            <w:tcBorders>
              <w:top w:val="single" w:sz="6" w:space="0" w:color="auto"/>
              <w:left w:val="nil"/>
              <w:bottom w:val="nil"/>
              <w:right w:val="nil"/>
            </w:tcBorders>
          </w:tcPr>
          <w:p w14:paraId="44FBFCF9" w14:textId="77777777" w:rsidR="002E4577" w:rsidRPr="00C408F7" w:rsidRDefault="002E4577" w:rsidP="006775B9">
            <w:pPr>
              <w:pStyle w:val="Number"/>
              <w:keepLines w:val="0"/>
              <w:rPr>
                <w:color w:val="000000"/>
              </w:rPr>
            </w:pPr>
          </w:p>
        </w:tc>
      </w:tr>
    </w:tbl>
    <w:p w14:paraId="26B164EE" w14:textId="77777777" w:rsidR="002E4577" w:rsidRPr="00C408F7" w:rsidRDefault="002E4577" w:rsidP="002E4577">
      <w:pPr>
        <w:tabs>
          <w:tab w:val="left" w:pos="892"/>
          <w:tab w:val="decimal" w:pos="7638"/>
          <w:tab w:val="decimal" w:pos="10288"/>
        </w:tabs>
        <w:ind w:left="892" w:right="891"/>
      </w:pPr>
      <w:r w:rsidRPr="00C408F7">
        <w:rPr>
          <w:b/>
          <w:bCs/>
        </w:rPr>
        <w:t>NET LOSS</w:t>
      </w:r>
      <w:r w:rsidRPr="00C408F7">
        <w:rPr>
          <w:b/>
          <w:bCs/>
        </w:rPr>
        <w:tab/>
        <w:t>(24,561)</w:t>
      </w:r>
      <w:r w:rsidRPr="00C408F7">
        <w:rPr>
          <w:b/>
          <w:bCs/>
        </w:rPr>
        <w:tab/>
      </w:r>
      <w:r w:rsidRPr="00C408F7">
        <w:t>(37,129)</w:t>
      </w:r>
    </w:p>
    <w:tbl>
      <w:tblPr>
        <w:tblpPr w:leftFromText="180" w:rightFromText="180" w:vertAnchor="text" w:tblpY="1"/>
        <w:tblOverlap w:val="never"/>
        <w:tblW w:w="0" w:type="auto"/>
        <w:tblLayout w:type="fixed"/>
        <w:tblCellMar>
          <w:left w:w="7" w:type="dxa"/>
          <w:right w:w="7" w:type="dxa"/>
        </w:tblCellMar>
        <w:tblLook w:val="0000" w:firstRow="0" w:lastRow="0" w:firstColumn="0" w:lastColumn="0" w:noHBand="0" w:noVBand="0"/>
      </w:tblPr>
      <w:tblGrid>
        <w:gridCol w:w="706"/>
        <w:gridCol w:w="1943"/>
        <w:gridCol w:w="707"/>
      </w:tblGrid>
      <w:tr w:rsidR="002E4577" w:rsidRPr="00C408F7" w14:paraId="373A6BDA" w14:textId="77777777" w:rsidTr="006775B9">
        <w:tc>
          <w:tcPr>
            <w:tcW w:w="706" w:type="dxa"/>
            <w:tcBorders>
              <w:top w:val="double" w:sz="6" w:space="0" w:color="auto"/>
              <w:left w:val="nil"/>
              <w:bottom w:val="nil"/>
              <w:right w:val="nil"/>
            </w:tcBorders>
          </w:tcPr>
          <w:p w14:paraId="7E79B468" w14:textId="77777777" w:rsidR="002E4577" w:rsidRPr="00C408F7" w:rsidRDefault="002E4577" w:rsidP="006775B9">
            <w:pPr>
              <w:pStyle w:val="NumberHighlight"/>
              <w:keepLines w:val="0"/>
              <w:rPr>
                <w:color w:val="000000"/>
              </w:rPr>
            </w:pPr>
          </w:p>
        </w:tc>
        <w:tc>
          <w:tcPr>
            <w:tcW w:w="1943" w:type="dxa"/>
            <w:tcBorders>
              <w:top w:val="nil"/>
              <w:left w:val="nil"/>
              <w:bottom w:val="nil"/>
              <w:right w:val="nil"/>
            </w:tcBorders>
          </w:tcPr>
          <w:p w14:paraId="1E0AF198" w14:textId="77777777" w:rsidR="002E4577" w:rsidRPr="00C408F7" w:rsidRDefault="002E4577" w:rsidP="006775B9">
            <w:pPr>
              <w:pStyle w:val="Number"/>
              <w:keepLines w:val="0"/>
              <w:rPr>
                <w:color w:val="000000"/>
              </w:rPr>
            </w:pPr>
          </w:p>
        </w:tc>
        <w:tc>
          <w:tcPr>
            <w:tcW w:w="707" w:type="dxa"/>
            <w:tcBorders>
              <w:top w:val="double" w:sz="6" w:space="0" w:color="auto"/>
              <w:left w:val="nil"/>
              <w:bottom w:val="nil"/>
              <w:right w:val="nil"/>
            </w:tcBorders>
          </w:tcPr>
          <w:p w14:paraId="24E318C8" w14:textId="77777777" w:rsidR="002E4577" w:rsidRPr="00C408F7" w:rsidRDefault="002E4577" w:rsidP="006775B9">
            <w:pPr>
              <w:pStyle w:val="Number"/>
              <w:keepLines w:val="0"/>
              <w:rPr>
                <w:color w:val="000000"/>
              </w:rPr>
            </w:pPr>
          </w:p>
        </w:tc>
      </w:tr>
    </w:tbl>
    <w:p w14:paraId="07E514C5" w14:textId="77777777" w:rsidR="00107DBA" w:rsidRPr="00C408F7" w:rsidRDefault="00107DBA" w:rsidP="003F34E7">
      <w:pPr>
        <w:pStyle w:val="BodyText"/>
        <w:sectPr w:rsidR="00107DBA" w:rsidRPr="00C408F7" w:rsidSect="00257EF9">
          <w:pgSz w:w="11906" w:h="16838"/>
          <w:pgMar w:top="680" w:right="244" w:bottom="244" w:left="244" w:header="624" w:footer="567" w:gutter="0"/>
          <w:cols w:space="708"/>
          <w:docGrid w:linePitch="360"/>
        </w:sectPr>
      </w:pPr>
    </w:p>
    <w:p w14:paraId="6F4F615E" w14:textId="5EB35802" w:rsidR="008646CC" w:rsidRPr="00C408F7" w:rsidRDefault="008646CC" w:rsidP="008646CC">
      <w:pPr>
        <w:ind w:firstLine="720"/>
        <w:rPr>
          <w:b/>
          <w:sz w:val="20"/>
          <w:szCs w:val="20"/>
        </w:rPr>
      </w:pPr>
      <w:r w:rsidRPr="00C408F7">
        <w:rPr>
          <w:b/>
          <w:sz w:val="20"/>
          <w:szCs w:val="20"/>
        </w:rPr>
        <w:lastRenderedPageBreak/>
        <w:t>DRAFT</w:t>
      </w:r>
    </w:p>
    <w:p w14:paraId="535757FF" w14:textId="77777777" w:rsidR="008646CC" w:rsidRPr="00C408F7" w:rsidRDefault="008646CC" w:rsidP="008646CC">
      <w:pPr>
        <w:jc w:val="center"/>
        <w:rPr>
          <w:b/>
          <w:sz w:val="20"/>
          <w:szCs w:val="20"/>
        </w:rPr>
      </w:pPr>
    </w:p>
    <w:p w14:paraId="58D7AD6C" w14:textId="551C475D" w:rsidR="008646CC" w:rsidRPr="00C408F7" w:rsidRDefault="008646CC" w:rsidP="00C96BD7">
      <w:pPr>
        <w:pStyle w:val="Heading1"/>
        <w:jc w:val="center"/>
        <w:rPr>
          <w:sz w:val="22"/>
          <w:szCs w:val="22"/>
        </w:rPr>
      </w:pPr>
      <w:bookmarkStart w:id="9" w:name="_Toc217298855"/>
      <w:r w:rsidRPr="00C408F7">
        <w:rPr>
          <w:sz w:val="22"/>
          <w:szCs w:val="22"/>
        </w:rPr>
        <w:t>MINUTES OF THE 9</w:t>
      </w:r>
      <w:r w:rsidR="0026376B" w:rsidRPr="00C408F7">
        <w:rPr>
          <w:sz w:val="22"/>
          <w:szCs w:val="22"/>
        </w:rPr>
        <w:t>9</w:t>
      </w:r>
      <w:r w:rsidRPr="00C408F7">
        <w:rPr>
          <w:sz w:val="22"/>
          <w:szCs w:val="22"/>
          <w:vertAlign w:val="superscript"/>
        </w:rPr>
        <w:t>th</w:t>
      </w:r>
      <w:r w:rsidRPr="00C408F7">
        <w:rPr>
          <w:sz w:val="22"/>
          <w:szCs w:val="22"/>
        </w:rPr>
        <w:t xml:space="preserve"> ANNUAL GENERAL MEETING</w:t>
      </w:r>
      <w:bookmarkEnd w:id="9"/>
    </w:p>
    <w:p w14:paraId="6524F5A1" w14:textId="77777777" w:rsidR="008646CC" w:rsidRPr="00C408F7" w:rsidRDefault="008646CC" w:rsidP="00C96BD7">
      <w:pPr>
        <w:pStyle w:val="Heading1"/>
        <w:jc w:val="center"/>
        <w:rPr>
          <w:sz w:val="20"/>
          <w:szCs w:val="20"/>
        </w:rPr>
      </w:pPr>
      <w:bookmarkStart w:id="10" w:name="_Toc217298856"/>
      <w:r w:rsidRPr="00C408F7">
        <w:rPr>
          <w:sz w:val="18"/>
          <w:szCs w:val="18"/>
        </w:rPr>
        <w:t>OF SUSSEX YACHT CLUB LTD</w:t>
      </w:r>
      <w:bookmarkEnd w:id="10"/>
    </w:p>
    <w:p w14:paraId="55F002D2" w14:textId="2F2FD916" w:rsidR="008646CC" w:rsidRPr="00C408F7" w:rsidRDefault="008646CC" w:rsidP="008646CC">
      <w:pPr>
        <w:jc w:val="center"/>
        <w:rPr>
          <w:b/>
          <w:sz w:val="20"/>
          <w:szCs w:val="20"/>
        </w:rPr>
      </w:pPr>
      <w:r w:rsidRPr="00C408F7">
        <w:rPr>
          <w:b/>
          <w:sz w:val="20"/>
          <w:szCs w:val="20"/>
        </w:rPr>
        <w:t>HELD SATURDAY 2</w:t>
      </w:r>
      <w:r w:rsidR="0026376B" w:rsidRPr="00C408F7">
        <w:rPr>
          <w:b/>
          <w:sz w:val="20"/>
          <w:szCs w:val="20"/>
        </w:rPr>
        <w:t>5</w:t>
      </w:r>
      <w:r w:rsidRPr="00C408F7">
        <w:rPr>
          <w:b/>
          <w:sz w:val="20"/>
          <w:szCs w:val="20"/>
          <w:vertAlign w:val="superscript"/>
        </w:rPr>
        <w:t>th</w:t>
      </w:r>
      <w:r w:rsidRPr="00C408F7">
        <w:rPr>
          <w:b/>
          <w:sz w:val="20"/>
          <w:szCs w:val="20"/>
        </w:rPr>
        <w:t xml:space="preserve"> JANUARY 202</w:t>
      </w:r>
      <w:r w:rsidR="0026376B" w:rsidRPr="00C408F7">
        <w:rPr>
          <w:b/>
          <w:sz w:val="20"/>
          <w:szCs w:val="20"/>
        </w:rPr>
        <w:t>5</w:t>
      </w:r>
    </w:p>
    <w:p w14:paraId="73A90A41" w14:textId="77777777" w:rsidR="008646CC" w:rsidRPr="00C408F7" w:rsidRDefault="008646CC" w:rsidP="008646CC">
      <w:pPr>
        <w:jc w:val="center"/>
        <w:rPr>
          <w:b/>
          <w:sz w:val="20"/>
          <w:szCs w:val="20"/>
        </w:rPr>
      </w:pPr>
      <w:r w:rsidRPr="00C408F7">
        <w:rPr>
          <w:b/>
          <w:sz w:val="20"/>
          <w:szCs w:val="20"/>
        </w:rPr>
        <w:t>Physical Meeting and Virtual Live Event via Microsoft Teams</w:t>
      </w:r>
    </w:p>
    <w:p w14:paraId="36FB42E5" w14:textId="77777777" w:rsidR="008646CC" w:rsidRPr="00C408F7" w:rsidRDefault="008646CC" w:rsidP="008646CC">
      <w:pPr>
        <w:jc w:val="both"/>
        <w:rPr>
          <w:b/>
          <w:sz w:val="20"/>
          <w:szCs w:val="20"/>
        </w:rPr>
      </w:pPr>
    </w:p>
    <w:p w14:paraId="2D31C7D2" w14:textId="77777777" w:rsidR="0026376B" w:rsidRPr="00C408F7" w:rsidRDefault="0026376B" w:rsidP="0026376B">
      <w:pPr>
        <w:jc w:val="both"/>
        <w:rPr>
          <w:b/>
          <w:sz w:val="20"/>
          <w:szCs w:val="20"/>
        </w:rPr>
      </w:pPr>
    </w:p>
    <w:p w14:paraId="69CB8E97" w14:textId="77777777" w:rsidR="0026376B" w:rsidRPr="00C408F7" w:rsidRDefault="0026376B" w:rsidP="0026376B">
      <w:pPr>
        <w:jc w:val="both"/>
        <w:rPr>
          <w:sz w:val="20"/>
          <w:szCs w:val="20"/>
        </w:rPr>
      </w:pPr>
      <w:r w:rsidRPr="00C408F7">
        <w:rPr>
          <w:sz w:val="20"/>
          <w:szCs w:val="20"/>
        </w:rPr>
        <w:t>The meeting commenced at 10:00 hours</w:t>
      </w:r>
    </w:p>
    <w:p w14:paraId="412A25C0" w14:textId="77777777" w:rsidR="0026376B" w:rsidRPr="00C408F7" w:rsidRDefault="0026376B" w:rsidP="0026376B">
      <w:pPr>
        <w:jc w:val="both"/>
        <w:rPr>
          <w:sz w:val="20"/>
          <w:szCs w:val="20"/>
        </w:rPr>
      </w:pPr>
    </w:p>
    <w:p w14:paraId="08F70A00" w14:textId="77777777" w:rsidR="0026376B" w:rsidRPr="00C408F7" w:rsidRDefault="0026376B" w:rsidP="0026376B">
      <w:pPr>
        <w:jc w:val="both"/>
        <w:rPr>
          <w:sz w:val="20"/>
          <w:szCs w:val="20"/>
        </w:rPr>
      </w:pPr>
      <w:r w:rsidRPr="00C408F7">
        <w:rPr>
          <w:sz w:val="20"/>
          <w:szCs w:val="20"/>
        </w:rPr>
        <w:t xml:space="preserve">Tim Leigh (TL) welcomed everyone and advised of the meeting structure and noted the meeting was taking place both remotely and physically, with those present in Stow’s. TL advised he would be monitoring the Q &amp; A section when not speaking for any virtual attendees to submit their questions for reply. </w:t>
      </w:r>
    </w:p>
    <w:p w14:paraId="08474DE9" w14:textId="77777777" w:rsidR="0026376B" w:rsidRPr="00C408F7" w:rsidRDefault="0026376B" w:rsidP="0026376B">
      <w:pPr>
        <w:jc w:val="both"/>
        <w:rPr>
          <w:sz w:val="20"/>
          <w:szCs w:val="20"/>
        </w:rPr>
      </w:pPr>
    </w:p>
    <w:p w14:paraId="3284A80E" w14:textId="77777777" w:rsidR="0026376B" w:rsidRPr="00C408F7" w:rsidRDefault="0026376B" w:rsidP="0026376B">
      <w:pPr>
        <w:jc w:val="both"/>
        <w:rPr>
          <w:sz w:val="20"/>
          <w:szCs w:val="20"/>
        </w:rPr>
      </w:pPr>
      <w:r w:rsidRPr="00C408F7">
        <w:rPr>
          <w:sz w:val="20"/>
          <w:szCs w:val="20"/>
        </w:rPr>
        <w:t>TL summarised the agenda, noting various statements which had been prepared to be read for those items. It was confirmed voting had taken place online in advance therefore no votes would be cast during the meeting.</w:t>
      </w:r>
    </w:p>
    <w:p w14:paraId="262FF4B5" w14:textId="77777777" w:rsidR="0026376B" w:rsidRPr="00C408F7" w:rsidRDefault="0026376B" w:rsidP="0026376B">
      <w:pPr>
        <w:jc w:val="both"/>
        <w:rPr>
          <w:sz w:val="20"/>
          <w:szCs w:val="20"/>
        </w:rPr>
      </w:pPr>
    </w:p>
    <w:p w14:paraId="18CB9282" w14:textId="77777777" w:rsidR="0026376B" w:rsidRPr="00C408F7" w:rsidRDefault="0026376B" w:rsidP="0026376B">
      <w:pPr>
        <w:jc w:val="both"/>
        <w:rPr>
          <w:sz w:val="20"/>
          <w:szCs w:val="20"/>
        </w:rPr>
      </w:pPr>
      <w:r w:rsidRPr="00C408F7">
        <w:rPr>
          <w:sz w:val="20"/>
          <w:szCs w:val="20"/>
        </w:rPr>
        <w:t>TL formally opened the meeting open and noted any apologies received.</w:t>
      </w:r>
    </w:p>
    <w:p w14:paraId="54C03508" w14:textId="77777777" w:rsidR="0026376B" w:rsidRPr="00C408F7" w:rsidRDefault="0026376B" w:rsidP="0026376B">
      <w:pPr>
        <w:jc w:val="both"/>
        <w:rPr>
          <w:b/>
          <w:sz w:val="20"/>
          <w:szCs w:val="20"/>
        </w:rPr>
      </w:pPr>
    </w:p>
    <w:p w14:paraId="6CBF4966" w14:textId="77777777" w:rsidR="0026376B" w:rsidRPr="00C408F7" w:rsidRDefault="0026376B" w:rsidP="0026376B">
      <w:pPr>
        <w:ind w:left="2880" w:hanging="2880"/>
        <w:jc w:val="both"/>
        <w:rPr>
          <w:sz w:val="20"/>
          <w:szCs w:val="20"/>
        </w:rPr>
      </w:pPr>
      <w:r w:rsidRPr="00C408F7">
        <w:rPr>
          <w:b/>
          <w:sz w:val="20"/>
          <w:szCs w:val="20"/>
        </w:rPr>
        <w:t>Present in propria persona:</w:t>
      </w:r>
      <w:r w:rsidRPr="00C408F7">
        <w:rPr>
          <w:b/>
          <w:sz w:val="20"/>
          <w:szCs w:val="20"/>
        </w:rPr>
        <w:tab/>
      </w:r>
      <w:r w:rsidRPr="00C408F7">
        <w:rPr>
          <w:sz w:val="20"/>
          <w:szCs w:val="20"/>
        </w:rPr>
        <w:t>Derek Copeman (DC), Commodore, Robin Stevenson (RS), Vice Commodore, Chris Hawkes (CH) ,Rear Commodore Afloat, Neville Blake (NB), Rear Commodore Operations, Sue Large (SLa), Hon. Treasurer &amp; Rear Commodore, Kevin Knight (KK), Director, Adain Tuckett (AT), Director, Chris West (CW), Director, Dave Lee (DL), Director, Kevin Knight (KK),Giles Weston (GW),Director, Tom Smith (TS), Director, Tim Leigh (TL), Company Secretary &amp; Ex-Officio, Ruby Alabone (RA), Minute Secretary &amp; Ex-Officio, Paula Fox (PF), Training Administrator and Ex-Officio and 64 present members</w:t>
      </w:r>
    </w:p>
    <w:p w14:paraId="016FB190" w14:textId="77777777" w:rsidR="0026376B" w:rsidRPr="00C408F7" w:rsidRDefault="0026376B" w:rsidP="0026376B">
      <w:pPr>
        <w:ind w:left="2880" w:hanging="2880"/>
        <w:jc w:val="both"/>
        <w:rPr>
          <w:sz w:val="20"/>
          <w:szCs w:val="20"/>
        </w:rPr>
      </w:pPr>
    </w:p>
    <w:p w14:paraId="5FB9E0BB" w14:textId="15B99208" w:rsidR="0026376B" w:rsidRPr="00C408F7" w:rsidRDefault="0026376B" w:rsidP="000924EC">
      <w:pPr>
        <w:ind w:left="2880" w:hanging="2880"/>
        <w:jc w:val="both"/>
        <w:rPr>
          <w:sz w:val="20"/>
          <w:szCs w:val="20"/>
        </w:rPr>
      </w:pPr>
      <w:r w:rsidRPr="00C408F7">
        <w:rPr>
          <w:b/>
          <w:bCs/>
          <w:sz w:val="20"/>
          <w:szCs w:val="20"/>
        </w:rPr>
        <w:t>Present virtually</w:t>
      </w:r>
      <w:r w:rsidRPr="00C408F7">
        <w:rPr>
          <w:sz w:val="20"/>
          <w:szCs w:val="20"/>
        </w:rPr>
        <w:t>:</w:t>
      </w:r>
      <w:r w:rsidRPr="00C408F7">
        <w:rPr>
          <w:sz w:val="20"/>
          <w:szCs w:val="20"/>
        </w:rPr>
        <w:tab/>
        <w:t>Approx. 15 attendees recorded as joining the meeting via Microsoft Teams</w:t>
      </w:r>
    </w:p>
    <w:p w14:paraId="78EF4667" w14:textId="77777777" w:rsidR="0026376B" w:rsidRPr="00C408F7" w:rsidRDefault="0026376B" w:rsidP="0026376B">
      <w:pPr>
        <w:jc w:val="both"/>
        <w:rPr>
          <w:sz w:val="20"/>
          <w:szCs w:val="20"/>
        </w:rPr>
      </w:pPr>
    </w:p>
    <w:p w14:paraId="0E6CC51F" w14:textId="470A676A" w:rsidR="0026376B" w:rsidRPr="00C408F7" w:rsidRDefault="0026376B" w:rsidP="0026376B">
      <w:pPr>
        <w:adjustRightInd w:val="0"/>
        <w:ind w:left="2880" w:hanging="2880"/>
        <w:jc w:val="both"/>
        <w:rPr>
          <w:bCs/>
          <w:color w:val="FF0000"/>
          <w:sz w:val="20"/>
          <w:szCs w:val="20"/>
        </w:rPr>
      </w:pPr>
      <w:r w:rsidRPr="00C408F7">
        <w:rPr>
          <w:b/>
          <w:sz w:val="20"/>
          <w:szCs w:val="20"/>
        </w:rPr>
        <w:t>Apologies:</w:t>
      </w:r>
      <w:r w:rsidRPr="00C408F7">
        <w:rPr>
          <w:b/>
          <w:sz w:val="20"/>
          <w:szCs w:val="20"/>
        </w:rPr>
        <w:tab/>
      </w:r>
      <w:r w:rsidRPr="00C408F7">
        <w:rPr>
          <w:bCs/>
          <w:sz w:val="20"/>
          <w:szCs w:val="20"/>
        </w:rPr>
        <w:t xml:space="preserve">Steve Vyse, Sandra Beanlands, Doug Beanlands, Louis Browne, Chris Dodd, Yvonne Campbell, Jim Partridge, Lauren Willis, Sarah </w:t>
      </w:r>
      <w:r w:rsidRPr="006A0E5C">
        <w:rPr>
          <w:bCs/>
          <w:color w:val="000000" w:themeColor="text1"/>
          <w:sz w:val="20"/>
          <w:szCs w:val="20"/>
        </w:rPr>
        <w:t>West</w:t>
      </w:r>
      <w:r w:rsidR="00B413D0" w:rsidRPr="006A0E5C">
        <w:rPr>
          <w:bCs/>
          <w:color w:val="000000" w:themeColor="text1"/>
          <w:sz w:val="20"/>
          <w:szCs w:val="20"/>
        </w:rPr>
        <w:t>on</w:t>
      </w:r>
      <w:r w:rsidR="00B413D0" w:rsidRPr="00C408F7">
        <w:rPr>
          <w:bCs/>
          <w:color w:val="FF0000"/>
          <w:sz w:val="20"/>
          <w:szCs w:val="20"/>
        </w:rPr>
        <w:t>.</w:t>
      </w:r>
    </w:p>
    <w:p w14:paraId="7DD2F8B8" w14:textId="77777777" w:rsidR="0026376B" w:rsidRPr="00C408F7" w:rsidRDefault="0026376B" w:rsidP="0026376B">
      <w:pPr>
        <w:jc w:val="both"/>
        <w:rPr>
          <w:b/>
          <w:sz w:val="20"/>
          <w:szCs w:val="20"/>
        </w:rPr>
      </w:pPr>
    </w:p>
    <w:p w14:paraId="219CAF78" w14:textId="77777777" w:rsidR="0026376B" w:rsidRPr="00C408F7" w:rsidRDefault="0026376B" w:rsidP="0026376B">
      <w:pPr>
        <w:jc w:val="both"/>
        <w:rPr>
          <w:b/>
          <w:sz w:val="20"/>
          <w:szCs w:val="20"/>
        </w:rPr>
      </w:pPr>
      <w:r w:rsidRPr="00C408F7">
        <w:rPr>
          <w:b/>
          <w:sz w:val="20"/>
          <w:szCs w:val="20"/>
        </w:rPr>
        <w:t>1.</w:t>
      </w:r>
      <w:r w:rsidRPr="00C408F7">
        <w:rPr>
          <w:b/>
          <w:sz w:val="20"/>
          <w:szCs w:val="20"/>
        </w:rPr>
        <w:tab/>
        <w:t>COMMODORE’S ADDRESS</w:t>
      </w:r>
    </w:p>
    <w:p w14:paraId="1304558E" w14:textId="77777777" w:rsidR="0026376B" w:rsidRPr="00C408F7" w:rsidRDefault="0026376B" w:rsidP="0026376B">
      <w:pPr>
        <w:ind w:left="720"/>
        <w:jc w:val="both"/>
        <w:rPr>
          <w:sz w:val="20"/>
          <w:szCs w:val="20"/>
        </w:rPr>
      </w:pPr>
    </w:p>
    <w:p w14:paraId="2852DC97" w14:textId="7D4280E0" w:rsidR="0026376B" w:rsidRPr="00C408F7" w:rsidRDefault="0026376B" w:rsidP="0026376B">
      <w:pPr>
        <w:ind w:left="720"/>
        <w:jc w:val="both"/>
        <w:rPr>
          <w:sz w:val="20"/>
          <w:szCs w:val="20"/>
        </w:rPr>
      </w:pPr>
      <w:r w:rsidRPr="00C408F7">
        <w:rPr>
          <w:sz w:val="20"/>
          <w:szCs w:val="20"/>
        </w:rPr>
        <w:t xml:space="preserve">The </w:t>
      </w:r>
      <w:r w:rsidR="00B413D0" w:rsidRPr="00C408F7">
        <w:rPr>
          <w:sz w:val="20"/>
          <w:szCs w:val="20"/>
        </w:rPr>
        <w:t>C</w:t>
      </w:r>
      <w:r w:rsidRPr="00C408F7">
        <w:rPr>
          <w:sz w:val="20"/>
          <w:szCs w:val="20"/>
        </w:rPr>
        <w:t>ommodore</w:t>
      </w:r>
      <w:r w:rsidR="00B413D0" w:rsidRPr="00C408F7">
        <w:rPr>
          <w:sz w:val="20"/>
          <w:szCs w:val="20"/>
        </w:rPr>
        <w:t xml:space="preserve">, </w:t>
      </w:r>
      <w:r w:rsidR="00B413D0" w:rsidRPr="000F0BB6">
        <w:rPr>
          <w:color w:val="000000" w:themeColor="text1"/>
          <w:sz w:val="20"/>
          <w:szCs w:val="20"/>
        </w:rPr>
        <w:t>Derek Copeman</w:t>
      </w:r>
      <w:r w:rsidRPr="000F0BB6">
        <w:rPr>
          <w:color w:val="000000" w:themeColor="text1"/>
          <w:sz w:val="20"/>
          <w:szCs w:val="20"/>
        </w:rPr>
        <w:t xml:space="preserve"> </w:t>
      </w:r>
      <w:r w:rsidR="000F0BB6" w:rsidRPr="000F0BB6">
        <w:rPr>
          <w:color w:val="000000" w:themeColor="text1"/>
          <w:sz w:val="20"/>
          <w:szCs w:val="20"/>
        </w:rPr>
        <w:t>thank</w:t>
      </w:r>
      <w:r w:rsidR="000F0BB6" w:rsidRPr="000F0BB6">
        <w:rPr>
          <w:strike/>
          <w:color w:val="000000" w:themeColor="text1"/>
          <w:sz w:val="20"/>
          <w:szCs w:val="20"/>
        </w:rPr>
        <w:t>e</w:t>
      </w:r>
      <w:r w:rsidR="000F0BB6" w:rsidRPr="000F0BB6">
        <w:rPr>
          <w:color w:val="000000" w:themeColor="text1"/>
          <w:sz w:val="20"/>
          <w:szCs w:val="20"/>
        </w:rPr>
        <w:t>d</w:t>
      </w:r>
      <w:r w:rsidRPr="00C408F7">
        <w:rPr>
          <w:color w:val="FF0000"/>
          <w:sz w:val="20"/>
          <w:szCs w:val="20"/>
        </w:rPr>
        <w:t xml:space="preserve"> </w:t>
      </w:r>
      <w:r w:rsidRPr="00C408F7">
        <w:rPr>
          <w:sz w:val="20"/>
          <w:szCs w:val="20"/>
        </w:rPr>
        <w:t xml:space="preserve">the </w:t>
      </w:r>
      <w:r w:rsidR="00B413D0" w:rsidRPr="00C408F7">
        <w:rPr>
          <w:sz w:val="20"/>
          <w:szCs w:val="20"/>
        </w:rPr>
        <w:t>B</w:t>
      </w:r>
      <w:r w:rsidRPr="00C408F7">
        <w:rPr>
          <w:sz w:val="20"/>
          <w:szCs w:val="20"/>
        </w:rPr>
        <w:t xml:space="preserve">oard for their support during his </w:t>
      </w:r>
      <w:r w:rsidR="00B413D0" w:rsidRPr="006A0E5C">
        <w:rPr>
          <w:color w:val="000000" w:themeColor="text1"/>
          <w:sz w:val="20"/>
          <w:szCs w:val="20"/>
        </w:rPr>
        <w:t>tenure</w:t>
      </w:r>
      <w:r w:rsidR="00B413D0" w:rsidRPr="00C408F7">
        <w:rPr>
          <w:sz w:val="20"/>
          <w:szCs w:val="20"/>
        </w:rPr>
        <w:t xml:space="preserve"> </w:t>
      </w:r>
      <w:r w:rsidRPr="00C408F7">
        <w:rPr>
          <w:sz w:val="20"/>
          <w:szCs w:val="20"/>
        </w:rPr>
        <w:t xml:space="preserve">as </w:t>
      </w:r>
      <w:r w:rsidR="00B413D0" w:rsidRPr="00C408F7">
        <w:rPr>
          <w:sz w:val="20"/>
          <w:szCs w:val="20"/>
        </w:rPr>
        <w:t>C</w:t>
      </w:r>
      <w:r w:rsidRPr="00C408F7">
        <w:rPr>
          <w:sz w:val="20"/>
          <w:szCs w:val="20"/>
        </w:rPr>
        <w:t xml:space="preserve">ommodore for the last two years and </w:t>
      </w:r>
      <w:r w:rsidR="000F0BB6" w:rsidRPr="00C408F7">
        <w:rPr>
          <w:sz w:val="20"/>
          <w:szCs w:val="20"/>
        </w:rPr>
        <w:t>wishe</w:t>
      </w:r>
      <w:r w:rsidR="000F0BB6" w:rsidRPr="00C408F7">
        <w:rPr>
          <w:strike/>
          <w:sz w:val="20"/>
          <w:szCs w:val="20"/>
        </w:rPr>
        <w:t>d</w:t>
      </w:r>
      <w:r w:rsidRPr="00C408F7">
        <w:rPr>
          <w:color w:val="FF0000"/>
          <w:sz w:val="20"/>
          <w:szCs w:val="20"/>
        </w:rPr>
        <w:t xml:space="preserve"> </w:t>
      </w:r>
      <w:r w:rsidRPr="00C408F7">
        <w:rPr>
          <w:sz w:val="20"/>
          <w:szCs w:val="20"/>
        </w:rPr>
        <w:t xml:space="preserve">his successor well in his </w:t>
      </w:r>
      <w:r w:rsidR="006B53D1" w:rsidRPr="006A0E5C">
        <w:rPr>
          <w:color w:val="000000" w:themeColor="text1"/>
          <w:sz w:val="20"/>
          <w:szCs w:val="20"/>
        </w:rPr>
        <w:t xml:space="preserve">term of office </w:t>
      </w:r>
      <w:r w:rsidRPr="00C408F7">
        <w:rPr>
          <w:sz w:val="20"/>
          <w:szCs w:val="20"/>
        </w:rPr>
        <w:t xml:space="preserve">as </w:t>
      </w:r>
      <w:r w:rsidR="00B413D0" w:rsidRPr="00C408F7">
        <w:rPr>
          <w:sz w:val="20"/>
          <w:szCs w:val="20"/>
        </w:rPr>
        <w:t>C</w:t>
      </w:r>
      <w:r w:rsidRPr="00C408F7">
        <w:rPr>
          <w:sz w:val="20"/>
          <w:szCs w:val="20"/>
        </w:rPr>
        <w:t>ommodore for the next few years.</w:t>
      </w:r>
    </w:p>
    <w:p w14:paraId="0DE54295" w14:textId="77777777" w:rsidR="0026376B" w:rsidRPr="00C408F7" w:rsidRDefault="0026376B" w:rsidP="0026376B">
      <w:pPr>
        <w:ind w:left="720"/>
        <w:jc w:val="both"/>
        <w:rPr>
          <w:sz w:val="20"/>
          <w:szCs w:val="20"/>
        </w:rPr>
      </w:pPr>
    </w:p>
    <w:p w14:paraId="2F380AAC" w14:textId="77777777" w:rsidR="0026376B" w:rsidRPr="00C408F7" w:rsidRDefault="0026376B" w:rsidP="0026376B">
      <w:pPr>
        <w:ind w:left="720" w:hanging="720"/>
        <w:jc w:val="both"/>
        <w:rPr>
          <w:b/>
          <w:sz w:val="20"/>
          <w:szCs w:val="20"/>
        </w:rPr>
      </w:pPr>
      <w:r w:rsidRPr="00C408F7">
        <w:rPr>
          <w:b/>
          <w:bCs/>
          <w:sz w:val="20"/>
          <w:szCs w:val="20"/>
        </w:rPr>
        <w:t>2.</w:t>
      </w:r>
      <w:r w:rsidRPr="00C408F7">
        <w:rPr>
          <w:b/>
          <w:bCs/>
          <w:sz w:val="20"/>
          <w:szCs w:val="20"/>
        </w:rPr>
        <w:tab/>
      </w:r>
      <w:r w:rsidRPr="00C408F7">
        <w:rPr>
          <w:b/>
          <w:sz w:val="20"/>
          <w:szCs w:val="20"/>
        </w:rPr>
        <w:t>ADOPTION OF THE MINUTES OF THE 98</w:t>
      </w:r>
      <w:r w:rsidRPr="00C408F7">
        <w:rPr>
          <w:b/>
          <w:sz w:val="20"/>
          <w:szCs w:val="20"/>
          <w:vertAlign w:val="superscript"/>
        </w:rPr>
        <w:t>th</w:t>
      </w:r>
      <w:r w:rsidRPr="00C408F7">
        <w:rPr>
          <w:b/>
          <w:sz w:val="20"/>
          <w:szCs w:val="20"/>
        </w:rPr>
        <w:t xml:space="preserve"> ANNUAL GENERAL MEETING HELD ON 27</w:t>
      </w:r>
      <w:r w:rsidRPr="00C408F7">
        <w:rPr>
          <w:b/>
          <w:sz w:val="20"/>
          <w:szCs w:val="20"/>
          <w:vertAlign w:val="superscript"/>
        </w:rPr>
        <w:t>th</w:t>
      </w:r>
      <w:r w:rsidRPr="00C408F7">
        <w:rPr>
          <w:b/>
          <w:sz w:val="20"/>
          <w:szCs w:val="20"/>
        </w:rPr>
        <w:t xml:space="preserve"> JANUARY 2024</w:t>
      </w:r>
    </w:p>
    <w:p w14:paraId="13FE3956" w14:textId="77777777" w:rsidR="0026376B" w:rsidRPr="00C408F7" w:rsidRDefault="0026376B" w:rsidP="0026376B">
      <w:pPr>
        <w:ind w:left="720"/>
        <w:jc w:val="both"/>
        <w:rPr>
          <w:sz w:val="20"/>
          <w:szCs w:val="20"/>
        </w:rPr>
      </w:pPr>
    </w:p>
    <w:p w14:paraId="1AEA4B59" w14:textId="77777777" w:rsidR="0026376B" w:rsidRPr="00C408F7" w:rsidRDefault="0026376B" w:rsidP="0026376B">
      <w:pPr>
        <w:ind w:left="720"/>
        <w:jc w:val="both"/>
        <w:rPr>
          <w:sz w:val="20"/>
          <w:szCs w:val="20"/>
        </w:rPr>
      </w:pPr>
      <w:r w:rsidRPr="00C408F7">
        <w:rPr>
          <w:sz w:val="20"/>
          <w:szCs w:val="20"/>
        </w:rPr>
        <w:t>A vote was taken in advance online for the adoption of the Minutes of the Annual General Meeting of Sussex Yacht Club.</w:t>
      </w:r>
    </w:p>
    <w:p w14:paraId="2959442A" w14:textId="77777777" w:rsidR="0026376B" w:rsidRPr="00C408F7" w:rsidRDefault="0026376B" w:rsidP="0026376B">
      <w:pPr>
        <w:ind w:left="720"/>
        <w:jc w:val="both"/>
        <w:rPr>
          <w:sz w:val="20"/>
          <w:szCs w:val="20"/>
        </w:rPr>
      </w:pPr>
    </w:p>
    <w:p w14:paraId="6098C6E3" w14:textId="77777777" w:rsidR="0026376B" w:rsidRPr="00C408F7" w:rsidRDefault="0026376B" w:rsidP="0026376B">
      <w:pPr>
        <w:ind w:left="720"/>
        <w:jc w:val="both"/>
        <w:rPr>
          <w:sz w:val="20"/>
          <w:szCs w:val="20"/>
        </w:rPr>
      </w:pPr>
      <w:r w:rsidRPr="00C408F7">
        <w:rPr>
          <w:sz w:val="20"/>
          <w:szCs w:val="20"/>
        </w:rPr>
        <w:t>Proposed: Commodore</w:t>
      </w:r>
    </w:p>
    <w:p w14:paraId="6012E52E" w14:textId="77777777" w:rsidR="0026376B" w:rsidRPr="00C408F7" w:rsidRDefault="0026376B" w:rsidP="0026376B">
      <w:pPr>
        <w:ind w:left="720"/>
        <w:jc w:val="both"/>
        <w:rPr>
          <w:sz w:val="20"/>
          <w:szCs w:val="20"/>
        </w:rPr>
      </w:pPr>
      <w:r w:rsidRPr="00C408F7">
        <w:rPr>
          <w:sz w:val="20"/>
          <w:szCs w:val="20"/>
        </w:rPr>
        <w:t xml:space="preserve">Result: In Favour </w:t>
      </w:r>
    </w:p>
    <w:p w14:paraId="4FEEF312" w14:textId="7A516068" w:rsidR="0026376B" w:rsidRPr="006A0E5C" w:rsidRDefault="0026376B" w:rsidP="0026376B">
      <w:pPr>
        <w:ind w:left="720"/>
        <w:jc w:val="both"/>
        <w:rPr>
          <w:color w:val="000000" w:themeColor="text1"/>
          <w:sz w:val="20"/>
          <w:szCs w:val="20"/>
        </w:rPr>
      </w:pPr>
      <w:r w:rsidRPr="006A0E5C">
        <w:rPr>
          <w:color w:val="000000" w:themeColor="text1"/>
          <w:sz w:val="20"/>
          <w:szCs w:val="20"/>
        </w:rPr>
        <w:t xml:space="preserve">Against: </w:t>
      </w:r>
      <w:r w:rsidR="00B413D0" w:rsidRPr="006A0E5C">
        <w:rPr>
          <w:color w:val="000000" w:themeColor="text1"/>
          <w:sz w:val="20"/>
          <w:szCs w:val="20"/>
        </w:rPr>
        <w:t>None</w:t>
      </w:r>
    </w:p>
    <w:p w14:paraId="1CEFDFD2" w14:textId="2FA17FB4" w:rsidR="0026376B" w:rsidRPr="006A0E5C" w:rsidRDefault="00B413D0" w:rsidP="0026376B">
      <w:pPr>
        <w:ind w:left="720"/>
        <w:jc w:val="both"/>
        <w:rPr>
          <w:color w:val="000000" w:themeColor="text1"/>
          <w:sz w:val="20"/>
          <w:szCs w:val="20"/>
        </w:rPr>
      </w:pPr>
      <w:r w:rsidRPr="006A0E5C">
        <w:rPr>
          <w:color w:val="000000" w:themeColor="text1"/>
          <w:sz w:val="20"/>
          <w:szCs w:val="20"/>
        </w:rPr>
        <w:t xml:space="preserve">Result: </w:t>
      </w:r>
      <w:r w:rsidR="0026376B" w:rsidRPr="006A0E5C">
        <w:rPr>
          <w:color w:val="000000" w:themeColor="text1"/>
          <w:sz w:val="20"/>
          <w:szCs w:val="20"/>
        </w:rPr>
        <w:t xml:space="preserve">Carried. </w:t>
      </w:r>
    </w:p>
    <w:p w14:paraId="396A2C71" w14:textId="77777777" w:rsidR="0026376B" w:rsidRPr="006A0E5C" w:rsidRDefault="0026376B" w:rsidP="0026376B">
      <w:pPr>
        <w:jc w:val="both"/>
        <w:rPr>
          <w:b/>
          <w:color w:val="000000" w:themeColor="text1"/>
          <w:sz w:val="20"/>
          <w:szCs w:val="20"/>
        </w:rPr>
      </w:pPr>
    </w:p>
    <w:p w14:paraId="3937CAE3" w14:textId="77777777" w:rsidR="0026376B" w:rsidRPr="00C408F7" w:rsidRDefault="0026376B" w:rsidP="0026376B">
      <w:pPr>
        <w:ind w:left="720" w:hanging="720"/>
        <w:jc w:val="both"/>
        <w:rPr>
          <w:b/>
          <w:sz w:val="20"/>
          <w:szCs w:val="20"/>
        </w:rPr>
      </w:pPr>
      <w:r w:rsidRPr="00C408F7">
        <w:rPr>
          <w:b/>
          <w:sz w:val="20"/>
          <w:szCs w:val="20"/>
        </w:rPr>
        <w:t>3.</w:t>
      </w:r>
      <w:r w:rsidRPr="00C408F7">
        <w:rPr>
          <w:b/>
          <w:sz w:val="20"/>
          <w:szCs w:val="20"/>
        </w:rPr>
        <w:tab/>
        <w:t>MATTERS ARISING FROM THE 98</w:t>
      </w:r>
      <w:r w:rsidRPr="00C408F7">
        <w:rPr>
          <w:b/>
          <w:sz w:val="20"/>
          <w:szCs w:val="20"/>
          <w:vertAlign w:val="superscript"/>
        </w:rPr>
        <w:t>th</w:t>
      </w:r>
      <w:r w:rsidRPr="00C408F7">
        <w:rPr>
          <w:b/>
          <w:sz w:val="20"/>
          <w:szCs w:val="20"/>
        </w:rPr>
        <w:t xml:space="preserve"> ANNUAL GENERAL MEETING</w:t>
      </w:r>
    </w:p>
    <w:p w14:paraId="2C6F2628" w14:textId="77777777" w:rsidR="0026376B" w:rsidRPr="00C408F7" w:rsidRDefault="0026376B" w:rsidP="0026376B">
      <w:pPr>
        <w:ind w:left="720" w:hanging="720"/>
        <w:jc w:val="both"/>
        <w:rPr>
          <w:b/>
          <w:sz w:val="20"/>
          <w:szCs w:val="20"/>
        </w:rPr>
      </w:pPr>
      <w:r w:rsidRPr="00C408F7">
        <w:rPr>
          <w:b/>
          <w:sz w:val="20"/>
          <w:szCs w:val="20"/>
        </w:rPr>
        <w:tab/>
      </w:r>
    </w:p>
    <w:p w14:paraId="3F178F25" w14:textId="77777777" w:rsidR="0026376B" w:rsidRPr="00C408F7" w:rsidRDefault="0026376B" w:rsidP="0026376B">
      <w:pPr>
        <w:ind w:left="720" w:hanging="720"/>
        <w:jc w:val="both"/>
        <w:rPr>
          <w:sz w:val="20"/>
          <w:szCs w:val="20"/>
        </w:rPr>
      </w:pPr>
      <w:r w:rsidRPr="00C408F7">
        <w:rPr>
          <w:b/>
          <w:sz w:val="20"/>
          <w:szCs w:val="20"/>
        </w:rPr>
        <w:t xml:space="preserve">                </w:t>
      </w:r>
      <w:r w:rsidRPr="00C408F7">
        <w:rPr>
          <w:sz w:val="20"/>
          <w:szCs w:val="20"/>
        </w:rPr>
        <w:t>The Commodore asked if there were any matters arising from the 98</w:t>
      </w:r>
      <w:r w:rsidRPr="00C408F7">
        <w:rPr>
          <w:sz w:val="20"/>
          <w:szCs w:val="20"/>
          <w:vertAlign w:val="superscript"/>
        </w:rPr>
        <w:t>th</w:t>
      </w:r>
      <w:r w:rsidRPr="00C408F7">
        <w:rPr>
          <w:sz w:val="20"/>
          <w:szCs w:val="20"/>
        </w:rPr>
        <w:t xml:space="preserve"> AGM on 27</w:t>
      </w:r>
      <w:r w:rsidRPr="00C408F7">
        <w:rPr>
          <w:sz w:val="20"/>
          <w:szCs w:val="20"/>
          <w:vertAlign w:val="superscript"/>
        </w:rPr>
        <w:t>th</w:t>
      </w:r>
      <w:r w:rsidRPr="00C408F7">
        <w:rPr>
          <w:sz w:val="20"/>
          <w:szCs w:val="20"/>
        </w:rPr>
        <w:t xml:space="preserve"> January 2024. </w:t>
      </w:r>
    </w:p>
    <w:p w14:paraId="05DB4447" w14:textId="1A86E865" w:rsidR="0026376B" w:rsidRPr="00C408F7" w:rsidRDefault="0026376B" w:rsidP="0026376B">
      <w:pPr>
        <w:ind w:left="1440" w:hanging="720"/>
        <w:jc w:val="both"/>
        <w:rPr>
          <w:sz w:val="20"/>
          <w:szCs w:val="20"/>
        </w:rPr>
      </w:pPr>
      <w:r w:rsidRPr="00C408F7">
        <w:rPr>
          <w:sz w:val="20"/>
          <w:szCs w:val="20"/>
        </w:rPr>
        <w:t xml:space="preserve">None were </w:t>
      </w:r>
      <w:r w:rsidR="00B413D0" w:rsidRPr="006A0E5C">
        <w:rPr>
          <w:color w:val="000000" w:themeColor="text1"/>
          <w:sz w:val="20"/>
          <w:szCs w:val="20"/>
        </w:rPr>
        <w:t>raised</w:t>
      </w:r>
      <w:r w:rsidRPr="006A0E5C">
        <w:rPr>
          <w:color w:val="000000" w:themeColor="text1"/>
          <w:sz w:val="20"/>
          <w:szCs w:val="20"/>
        </w:rPr>
        <w:t xml:space="preserve">. </w:t>
      </w:r>
    </w:p>
    <w:p w14:paraId="47D7165C" w14:textId="77777777" w:rsidR="0026376B" w:rsidRPr="00C408F7" w:rsidRDefault="0026376B" w:rsidP="0026376B">
      <w:pPr>
        <w:jc w:val="both"/>
        <w:rPr>
          <w:sz w:val="20"/>
          <w:szCs w:val="20"/>
        </w:rPr>
      </w:pPr>
    </w:p>
    <w:p w14:paraId="2181949A" w14:textId="163F462A" w:rsidR="0026376B" w:rsidRPr="006A0E5C" w:rsidRDefault="0026376B" w:rsidP="0026376B">
      <w:pPr>
        <w:ind w:left="720" w:hanging="720"/>
        <w:jc w:val="both"/>
        <w:rPr>
          <w:b/>
          <w:color w:val="000000" w:themeColor="text1"/>
          <w:sz w:val="20"/>
          <w:szCs w:val="20"/>
        </w:rPr>
      </w:pPr>
      <w:r w:rsidRPr="00C408F7">
        <w:rPr>
          <w:b/>
          <w:sz w:val="20"/>
          <w:szCs w:val="20"/>
        </w:rPr>
        <w:t>4.</w:t>
      </w:r>
      <w:r w:rsidRPr="00C408F7">
        <w:rPr>
          <w:b/>
          <w:sz w:val="20"/>
          <w:szCs w:val="20"/>
        </w:rPr>
        <w:tab/>
        <w:t xml:space="preserve">REPORT AND ADOPTION OF </w:t>
      </w:r>
      <w:r w:rsidR="00B413D0" w:rsidRPr="00C408F7">
        <w:rPr>
          <w:b/>
          <w:sz w:val="20"/>
          <w:szCs w:val="20"/>
        </w:rPr>
        <w:t xml:space="preserve">THE </w:t>
      </w:r>
      <w:r w:rsidRPr="00C408F7">
        <w:rPr>
          <w:b/>
          <w:sz w:val="20"/>
          <w:szCs w:val="20"/>
        </w:rPr>
        <w:t xml:space="preserve">ANNUAL REPORT AND ACCOUNTS FOR SUSSEX YACHT </w:t>
      </w:r>
      <w:r w:rsidRPr="006A0E5C">
        <w:rPr>
          <w:b/>
          <w:color w:val="000000" w:themeColor="text1"/>
          <w:sz w:val="20"/>
          <w:szCs w:val="20"/>
        </w:rPr>
        <w:t>CLUB</w:t>
      </w:r>
      <w:r w:rsidR="00B413D0" w:rsidRPr="006A0E5C">
        <w:rPr>
          <w:b/>
          <w:color w:val="000000" w:themeColor="text1"/>
          <w:sz w:val="20"/>
          <w:szCs w:val="20"/>
        </w:rPr>
        <w:t xml:space="preserve"> LTD</w:t>
      </w:r>
    </w:p>
    <w:p w14:paraId="032E8EDF" w14:textId="77777777" w:rsidR="0026376B" w:rsidRPr="006A0E5C" w:rsidRDefault="0026376B" w:rsidP="0026376B">
      <w:pPr>
        <w:ind w:left="720" w:hanging="720"/>
        <w:rPr>
          <w:bCs/>
          <w:color w:val="000000" w:themeColor="text1"/>
          <w:sz w:val="20"/>
          <w:szCs w:val="20"/>
        </w:rPr>
      </w:pPr>
      <w:r w:rsidRPr="006A0E5C">
        <w:rPr>
          <w:color w:val="000000" w:themeColor="text1"/>
          <w:sz w:val="20"/>
          <w:szCs w:val="20"/>
        </w:rPr>
        <w:tab/>
      </w:r>
    </w:p>
    <w:p w14:paraId="2C2BB9F5" w14:textId="4E593ED3" w:rsidR="0026376B" w:rsidRPr="00C408F7" w:rsidRDefault="0026376B" w:rsidP="0026376B">
      <w:pPr>
        <w:ind w:left="720" w:hanging="720"/>
        <w:rPr>
          <w:bCs/>
          <w:sz w:val="20"/>
          <w:szCs w:val="20"/>
        </w:rPr>
      </w:pPr>
      <w:r w:rsidRPr="00C408F7">
        <w:rPr>
          <w:bCs/>
          <w:sz w:val="20"/>
          <w:szCs w:val="20"/>
        </w:rPr>
        <w:lastRenderedPageBreak/>
        <w:t xml:space="preserve">               S</w:t>
      </w:r>
      <w:r w:rsidR="006B53D1">
        <w:rPr>
          <w:bCs/>
          <w:sz w:val="20"/>
          <w:szCs w:val="20"/>
        </w:rPr>
        <w:t>L</w:t>
      </w:r>
      <w:r w:rsidRPr="00C408F7">
        <w:rPr>
          <w:bCs/>
          <w:sz w:val="20"/>
          <w:szCs w:val="20"/>
        </w:rPr>
        <w:t xml:space="preserve">a addressed the meeting, marking her third </w:t>
      </w:r>
      <w:r w:rsidR="00B413D0" w:rsidRPr="00C408F7">
        <w:rPr>
          <w:bCs/>
          <w:sz w:val="20"/>
          <w:szCs w:val="20"/>
        </w:rPr>
        <w:t xml:space="preserve">AGM </w:t>
      </w:r>
      <w:r w:rsidRPr="00C408F7">
        <w:rPr>
          <w:bCs/>
          <w:sz w:val="20"/>
          <w:szCs w:val="20"/>
        </w:rPr>
        <w:t xml:space="preserve">as </w:t>
      </w:r>
      <w:r w:rsidR="0037323E" w:rsidRPr="00C408F7">
        <w:rPr>
          <w:bCs/>
          <w:sz w:val="20"/>
          <w:szCs w:val="20"/>
        </w:rPr>
        <w:t>T</w:t>
      </w:r>
      <w:r w:rsidRPr="00C408F7">
        <w:rPr>
          <w:bCs/>
          <w:sz w:val="20"/>
          <w:szCs w:val="20"/>
        </w:rPr>
        <w:t xml:space="preserve">reasurer. She began by clarifying that neither she, </w:t>
      </w:r>
      <w:r w:rsidR="00B413D0" w:rsidRPr="001E5232">
        <w:rPr>
          <w:bCs/>
          <w:color w:val="000000" w:themeColor="text1"/>
          <w:sz w:val="20"/>
          <w:szCs w:val="20"/>
        </w:rPr>
        <w:t xml:space="preserve">the Secretary, </w:t>
      </w:r>
      <w:r w:rsidRPr="001E5232">
        <w:rPr>
          <w:bCs/>
          <w:color w:val="000000" w:themeColor="text1"/>
          <w:sz w:val="20"/>
          <w:szCs w:val="20"/>
        </w:rPr>
        <w:t xml:space="preserve">Tim Leigh, nor any board member prepares the report </w:t>
      </w:r>
      <w:r w:rsidR="00B413D0" w:rsidRPr="001E5232">
        <w:rPr>
          <w:bCs/>
          <w:color w:val="000000" w:themeColor="text1"/>
          <w:sz w:val="20"/>
          <w:szCs w:val="20"/>
        </w:rPr>
        <w:t xml:space="preserve">and </w:t>
      </w:r>
      <w:r w:rsidRPr="001E5232">
        <w:rPr>
          <w:bCs/>
          <w:color w:val="000000" w:themeColor="text1"/>
          <w:sz w:val="20"/>
          <w:szCs w:val="20"/>
        </w:rPr>
        <w:t xml:space="preserve">accounts, but rather they are handled </w:t>
      </w:r>
      <w:r w:rsidRPr="00C408F7">
        <w:rPr>
          <w:bCs/>
          <w:sz w:val="20"/>
          <w:szCs w:val="20"/>
        </w:rPr>
        <w:t xml:space="preserve">by independent auditors. Although as a small company </w:t>
      </w:r>
      <w:r w:rsidR="00B413D0" w:rsidRPr="0045075D">
        <w:rPr>
          <w:bCs/>
          <w:color w:val="000000" w:themeColor="text1"/>
          <w:sz w:val="20"/>
          <w:szCs w:val="20"/>
        </w:rPr>
        <w:t>we</w:t>
      </w:r>
      <w:r w:rsidR="00B413D0" w:rsidRPr="00C408F7">
        <w:rPr>
          <w:bCs/>
          <w:color w:val="FF0000"/>
          <w:sz w:val="20"/>
          <w:szCs w:val="20"/>
        </w:rPr>
        <w:t xml:space="preserve"> </w:t>
      </w:r>
      <w:r w:rsidRPr="00C408F7">
        <w:rPr>
          <w:bCs/>
          <w:sz w:val="20"/>
          <w:szCs w:val="20"/>
        </w:rPr>
        <w:t xml:space="preserve">are not legally required to audit </w:t>
      </w:r>
      <w:r w:rsidRPr="00C408F7">
        <w:rPr>
          <w:bCs/>
          <w:strike/>
          <w:color w:val="FF0000"/>
          <w:sz w:val="20"/>
          <w:szCs w:val="20"/>
        </w:rPr>
        <w:t xml:space="preserve"> </w:t>
      </w:r>
      <w:r w:rsidR="00B413D0" w:rsidRPr="0045075D">
        <w:rPr>
          <w:bCs/>
          <w:color w:val="000000" w:themeColor="text1"/>
          <w:sz w:val="20"/>
          <w:szCs w:val="20"/>
        </w:rPr>
        <w:t>our</w:t>
      </w:r>
      <w:r w:rsidR="00B413D0" w:rsidRPr="00C408F7">
        <w:rPr>
          <w:bCs/>
          <w:color w:val="FF0000"/>
          <w:sz w:val="20"/>
          <w:szCs w:val="20"/>
        </w:rPr>
        <w:t xml:space="preserve"> </w:t>
      </w:r>
      <w:r w:rsidRPr="00C408F7">
        <w:rPr>
          <w:bCs/>
          <w:sz w:val="20"/>
          <w:szCs w:val="20"/>
        </w:rPr>
        <w:t xml:space="preserve">accounts, the </w:t>
      </w:r>
      <w:r w:rsidR="00B413D0" w:rsidRPr="00C408F7">
        <w:rPr>
          <w:bCs/>
          <w:sz w:val="20"/>
          <w:szCs w:val="20"/>
        </w:rPr>
        <w:t>C</w:t>
      </w:r>
      <w:r w:rsidRPr="00C408F7">
        <w:rPr>
          <w:bCs/>
          <w:sz w:val="20"/>
          <w:szCs w:val="20"/>
        </w:rPr>
        <w:t>lub chooses to do so in the interest</w:t>
      </w:r>
      <w:r w:rsidR="00B413D0" w:rsidRPr="00C408F7">
        <w:rPr>
          <w:bCs/>
          <w:sz w:val="20"/>
          <w:szCs w:val="20"/>
        </w:rPr>
        <w:t>s</w:t>
      </w:r>
      <w:r w:rsidRPr="00C408F7">
        <w:rPr>
          <w:bCs/>
          <w:sz w:val="20"/>
          <w:szCs w:val="20"/>
        </w:rPr>
        <w:t xml:space="preserve"> of transparency. She also </w:t>
      </w:r>
      <w:r w:rsidR="00B413D0" w:rsidRPr="0045075D">
        <w:rPr>
          <w:bCs/>
          <w:color w:val="000000" w:themeColor="text1"/>
          <w:sz w:val="20"/>
          <w:szCs w:val="20"/>
        </w:rPr>
        <w:t>addressed</w:t>
      </w:r>
      <w:r w:rsidR="00B413D0" w:rsidRPr="00C408F7">
        <w:rPr>
          <w:bCs/>
          <w:color w:val="FF0000"/>
          <w:sz w:val="20"/>
          <w:szCs w:val="20"/>
        </w:rPr>
        <w:t xml:space="preserve"> </w:t>
      </w:r>
      <w:r w:rsidRPr="00C408F7">
        <w:rPr>
          <w:bCs/>
          <w:sz w:val="20"/>
          <w:szCs w:val="20"/>
        </w:rPr>
        <w:t xml:space="preserve">a </w:t>
      </w:r>
      <w:r w:rsidR="00B413D0" w:rsidRPr="00C408F7">
        <w:rPr>
          <w:bCs/>
          <w:sz w:val="20"/>
          <w:szCs w:val="20"/>
        </w:rPr>
        <w:t xml:space="preserve">potential </w:t>
      </w:r>
      <w:r w:rsidRPr="00C408F7">
        <w:rPr>
          <w:bCs/>
          <w:sz w:val="20"/>
          <w:szCs w:val="20"/>
        </w:rPr>
        <w:t xml:space="preserve">misconception, explaining that the </w:t>
      </w:r>
      <w:r w:rsidR="00B413D0" w:rsidRPr="00C408F7">
        <w:rPr>
          <w:bCs/>
          <w:sz w:val="20"/>
          <w:szCs w:val="20"/>
        </w:rPr>
        <w:t>Cl</w:t>
      </w:r>
      <w:r w:rsidRPr="00C408F7">
        <w:rPr>
          <w:bCs/>
          <w:sz w:val="20"/>
          <w:szCs w:val="20"/>
        </w:rPr>
        <w:t>ub did not make a trading loss but</w:t>
      </w:r>
      <w:r w:rsidRPr="00C408F7">
        <w:rPr>
          <w:bCs/>
          <w:color w:val="FF0000"/>
          <w:sz w:val="20"/>
          <w:szCs w:val="20"/>
        </w:rPr>
        <w:t xml:space="preserve"> </w:t>
      </w:r>
      <w:r w:rsidR="00B413D0" w:rsidRPr="0045075D">
        <w:rPr>
          <w:bCs/>
          <w:color w:val="000000" w:themeColor="text1"/>
          <w:sz w:val="20"/>
          <w:szCs w:val="20"/>
        </w:rPr>
        <w:t>rather</w:t>
      </w:r>
      <w:r w:rsidR="00B413D0" w:rsidRPr="00C408F7">
        <w:rPr>
          <w:bCs/>
          <w:color w:val="FF0000"/>
          <w:sz w:val="20"/>
          <w:szCs w:val="20"/>
        </w:rPr>
        <w:t xml:space="preserve"> </w:t>
      </w:r>
      <w:r w:rsidRPr="00C408F7">
        <w:rPr>
          <w:bCs/>
          <w:sz w:val="20"/>
          <w:szCs w:val="20"/>
        </w:rPr>
        <w:t>a trading surplus</w:t>
      </w:r>
      <w:r w:rsidR="00B413D0" w:rsidRPr="00C408F7">
        <w:rPr>
          <w:bCs/>
          <w:sz w:val="20"/>
          <w:szCs w:val="20"/>
        </w:rPr>
        <w:t xml:space="preserve">. </w:t>
      </w:r>
      <w:r w:rsidR="0045075D" w:rsidRPr="0045075D">
        <w:rPr>
          <w:bCs/>
          <w:color w:val="000000" w:themeColor="text1"/>
          <w:sz w:val="20"/>
          <w:szCs w:val="20"/>
        </w:rPr>
        <w:t>A</w:t>
      </w:r>
      <w:r w:rsidRPr="0045075D">
        <w:rPr>
          <w:bCs/>
          <w:color w:val="000000" w:themeColor="text1"/>
          <w:sz w:val="20"/>
          <w:szCs w:val="20"/>
        </w:rPr>
        <w:t>pparent</w:t>
      </w:r>
      <w:r w:rsidRPr="00C408F7">
        <w:rPr>
          <w:bCs/>
          <w:sz w:val="20"/>
          <w:szCs w:val="20"/>
        </w:rPr>
        <w:t xml:space="preserve"> deficits are due to </w:t>
      </w:r>
      <w:r w:rsidR="00B413D0" w:rsidRPr="0045075D">
        <w:rPr>
          <w:bCs/>
          <w:color w:val="000000" w:themeColor="text1"/>
          <w:sz w:val="20"/>
          <w:szCs w:val="20"/>
        </w:rPr>
        <w:t>the</w:t>
      </w:r>
      <w:r w:rsidR="00B413D0" w:rsidRPr="00C408F7">
        <w:rPr>
          <w:bCs/>
          <w:color w:val="FF0000"/>
          <w:sz w:val="20"/>
          <w:szCs w:val="20"/>
        </w:rPr>
        <w:t xml:space="preserve"> </w:t>
      </w:r>
      <w:r w:rsidRPr="00C408F7">
        <w:rPr>
          <w:bCs/>
          <w:sz w:val="20"/>
          <w:szCs w:val="20"/>
        </w:rPr>
        <w:t xml:space="preserve">mandatory depreciation of land and buildings under accounting standards, which can give a misleading impression of the </w:t>
      </w:r>
      <w:r w:rsidR="00B413D0" w:rsidRPr="00C408F7">
        <w:rPr>
          <w:bCs/>
          <w:sz w:val="20"/>
          <w:szCs w:val="20"/>
        </w:rPr>
        <w:t>C</w:t>
      </w:r>
      <w:r w:rsidRPr="00C408F7">
        <w:rPr>
          <w:bCs/>
          <w:sz w:val="20"/>
          <w:szCs w:val="20"/>
        </w:rPr>
        <w:t xml:space="preserve">lub’s underlying performance. For the past financial year, there appeared to be a deficit of £63,000, but with total depreciation amounting to £111,000, the actual operating surplus was </w:t>
      </w:r>
      <w:r w:rsidR="00B413D0" w:rsidRPr="00C408F7">
        <w:rPr>
          <w:bCs/>
          <w:sz w:val="20"/>
          <w:szCs w:val="20"/>
        </w:rPr>
        <w:t xml:space="preserve">some </w:t>
      </w:r>
      <w:r w:rsidRPr="00C408F7">
        <w:rPr>
          <w:bCs/>
          <w:sz w:val="20"/>
          <w:szCs w:val="20"/>
        </w:rPr>
        <w:t>£49,000. Accordingly, Sue confirmed that Sussex Yacht Club Limited is in robust financial health with net assets exceeding £4.5 million and a net operating surplus.</w:t>
      </w:r>
    </w:p>
    <w:p w14:paraId="2489C7A5" w14:textId="77777777" w:rsidR="0026376B" w:rsidRPr="00C408F7" w:rsidRDefault="0026376B" w:rsidP="0026376B">
      <w:pPr>
        <w:ind w:left="1440" w:hanging="720"/>
        <w:rPr>
          <w:bCs/>
          <w:sz w:val="20"/>
          <w:szCs w:val="20"/>
        </w:rPr>
      </w:pPr>
    </w:p>
    <w:p w14:paraId="54BCD50A" w14:textId="43D4E45A" w:rsidR="0026376B" w:rsidRPr="00C408F7" w:rsidRDefault="0026376B" w:rsidP="0026376B">
      <w:pPr>
        <w:ind w:left="720" w:hanging="720"/>
        <w:rPr>
          <w:bCs/>
          <w:sz w:val="20"/>
          <w:szCs w:val="20"/>
        </w:rPr>
      </w:pPr>
      <w:r w:rsidRPr="00C408F7">
        <w:rPr>
          <w:bCs/>
          <w:sz w:val="20"/>
          <w:szCs w:val="20"/>
        </w:rPr>
        <w:t xml:space="preserve">               SLa provided highlights from the financial accounts, noting that income from the boatyard, moorings, and membership had all performed strongly, with generous sponsorship received for the Royal Escape Race by our Commodore. Conversely, training income was lower than budgeted due to poor weather and equipment issues. On the expenditure side, utilities—including gas, electricity, and water—were significantly above budget, as were business rates following a retrospective demand from the </w:t>
      </w:r>
      <w:r w:rsidR="00B413D0" w:rsidRPr="001E5232">
        <w:rPr>
          <w:bCs/>
          <w:color w:val="000000" w:themeColor="text1"/>
          <w:sz w:val="20"/>
          <w:szCs w:val="20"/>
        </w:rPr>
        <w:t xml:space="preserve">local </w:t>
      </w:r>
      <w:r w:rsidRPr="001E5232">
        <w:rPr>
          <w:bCs/>
          <w:color w:val="000000" w:themeColor="text1"/>
          <w:sz w:val="20"/>
          <w:szCs w:val="20"/>
        </w:rPr>
        <w:t>authorit</w:t>
      </w:r>
      <w:r w:rsidR="00B413D0" w:rsidRPr="001E5232">
        <w:rPr>
          <w:bCs/>
          <w:color w:val="000000" w:themeColor="text1"/>
          <w:sz w:val="20"/>
          <w:szCs w:val="20"/>
        </w:rPr>
        <w:t>y</w:t>
      </w:r>
      <w:r w:rsidRPr="00C408F7">
        <w:rPr>
          <w:bCs/>
          <w:sz w:val="20"/>
          <w:szCs w:val="20"/>
        </w:rPr>
        <w:t xml:space="preserve">. A particular instance of bad debt, related to a longstanding unpaid boat account, had to be written off after all avenues for recovery were exhausted. She also mentioned significant spending on buildings and maintenance, totalling </w:t>
      </w:r>
      <w:r w:rsidR="00B413D0" w:rsidRPr="001E5232">
        <w:rPr>
          <w:bCs/>
          <w:color w:val="000000" w:themeColor="text1"/>
          <w:sz w:val="20"/>
          <w:szCs w:val="20"/>
        </w:rPr>
        <w:t>some</w:t>
      </w:r>
      <w:r w:rsidR="00B413D0" w:rsidRPr="00C408F7">
        <w:rPr>
          <w:bCs/>
          <w:color w:val="FF0000"/>
          <w:sz w:val="20"/>
          <w:szCs w:val="20"/>
        </w:rPr>
        <w:t xml:space="preserve"> </w:t>
      </w:r>
      <w:r w:rsidRPr="00C408F7">
        <w:rPr>
          <w:bCs/>
          <w:sz w:val="20"/>
          <w:szCs w:val="20"/>
        </w:rPr>
        <w:t>£50,000 for repairs to flooding, roofs, scaffolding, balconies, and other infrastructure. Some of these costs may be offset in future negotiations related to the clubhouse building project. Regarding insurance, SLa clarified that what appeared as a large prepayment in the accounts was primarily due to annual insurance premiums paid in advance.</w:t>
      </w:r>
    </w:p>
    <w:p w14:paraId="6B45C123" w14:textId="77777777" w:rsidR="0026376B" w:rsidRPr="00C408F7" w:rsidRDefault="0026376B" w:rsidP="0026376B">
      <w:pPr>
        <w:ind w:left="1440" w:hanging="720"/>
        <w:rPr>
          <w:bCs/>
          <w:sz w:val="20"/>
          <w:szCs w:val="20"/>
        </w:rPr>
      </w:pPr>
    </w:p>
    <w:p w14:paraId="5E011B38" w14:textId="41EE1DB8" w:rsidR="0026376B" w:rsidRPr="00C408F7" w:rsidRDefault="0026376B" w:rsidP="001B48AC">
      <w:pPr>
        <w:ind w:left="720" w:hanging="720"/>
        <w:rPr>
          <w:bCs/>
          <w:sz w:val="20"/>
          <w:szCs w:val="20"/>
        </w:rPr>
      </w:pPr>
      <w:r w:rsidRPr="001B48AC">
        <w:rPr>
          <w:bCs/>
          <w:color w:val="000000" w:themeColor="text1"/>
          <w:sz w:val="20"/>
          <w:szCs w:val="20"/>
        </w:rPr>
        <w:t xml:space="preserve">            </w:t>
      </w:r>
      <w:r w:rsidR="001B48AC" w:rsidRPr="001B48AC">
        <w:rPr>
          <w:bCs/>
          <w:strike/>
          <w:color w:val="000000" w:themeColor="text1"/>
          <w:sz w:val="20"/>
          <w:szCs w:val="20"/>
        </w:rPr>
        <w:t xml:space="preserve"> </w:t>
      </w:r>
      <w:r w:rsidR="00B413D0" w:rsidRPr="001B48AC">
        <w:rPr>
          <w:bCs/>
          <w:color w:val="000000" w:themeColor="text1"/>
          <w:sz w:val="20"/>
          <w:szCs w:val="20"/>
        </w:rPr>
        <w:t xml:space="preserve">She also </w:t>
      </w:r>
      <w:r w:rsidRPr="00C408F7">
        <w:rPr>
          <w:bCs/>
          <w:sz w:val="20"/>
          <w:szCs w:val="20"/>
        </w:rPr>
        <w:t xml:space="preserve">addressed member turnover by confirming that the </w:t>
      </w:r>
      <w:r w:rsidR="00B413D0" w:rsidRPr="00C408F7">
        <w:rPr>
          <w:bCs/>
          <w:sz w:val="20"/>
          <w:szCs w:val="20"/>
        </w:rPr>
        <w:t>C</w:t>
      </w:r>
      <w:r w:rsidRPr="00C408F7">
        <w:rPr>
          <w:bCs/>
          <w:sz w:val="20"/>
          <w:szCs w:val="20"/>
        </w:rPr>
        <w:t>lub regularly surveys members who choose not to renew, finding the turnover rate to be steady at about 10% per year, with primary reasons for leaving including relocation, boat sales, or changed personal circumstances. She reassured members that there were no unusual trends or negatives to draw from this data.</w:t>
      </w:r>
    </w:p>
    <w:p w14:paraId="3CA2088C" w14:textId="77777777" w:rsidR="00C408F7" w:rsidRPr="00C408F7" w:rsidRDefault="0026376B" w:rsidP="00C408F7">
      <w:pPr>
        <w:ind w:left="720"/>
        <w:jc w:val="both"/>
        <w:rPr>
          <w:sz w:val="20"/>
          <w:szCs w:val="20"/>
        </w:rPr>
      </w:pPr>
      <w:r w:rsidRPr="00C408F7">
        <w:rPr>
          <w:bCs/>
          <w:sz w:val="20"/>
          <w:szCs w:val="20"/>
        </w:rPr>
        <w:t xml:space="preserve">               </w:t>
      </w:r>
    </w:p>
    <w:p w14:paraId="2F2EBD60" w14:textId="77777777" w:rsidR="00C408F7" w:rsidRPr="00C408F7" w:rsidRDefault="00C408F7" w:rsidP="00C408F7">
      <w:pPr>
        <w:jc w:val="both"/>
        <w:rPr>
          <w:sz w:val="20"/>
          <w:szCs w:val="20"/>
          <w:highlight w:val="yellow"/>
        </w:rPr>
      </w:pPr>
    </w:p>
    <w:p w14:paraId="2F23CF89" w14:textId="77777777" w:rsidR="00C408F7" w:rsidRPr="001B48AC" w:rsidRDefault="00C408F7" w:rsidP="00C408F7">
      <w:pPr>
        <w:ind w:left="720" w:hanging="720"/>
        <w:jc w:val="both"/>
        <w:rPr>
          <w:b/>
          <w:color w:val="000000" w:themeColor="text1"/>
          <w:sz w:val="20"/>
          <w:szCs w:val="20"/>
          <w:highlight w:val="yellow"/>
        </w:rPr>
      </w:pPr>
      <w:r w:rsidRPr="001B48AC">
        <w:rPr>
          <w:b/>
          <w:bCs/>
          <w:color w:val="000000" w:themeColor="text1"/>
          <w:sz w:val="20"/>
          <w:szCs w:val="20"/>
        </w:rPr>
        <w:t>5.</w:t>
      </w:r>
      <w:r w:rsidRPr="001B48AC">
        <w:rPr>
          <w:b/>
          <w:bCs/>
          <w:color w:val="000000" w:themeColor="text1"/>
          <w:sz w:val="20"/>
          <w:szCs w:val="20"/>
        </w:rPr>
        <w:tab/>
      </w:r>
      <w:r w:rsidRPr="001B48AC">
        <w:rPr>
          <w:b/>
          <w:color w:val="000000" w:themeColor="text1"/>
          <w:sz w:val="20"/>
          <w:szCs w:val="20"/>
        </w:rPr>
        <w:t>REPORT AND ADOPTION OF ANNUAL REPORT AND ACCOUNTS FOR SYC OPERATIONS LTD</w:t>
      </w:r>
    </w:p>
    <w:p w14:paraId="57F52C5F" w14:textId="77777777" w:rsidR="00C408F7" w:rsidRPr="00C408F7" w:rsidRDefault="00C408F7" w:rsidP="00C408F7">
      <w:pPr>
        <w:ind w:left="720"/>
        <w:rPr>
          <w:bCs/>
          <w:sz w:val="20"/>
          <w:szCs w:val="20"/>
        </w:rPr>
      </w:pPr>
    </w:p>
    <w:p w14:paraId="6B7E29F4" w14:textId="4EDCC5EC" w:rsidR="0026376B" w:rsidRPr="00C408F7" w:rsidRDefault="0026376B" w:rsidP="00C408F7">
      <w:pPr>
        <w:ind w:left="720"/>
        <w:rPr>
          <w:bCs/>
          <w:sz w:val="20"/>
          <w:szCs w:val="20"/>
        </w:rPr>
      </w:pPr>
      <w:r w:rsidRPr="00C408F7">
        <w:rPr>
          <w:bCs/>
          <w:sz w:val="20"/>
          <w:szCs w:val="20"/>
        </w:rPr>
        <w:t xml:space="preserve">Turning to Sussex Yacht Club Operations Limited, Sue acknowledged continued financial </w:t>
      </w:r>
      <w:r w:rsidR="0037323E" w:rsidRPr="00C408F7">
        <w:rPr>
          <w:bCs/>
          <w:sz w:val="20"/>
          <w:szCs w:val="20"/>
        </w:rPr>
        <w:t xml:space="preserve">and staffing </w:t>
      </w:r>
      <w:r w:rsidRPr="00C408F7">
        <w:rPr>
          <w:bCs/>
          <w:sz w:val="20"/>
          <w:szCs w:val="20"/>
        </w:rPr>
        <w:t>challenges, particularly concerning bar and restaurant operations</w:t>
      </w:r>
      <w:r w:rsidR="0037323E" w:rsidRPr="00C408F7">
        <w:rPr>
          <w:bCs/>
          <w:sz w:val="20"/>
          <w:szCs w:val="20"/>
        </w:rPr>
        <w:t>.</w:t>
      </w:r>
      <w:r w:rsidRPr="00C408F7">
        <w:rPr>
          <w:bCs/>
          <w:sz w:val="20"/>
          <w:szCs w:val="20"/>
        </w:rPr>
        <w:t xml:space="preserve"> the </w:t>
      </w:r>
      <w:r w:rsidR="0037323E" w:rsidRPr="00C408F7">
        <w:rPr>
          <w:bCs/>
          <w:sz w:val="20"/>
          <w:szCs w:val="20"/>
        </w:rPr>
        <w:t>C</w:t>
      </w:r>
      <w:r w:rsidRPr="00C408F7">
        <w:rPr>
          <w:bCs/>
          <w:sz w:val="20"/>
          <w:szCs w:val="20"/>
        </w:rPr>
        <w:t xml:space="preserve">lub’s member-only </w:t>
      </w:r>
      <w:r w:rsidR="00DF7380" w:rsidRPr="00C408F7">
        <w:rPr>
          <w:bCs/>
          <w:sz w:val="20"/>
          <w:szCs w:val="20"/>
        </w:rPr>
        <w:t>nature. She</w:t>
      </w:r>
      <w:r w:rsidRPr="00C408F7">
        <w:rPr>
          <w:bCs/>
          <w:sz w:val="20"/>
          <w:szCs w:val="20"/>
        </w:rPr>
        <w:t xml:space="preserve"> detailed efforts to improve financial oversight and operations, including hiring a new finance manager, revising purchasing and supplier arrangements, and enhancing event scheduling. Despite these improvements, the operations company posted a loss for the year, a problem shared by many similar clubs nationwide. She emphasized the importance of ongoing member support and encouraged increased patronage to help improve the club’s finances. Sue also responded to questions about drink pricing</w:t>
      </w:r>
      <w:r w:rsidR="0037323E" w:rsidRPr="00C408F7">
        <w:rPr>
          <w:bCs/>
          <w:sz w:val="20"/>
          <w:szCs w:val="20"/>
        </w:rPr>
        <w:t>, turnover (n</w:t>
      </w:r>
      <w:r w:rsidR="00C408F7" w:rsidRPr="00C408F7">
        <w:rPr>
          <w:bCs/>
          <w:sz w:val="20"/>
          <w:szCs w:val="20"/>
        </w:rPr>
        <w:t>o</w:t>
      </w:r>
      <w:r w:rsidR="0037323E" w:rsidRPr="00C408F7">
        <w:rPr>
          <w:bCs/>
          <w:sz w:val="20"/>
          <w:szCs w:val="20"/>
        </w:rPr>
        <w:t xml:space="preserve">ting </w:t>
      </w:r>
      <w:r w:rsidR="00C408F7" w:rsidRPr="00C408F7">
        <w:rPr>
          <w:bCs/>
          <w:sz w:val="20"/>
          <w:szCs w:val="20"/>
        </w:rPr>
        <w:t>these are influenced by the Club’s member-only nature),</w:t>
      </w:r>
      <w:r w:rsidRPr="00C408F7">
        <w:rPr>
          <w:bCs/>
          <w:sz w:val="20"/>
          <w:szCs w:val="20"/>
        </w:rPr>
        <w:t xml:space="preserve"> tax arrangements,</w:t>
      </w:r>
      <w:r w:rsidRPr="00C408F7">
        <w:rPr>
          <w:bCs/>
          <w:strike/>
          <w:sz w:val="20"/>
          <w:szCs w:val="20"/>
        </w:rPr>
        <w:t xml:space="preserve"> </w:t>
      </w:r>
      <w:r w:rsidRPr="00C408F7">
        <w:rPr>
          <w:bCs/>
          <w:strike/>
          <w:color w:val="FF0000"/>
          <w:sz w:val="20"/>
          <w:szCs w:val="20"/>
        </w:rPr>
        <w:t xml:space="preserve"> </w:t>
      </w:r>
      <w:r w:rsidR="00C408F7" w:rsidRPr="00DF7380">
        <w:rPr>
          <w:bCs/>
          <w:color w:val="000000" w:themeColor="text1"/>
          <w:sz w:val="20"/>
          <w:szCs w:val="20"/>
        </w:rPr>
        <w:t>identifying</w:t>
      </w:r>
      <w:r w:rsidR="00C408F7" w:rsidRPr="00C408F7">
        <w:rPr>
          <w:bCs/>
          <w:color w:val="FF0000"/>
          <w:sz w:val="20"/>
          <w:szCs w:val="20"/>
        </w:rPr>
        <w:t xml:space="preserve"> </w:t>
      </w:r>
      <w:r w:rsidRPr="00C408F7">
        <w:rPr>
          <w:bCs/>
          <w:sz w:val="20"/>
          <w:szCs w:val="20"/>
        </w:rPr>
        <w:t xml:space="preserve">the significant financial benefits conferred by the club’s </w:t>
      </w:r>
      <w:r w:rsidR="00C408F7" w:rsidRPr="00DF7380">
        <w:rPr>
          <w:bCs/>
          <w:color w:val="000000" w:themeColor="text1"/>
          <w:sz w:val="20"/>
          <w:szCs w:val="20"/>
        </w:rPr>
        <w:t>CASC</w:t>
      </w:r>
      <w:r w:rsidR="00C408F7" w:rsidRPr="00C408F7">
        <w:rPr>
          <w:bCs/>
          <w:color w:val="FF0000"/>
          <w:sz w:val="20"/>
          <w:szCs w:val="20"/>
        </w:rPr>
        <w:t xml:space="preserve"> </w:t>
      </w:r>
      <w:r w:rsidRPr="00C408F7">
        <w:rPr>
          <w:bCs/>
          <w:sz w:val="20"/>
          <w:szCs w:val="20"/>
        </w:rPr>
        <w:t>status, including VAT exemptions and business rate relief</w:t>
      </w:r>
      <w:r w:rsidR="00C408F7" w:rsidRPr="00C408F7">
        <w:rPr>
          <w:bCs/>
          <w:sz w:val="20"/>
          <w:szCs w:val="20"/>
        </w:rPr>
        <w:t>.</w:t>
      </w:r>
    </w:p>
    <w:p w14:paraId="621C6415" w14:textId="77777777" w:rsidR="0026376B" w:rsidRPr="00C408F7" w:rsidRDefault="0026376B" w:rsidP="0026376B">
      <w:pPr>
        <w:ind w:left="720" w:hanging="720"/>
        <w:rPr>
          <w:bCs/>
          <w:sz w:val="20"/>
          <w:szCs w:val="20"/>
        </w:rPr>
      </w:pPr>
    </w:p>
    <w:p w14:paraId="76386FF0" w14:textId="77777777" w:rsidR="0026376B" w:rsidRPr="00C408F7" w:rsidRDefault="0026376B" w:rsidP="0026376B">
      <w:pPr>
        <w:ind w:left="720" w:hanging="720"/>
        <w:rPr>
          <w:bCs/>
          <w:sz w:val="20"/>
          <w:szCs w:val="20"/>
        </w:rPr>
      </w:pPr>
      <w:r w:rsidRPr="00C408F7">
        <w:rPr>
          <w:bCs/>
          <w:sz w:val="20"/>
          <w:szCs w:val="20"/>
        </w:rPr>
        <w:t xml:space="preserve">                Sue concluded her remarks by expressing her gratitude to the team of flag officers, directors, volunteers, and especially the office staff who support the treasury function. She invited further questions and reaffirmed her commitment to transparency and sound financial management for the benefit of all members.</w:t>
      </w:r>
    </w:p>
    <w:p w14:paraId="6E2B431F" w14:textId="77777777" w:rsidR="0026376B" w:rsidRPr="00C408F7" w:rsidRDefault="0026376B" w:rsidP="0026376B">
      <w:pPr>
        <w:jc w:val="both"/>
        <w:rPr>
          <w:sz w:val="20"/>
          <w:szCs w:val="20"/>
          <w:highlight w:val="yellow"/>
        </w:rPr>
      </w:pPr>
    </w:p>
    <w:p w14:paraId="0CBADCB3" w14:textId="77777777" w:rsidR="0026376B" w:rsidRPr="00C408F7" w:rsidRDefault="0026376B" w:rsidP="0026376B">
      <w:pPr>
        <w:ind w:left="720"/>
        <w:jc w:val="both"/>
        <w:rPr>
          <w:sz w:val="20"/>
          <w:szCs w:val="20"/>
          <w:highlight w:val="yellow"/>
        </w:rPr>
      </w:pPr>
    </w:p>
    <w:p w14:paraId="77B169CF" w14:textId="77777777" w:rsidR="0026376B" w:rsidRPr="00C408F7" w:rsidRDefault="0026376B" w:rsidP="0026376B">
      <w:pPr>
        <w:ind w:left="720"/>
        <w:jc w:val="both"/>
        <w:rPr>
          <w:sz w:val="20"/>
          <w:szCs w:val="20"/>
        </w:rPr>
      </w:pPr>
      <w:r w:rsidRPr="00C408F7">
        <w:rPr>
          <w:sz w:val="20"/>
          <w:szCs w:val="20"/>
        </w:rPr>
        <w:t>Proposal for the adoption of the Sussex Yacht Club Annual Report and Accounts</w:t>
      </w:r>
    </w:p>
    <w:p w14:paraId="6C351F89" w14:textId="77777777" w:rsidR="0026376B" w:rsidRPr="00C408F7" w:rsidRDefault="0026376B" w:rsidP="0026376B">
      <w:pPr>
        <w:ind w:left="720"/>
        <w:jc w:val="both"/>
        <w:rPr>
          <w:sz w:val="20"/>
          <w:szCs w:val="20"/>
        </w:rPr>
      </w:pPr>
      <w:r w:rsidRPr="00C408F7">
        <w:rPr>
          <w:sz w:val="20"/>
          <w:szCs w:val="20"/>
        </w:rPr>
        <w:t>Proposed: Commodore;</w:t>
      </w:r>
    </w:p>
    <w:p w14:paraId="4D07B5FE" w14:textId="77777777" w:rsidR="0026376B" w:rsidRPr="00C408F7" w:rsidRDefault="0026376B" w:rsidP="0026376B">
      <w:pPr>
        <w:ind w:left="720"/>
        <w:jc w:val="both"/>
        <w:rPr>
          <w:sz w:val="20"/>
          <w:szCs w:val="20"/>
        </w:rPr>
      </w:pPr>
      <w:r w:rsidRPr="00C408F7">
        <w:rPr>
          <w:sz w:val="20"/>
          <w:szCs w:val="20"/>
        </w:rPr>
        <w:t xml:space="preserve">Result: In Favour </w:t>
      </w:r>
    </w:p>
    <w:p w14:paraId="3BDDA86A" w14:textId="1CC1E17B" w:rsidR="0026376B" w:rsidRPr="00C408F7" w:rsidRDefault="0026376B" w:rsidP="0026376B">
      <w:pPr>
        <w:ind w:left="720"/>
        <w:jc w:val="both"/>
        <w:rPr>
          <w:sz w:val="20"/>
          <w:szCs w:val="20"/>
        </w:rPr>
      </w:pPr>
      <w:r w:rsidRPr="00C408F7">
        <w:rPr>
          <w:sz w:val="20"/>
          <w:szCs w:val="20"/>
        </w:rPr>
        <w:t>Against</w:t>
      </w:r>
      <w:r w:rsidR="00C408F7" w:rsidRPr="00C408F7">
        <w:rPr>
          <w:sz w:val="20"/>
          <w:szCs w:val="20"/>
        </w:rPr>
        <w:t xml:space="preserve">: </w:t>
      </w:r>
      <w:r w:rsidR="00071ABB">
        <w:rPr>
          <w:sz w:val="20"/>
          <w:szCs w:val="20"/>
        </w:rPr>
        <w:t>1</w:t>
      </w:r>
    </w:p>
    <w:p w14:paraId="1D5BF3DF" w14:textId="5E820260" w:rsidR="0026376B" w:rsidRDefault="00C408F7" w:rsidP="00C408F7">
      <w:pPr>
        <w:ind w:left="720"/>
        <w:jc w:val="both"/>
        <w:rPr>
          <w:sz w:val="20"/>
          <w:szCs w:val="20"/>
        </w:rPr>
      </w:pPr>
      <w:r w:rsidRPr="007027FD">
        <w:rPr>
          <w:color w:val="000000" w:themeColor="text1"/>
          <w:sz w:val="20"/>
          <w:szCs w:val="20"/>
        </w:rPr>
        <w:t xml:space="preserve">Result: </w:t>
      </w:r>
      <w:r w:rsidR="0026376B" w:rsidRPr="00C408F7">
        <w:rPr>
          <w:sz w:val="20"/>
          <w:szCs w:val="20"/>
        </w:rPr>
        <w:t xml:space="preserve">Carried. </w:t>
      </w:r>
    </w:p>
    <w:p w14:paraId="0E564D54" w14:textId="77777777" w:rsidR="006B53D1" w:rsidRPr="00C408F7" w:rsidRDefault="006B53D1" w:rsidP="00C408F7">
      <w:pPr>
        <w:ind w:left="720"/>
        <w:jc w:val="both"/>
        <w:rPr>
          <w:b/>
          <w:sz w:val="20"/>
          <w:szCs w:val="20"/>
          <w:highlight w:val="yellow"/>
        </w:rPr>
      </w:pPr>
    </w:p>
    <w:p w14:paraId="503E984B" w14:textId="62C4720E" w:rsidR="0026376B" w:rsidRPr="00C408F7" w:rsidRDefault="0026376B" w:rsidP="001B48AC">
      <w:pPr>
        <w:ind w:left="720" w:hanging="720"/>
        <w:jc w:val="both"/>
        <w:rPr>
          <w:bCs/>
          <w:strike/>
          <w:sz w:val="20"/>
          <w:szCs w:val="20"/>
        </w:rPr>
      </w:pPr>
    </w:p>
    <w:p w14:paraId="0C655CBA" w14:textId="77777777" w:rsidR="0026376B" w:rsidRPr="00C408F7" w:rsidRDefault="0026376B" w:rsidP="0026376B">
      <w:pPr>
        <w:ind w:left="720" w:hanging="720"/>
        <w:jc w:val="both"/>
        <w:rPr>
          <w:bCs/>
          <w:sz w:val="20"/>
          <w:szCs w:val="20"/>
          <w:highlight w:val="yellow"/>
        </w:rPr>
      </w:pPr>
    </w:p>
    <w:p w14:paraId="27A2F921" w14:textId="77777777" w:rsidR="0026376B" w:rsidRPr="00C408F7" w:rsidRDefault="0026376B" w:rsidP="0026376B">
      <w:pPr>
        <w:jc w:val="both"/>
        <w:rPr>
          <w:b/>
          <w:sz w:val="20"/>
          <w:szCs w:val="20"/>
          <w:highlight w:val="yellow"/>
        </w:rPr>
      </w:pPr>
    </w:p>
    <w:p w14:paraId="323C2B40" w14:textId="77777777" w:rsidR="0026376B" w:rsidRPr="00C408F7" w:rsidRDefault="0026376B" w:rsidP="0026376B">
      <w:pPr>
        <w:ind w:left="720" w:hanging="720"/>
        <w:jc w:val="both"/>
        <w:rPr>
          <w:b/>
          <w:sz w:val="20"/>
          <w:szCs w:val="20"/>
        </w:rPr>
      </w:pPr>
      <w:r w:rsidRPr="00C408F7">
        <w:rPr>
          <w:b/>
          <w:sz w:val="20"/>
          <w:szCs w:val="20"/>
        </w:rPr>
        <w:t>6.</w:t>
      </w:r>
      <w:r w:rsidRPr="00C408F7">
        <w:rPr>
          <w:b/>
          <w:sz w:val="20"/>
          <w:szCs w:val="20"/>
        </w:rPr>
        <w:tab/>
        <w:t>ELECTION OF COMMODORE</w:t>
      </w:r>
    </w:p>
    <w:p w14:paraId="4953FBEF" w14:textId="77777777" w:rsidR="0026376B" w:rsidRPr="00C408F7" w:rsidRDefault="0026376B" w:rsidP="0026376B">
      <w:pPr>
        <w:ind w:left="720" w:hanging="720"/>
        <w:jc w:val="both"/>
        <w:rPr>
          <w:b/>
          <w:sz w:val="20"/>
          <w:szCs w:val="20"/>
        </w:rPr>
      </w:pPr>
      <w:r w:rsidRPr="00C408F7">
        <w:rPr>
          <w:b/>
          <w:sz w:val="20"/>
          <w:szCs w:val="20"/>
        </w:rPr>
        <w:lastRenderedPageBreak/>
        <w:tab/>
      </w:r>
    </w:p>
    <w:p w14:paraId="35F4D6D1" w14:textId="16903469" w:rsidR="0026376B" w:rsidRPr="00C408F7" w:rsidRDefault="0026376B" w:rsidP="0026376B">
      <w:pPr>
        <w:ind w:left="720" w:hanging="720"/>
        <w:jc w:val="both"/>
        <w:rPr>
          <w:bCs/>
          <w:sz w:val="20"/>
          <w:szCs w:val="20"/>
        </w:rPr>
      </w:pPr>
      <w:r w:rsidRPr="00C408F7">
        <w:rPr>
          <w:b/>
          <w:sz w:val="20"/>
          <w:szCs w:val="20"/>
        </w:rPr>
        <w:t xml:space="preserve">               </w:t>
      </w:r>
      <w:r w:rsidRPr="00C408F7">
        <w:rPr>
          <w:sz w:val="20"/>
          <w:szCs w:val="20"/>
        </w:rPr>
        <w:t>The following has offered himself for election:</w:t>
      </w:r>
    </w:p>
    <w:p w14:paraId="0CE1E559" w14:textId="77777777" w:rsidR="0026376B" w:rsidRPr="00C408F7" w:rsidRDefault="0026376B" w:rsidP="0026376B">
      <w:pPr>
        <w:ind w:left="720" w:hanging="720"/>
        <w:jc w:val="both"/>
        <w:rPr>
          <w:sz w:val="20"/>
          <w:szCs w:val="20"/>
        </w:rPr>
      </w:pPr>
      <w:r w:rsidRPr="00C408F7">
        <w:rPr>
          <w:sz w:val="20"/>
          <w:szCs w:val="20"/>
        </w:rPr>
        <w:tab/>
        <w:t>Commodore:</w:t>
      </w:r>
      <w:r w:rsidRPr="00C408F7">
        <w:rPr>
          <w:sz w:val="20"/>
          <w:szCs w:val="20"/>
        </w:rPr>
        <w:tab/>
      </w:r>
      <w:r w:rsidRPr="00C408F7">
        <w:rPr>
          <w:sz w:val="20"/>
          <w:szCs w:val="20"/>
        </w:rPr>
        <w:tab/>
        <w:t>Robin Stevenson</w:t>
      </w:r>
    </w:p>
    <w:p w14:paraId="51283D81" w14:textId="77777777" w:rsidR="0026376B" w:rsidRPr="00C408F7" w:rsidRDefault="0026376B" w:rsidP="0026376B">
      <w:pPr>
        <w:ind w:left="720" w:hanging="720"/>
        <w:jc w:val="both"/>
        <w:rPr>
          <w:sz w:val="20"/>
          <w:szCs w:val="20"/>
        </w:rPr>
      </w:pPr>
    </w:p>
    <w:p w14:paraId="0FCC6438" w14:textId="77777777" w:rsidR="0026376B" w:rsidRPr="00C408F7" w:rsidRDefault="0026376B" w:rsidP="0026376B">
      <w:pPr>
        <w:ind w:left="720"/>
        <w:jc w:val="both"/>
        <w:rPr>
          <w:sz w:val="20"/>
          <w:szCs w:val="20"/>
        </w:rPr>
      </w:pPr>
      <w:r w:rsidRPr="00C408F7">
        <w:rPr>
          <w:sz w:val="20"/>
          <w:szCs w:val="20"/>
        </w:rPr>
        <w:t>There being no other nominations, as per the Company’s Articles, the nominee was deemed to be elected.</w:t>
      </w:r>
    </w:p>
    <w:p w14:paraId="2F2D7077" w14:textId="77777777" w:rsidR="0026376B" w:rsidRPr="00C408F7" w:rsidRDefault="0026376B" w:rsidP="0026376B">
      <w:pPr>
        <w:jc w:val="both"/>
        <w:rPr>
          <w:sz w:val="20"/>
          <w:szCs w:val="20"/>
        </w:rPr>
      </w:pPr>
    </w:p>
    <w:p w14:paraId="7D4060F0" w14:textId="77777777" w:rsidR="0026376B" w:rsidRPr="00C408F7" w:rsidRDefault="0026376B" w:rsidP="0026376B">
      <w:pPr>
        <w:ind w:left="720" w:hanging="720"/>
        <w:jc w:val="both"/>
        <w:rPr>
          <w:b/>
          <w:sz w:val="20"/>
          <w:szCs w:val="20"/>
        </w:rPr>
      </w:pPr>
      <w:r w:rsidRPr="00C408F7">
        <w:rPr>
          <w:b/>
          <w:sz w:val="20"/>
          <w:szCs w:val="20"/>
        </w:rPr>
        <w:t>7.</w:t>
      </w:r>
      <w:r w:rsidRPr="00C408F7">
        <w:rPr>
          <w:b/>
          <w:sz w:val="20"/>
          <w:szCs w:val="20"/>
        </w:rPr>
        <w:tab/>
        <w:t>ELECTION OF VICE COMMODORE</w:t>
      </w:r>
    </w:p>
    <w:p w14:paraId="29D3E3FB" w14:textId="77777777" w:rsidR="0026376B" w:rsidRPr="00C408F7" w:rsidRDefault="0026376B" w:rsidP="0026376B">
      <w:pPr>
        <w:ind w:left="720" w:hanging="720"/>
        <w:jc w:val="both"/>
        <w:rPr>
          <w:b/>
          <w:sz w:val="20"/>
          <w:szCs w:val="20"/>
        </w:rPr>
      </w:pPr>
      <w:r w:rsidRPr="00C408F7">
        <w:rPr>
          <w:b/>
          <w:sz w:val="20"/>
          <w:szCs w:val="20"/>
        </w:rPr>
        <w:tab/>
      </w:r>
    </w:p>
    <w:p w14:paraId="40DDD359" w14:textId="5836209C" w:rsidR="0026376B" w:rsidRPr="00C408F7" w:rsidRDefault="0026376B" w:rsidP="0026376B">
      <w:pPr>
        <w:ind w:left="720" w:hanging="720"/>
        <w:jc w:val="both"/>
        <w:rPr>
          <w:sz w:val="20"/>
          <w:szCs w:val="20"/>
        </w:rPr>
      </w:pPr>
      <w:r w:rsidRPr="00C408F7">
        <w:rPr>
          <w:b/>
          <w:sz w:val="20"/>
          <w:szCs w:val="20"/>
        </w:rPr>
        <w:t xml:space="preserve">               </w:t>
      </w:r>
      <w:r w:rsidRPr="00C408F7">
        <w:rPr>
          <w:sz w:val="20"/>
          <w:szCs w:val="20"/>
        </w:rPr>
        <w:t>The following has offered herself for election:</w:t>
      </w:r>
    </w:p>
    <w:p w14:paraId="1901DBE5" w14:textId="77777777" w:rsidR="0026376B" w:rsidRPr="00C408F7" w:rsidRDefault="0026376B" w:rsidP="0026376B">
      <w:pPr>
        <w:ind w:left="720" w:hanging="720"/>
        <w:jc w:val="both"/>
        <w:rPr>
          <w:sz w:val="20"/>
          <w:szCs w:val="20"/>
        </w:rPr>
      </w:pPr>
      <w:r w:rsidRPr="00C408F7">
        <w:rPr>
          <w:sz w:val="20"/>
          <w:szCs w:val="20"/>
        </w:rPr>
        <w:tab/>
        <w:t>Vice Commodore:</w:t>
      </w:r>
      <w:r w:rsidRPr="00C408F7">
        <w:rPr>
          <w:sz w:val="20"/>
          <w:szCs w:val="20"/>
        </w:rPr>
        <w:tab/>
        <w:t>Sue Large (SLa)</w:t>
      </w:r>
    </w:p>
    <w:p w14:paraId="775D9C81" w14:textId="77777777" w:rsidR="0026376B" w:rsidRPr="00C408F7" w:rsidRDefault="0026376B" w:rsidP="0026376B">
      <w:pPr>
        <w:ind w:left="720" w:hanging="720"/>
        <w:jc w:val="both"/>
        <w:rPr>
          <w:sz w:val="20"/>
          <w:szCs w:val="20"/>
        </w:rPr>
      </w:pPr>
    </w:p>
    <w:p w14:paraId="5D4A0988" w14:textId="77777777" w:rsidR="0026376B" w:rsidRPr="00C408F7" w:rsidRDefault="0026376B" w:rsidP="0026376B">
      <w:pPr>
        <w:ind w:left="720"/>
        <w:jc w:val="both"/>
        <w:rPr>
          <w:sz w:val="20"/>
          <w:szCs w:val="20"/>
        </w:rPr>
      </w:pPr>
      <w:r w:rsidRPr="00C408F7">
        <w:rPr>
          <w:sz w:val="20"/>
          <w:szCs w:val="20"/>
        </w:rPr>
        <w:t xml:space="preserve">There being no other nominations, as per the Company’s Articles, the nominee was deemed to be elected </w:t>
      </w:r>
    </w:p>
    <w:p w14:paraId="7C5C8C3B" w14:textId="77777777" w:rsidR="0026376B" w:rsidRPr="00C408F7" w:rsidRDefault="0026376B" w:rsidP="0026376B">
      <w:pPr>
        <w:jc w:val="both"/>
        <w:rPr>
          <w:b/>
          <w:sz w:val="20"/>
          <w:szCs w:val="20"/>
        </w:rPr>
      </w:pPr>
    </w:p>
    <w:p w14:paraId="057CADDF" w14:textId="77777777" w:rsidR="0026376B" w:rsidRPr="00C408F7" w:rsidRDefault="0026376B" w:rsidP="0026376B">
      <w:pPr>
        <w:ind w:left="720" w:hanging="720"/>
        <w:jc w:val="both"/>
        <w:rPr>
          <w:b/>
          <w:sz w:val="20"/>
          <w:szCs w:val="20"/>
        </w:rPr>
      </w:pPr>
      <w:r w:rsidRPr="00C408F7">
        <w:rPr>
          <w:b/>
          <w:sz w:val="20"/>
          <w:szCs w:val="20"/>
        </w:rPr>
        <w:t>8.</w:t>
      </w:r>
      <w:r w:rsidRPr="00C408F7">
        <w:rPr>
          <w:b/>
          <w:sz w:val="20"/>
          <w:szCs w:val="20"/>
        </w:rPr>
        <w:tab/>
        <w:t>ELECTION OF HON. TREASURER</w:t>
      </w:r>
    </w:p>
    <w:p w14:paraId="1B26EFFF" w14:textId="77777777" w:rsidR="0026376B" w:rsidRPr="00C408F7" w:rsidRDefault="0026376B" w:rsidP="0026376B">
      <w:pPr>
        <w:ind w:left="720" w:hanging="720"/>
        <w:jc w:val="both"/>
        <w:rPr>
          <w:b/>
          <w:sz w:val="20"/>
          <w:szCs w:val="20"/>
        </w:rPr>
      </w:pPr>
      <w:r w:rsidRPr="00C408F7">
        <w:rPr>
          <w:b/>
          <w:sz w:val="20"/>
          <w:szCs w:val="20"/>
        </w:rPr>
        <w:tab/>
      </w:r>
    </w:p>
    <w:p w14:paraId="3FD1D504" w14:textId="35374B74" w:rsidR="0026376B" w:rsidRPr="00C408F7" w:rsidRDefault="0026376B" w:rsidP="0026376B">
      <w:pPr>
        <w:ind w:left="720" w:hanging="720"/>
        <w:jc w:val="both"/>
        <w:rPr>
          <w:sz w:val="20"/>
          <w:szCs w:val="20"/>
        </w:rPr>
      </w:pPr>
      <w:r w:rsidRPr="00C408F7">
        <w:rPr>
          <w:b/>
          <w:sz w:val="20"/>
          <w:szCs w:val="20"/>
        </w:rPr>
        <w:t xml:space="preserve">               </w:t>
      </w:r>
      <w:r w:rsidRPr="00C408F7">
        <w:rPr>
          <w:sz w:val="20"/>
          <w:szCs w:val="20"/>
        </w:rPr>
        <w:t>The following has offered himself for election:</w:t>
      </w:r>
    </w:p>
    <w:p w14:paraId="6FE5C9F3" w14:textId="303E15F2" w:rsidR="0026376B" w:rsidRPr="00C408F7" w:rsidRDefault="0026376B" w:rsidP="0026376B">
      <w:pPr>
        <w:ind w:left="720" w:hanging="720"/>
        <w:jc w:val="both"/>
        <w:rPr>
          <w:sz w:val="20"/>
          <w:szCs w:val="20"/>
        </w:rPr>
      </w:pPr>
      <w:r w:rsidRPr="00C408F7">
        <w:rPr>
          <w:sz w:val="20"/>
          <w:szCs w:val="20"/>
        </w:rPr>
        <w:tab/>
        <w:t>Hon. Treasurer:</w:t>
      </w:r>
      <w:r w:rsidRPr="00C408F7">
        <w:rPr>
          <w:sz w:val="20"/>
          <w:szCs w:val="20"/>
        </w:rPr>
        <w:tab/>
      </w:r>
      <w:r w:rsidRPr="00C408F7">
        <w:rPr>
          <w:sz w:val="20"/>
          <w:szCs w:val="20"/>
        </w:rPr>
        <w:tab/>
        <w:t>Aid</w:t>
      </w:r>
      <w:r w:rsidR="00C408F7" w:rsidRPr="00C408F7">
        <w:rPr>
          <w:strike/>
          <w:sz w:val="20"/>
          <w:szCs w:val="20"/>
        </w:rPr>
        <w:t>a</w:t>
      </w:r>
      <w:r w:rsidRPr="00C408F7">
        <w:rPr>
          <w:sz w:val="20"/>
          <w:szCs w:val="20"/>
        </w:rPr>
        <w:t>n Tuckett (AT)</w:t>
      </w:r>
    </w:p>
    <w:p w14:paraId="5D8164C3" w14:textId="77777777" w:rsidR="0026376B" w:rsidRPr="00C408F7" w:rsidRDefault="0026376B" w:rsidP="0026376B">
      <w:pPr>
        <w:ind w:left="720" w:hanging="720"/>
        <w:jc w:val="both"/>
        <w:rPr>
          <w:sz w:val="20"/>
          <w:szCs w:val="20"/>
        </w:rPr>
      </w:pPr>
    </w:p>
    <w:p w14:paraId="480385D9" w14:textId="77777777" w:rsidR="0026376B" w:rsidRPr="00C408F7" w:rsidRDefault="0026376B" w:rsidP="0026376B">
      <w:pPr>
        <w:ind w:left="720"/>
        <w:jc w:val="both"/>
        <w:rPr>
          <w:sz w:val="20"/>
          <w:szCs w:val="20"/>
        </w:rPr>
      </w:pPr>
      <w:r w:rsidRPr="00C408F7">
        <w:rPr>
          <w:sz w:val="20"/>
          <w:szCs w:val="20"/>
        </w:rPr>
        <w:t xml:space="preserve">There being no other nominations, as per the Company’s Articles, the nominee was deemed to be elected </w:t>
      </w:r>
    </w:p>
    <w:p w14:paraId="4A32BD15" w14:textId="77777777" w:rsidR="0026376B" w:rsidRPr="00C408F7" w:rsidRDefault="0026376B" w:rsidP="0026376B">
      <w:pPr>
        <w:ind w:left="720" w:hanging="720"/>
        <w:jc w:val="both"/>
        <w:rPr>
          <w:sz w:val="20"/>
          <w:szCs w:val="20"/>
        </w:rPr>
      </w:pPr>
    </w:p>
    <w:p w14:paraId="178CB402" w14:textId="77777777" w:rsidR="0026376B" w:rsidRPr="00C408F7" w:rsidRDefault="0026376B" w:rsidP="0026376B">
      <w:pPr>
        <w:ind w:left="720" w:hanging="720"/>
        <w:jc w:val="both"/>
        <w:rPr>
          <w:b/>
          <w:sz w:val="20"/>
          <w:szCs w:val="20"/>
        </w:rPr>
      </w:pPr>
      <w:r w:rsidRPr="00C408F7">
        <w:rPr>
          <w:b/>
          <w:sz w:val="20"/>
          <w:szCs w:val="20"/>
        </w:rPr>
        <w:t>9.</w:t>
      </w:r>
      <w:r w:rsidRPr="00C408F7">
        <w:rPr>
          <w:b/>
          <w:sz w:val="20"/>
          <w:szCs w:val="20"/>
        </w:rPr>
        <w:tab/>
        <w:t>ELECTION OF REAR COMMODORES</w:t>
      </w:r>
    </w:p>
    <w:p w14:paraId="0BE2815A" w14:textId="77777777" w:rsidR="0026376B" w:rsidRPr="00C408F7" w:rsidRDefault="0026376B" w:rsidP="0026376B">
      <w:pPr>
        <w:pStyle w:val="BodyText"/>
        <w:spacing w:before="1"/>
        <w:ind w:left="720" w:right="199"/>
      </w:pPr>
    </w:p>
    <w:p w14:paraId="0B891E42" w14:textId="77777777" w:rsidR="0026376B" w:rsidRPr="00C408F7" w:rsidRDefault="0026376B" w:rsidP="0026376B">
      <w:pPr>
        <w:pStyle w:val="BodyText"/>
        <w:spacing w:before="1"/>
        <w:ind w:left="720" w:right="199"/>
      </w:pPr>
      <w:r w:rsidRPr="00C408F7">
        <w:t>Neville Blake and Christopher Hawkes both retire by rotation as required and stand again for re-election.</w:t>
      </w:r>
    </w:p>
    <w:p w14:paraId="265A852C" w14:textId="77777777" w:rsidR="0026376B" w:rsidRPr="00C408F7" w:rsidRDefault="0026376B" w:rsidP="0026376B">
      <w:pPr>
        <w:jc w:val="both"/>
        <w:rPr>
          <w:sz w:val="20"/>
          <w:szCs w:val="20"/>
        </w:rPr>
      </w:pPr>
    </w:p>
    <w:p w14:paraId="79B3AF7D" w14:textId="77777777" w:rsidR="0026376B" w:rsidRPr="00C408F7" w:rsidRDefault="0026376B" w:rsidP="0026376B">
      <w:pPr>
        <w:ind w:left="720"/>
        <w:jc w:val="both"/>
        <w:rPr>
          <w:sz w:val="20"/>
          <w:szCs w:val="20"/>
        </w:rPr>
      </w:pPr>
      <w:r w:rsidRPr="00C408F7">
        <w:rPr>
          <w:sz w:val="20"/>
          <w:szCs w:val="20"/>
        </w:rPr>
        <w:t xml:space="preserve">As Nominees equal vacancies in accordance with the Company’s Article of Association, the nominees to Rear Commodore are deemed to be elected. </w:t>
      </w:r>
    </w:p>
    <w:p w14:paraId="7D604BB0" w14:textId="77777777" w:rsidR="0026376B" w:rsidRPr="00C408F7" w:rsidRDefault="0026376B" w:rsidP="0026376B">
      <w:pPr>
        <w:jc w:val="both"/>
        <w:rPr>
          <w:sz w:val="20"/>
          <w:szCs w:val="20"/>
          <w:highlight w:val="yellow"/>
        </w:rPr>
      </w:pPr>
    </w:p>
    <w:p w14:paraId="724493BF" w14:textId="77777777" w:rsidR="0026376B" w:rsidRPr="00C408F7" w:rsidRDefault="0026376B" w:rsidP="0026376B">
      <w:pPr>
        <w:ind w:left="709" w:hanging="720"/>
        <w:jc w:val="both"/>
        <w:rPr>
          <w:b/>
          <w:sz w:val="20"/>
          <w:szCs w:val="20"/>
        </w:rPr>
      </w:pPr>
      <w:r w:rsidRPr="00C408F7">
        <w:rPr>
          <w:b/>
          <w:sz w:val="20"/>
          <w:szCs w:val="20"/>
        </w:rPr>
        <w:t>10.</w:t>
      </w:r>
      <w:r w:rsidRPr="00C408F7">
        <w:rPr>
          <w:b/>
          <w:sz w:val="20"/>
          <w:szCs w:val="20"/>
        </w:rPr>
        <w:tab/>
        <w:t>ELECTION OF DIRECTORS</w:t>
      </w:r>
    </w:p>
    <w:p w14:paraId="4BE50D7B" w14:textId="77777777" w:rsidR="0026376B" w:rsidRPr="00C408F7" w:rsidRDefault="0026376B" w:rsidP="0026376B">
      <w:pPr>
        <w:pStyle w:val="BodyText"/>
        <w:ind w:right="399"/>
      </w:pPr>
    </w:p>
    <w:p w14:paraId="2D4314B5" w14:textId="77777777" w:rsidR="0026376B" w:rsidRPr="00C408F7" w:rsidRDefault="0026376B" w:rsidP="0026376B">
      <w:pPr>
        <w:pStyle w:val="BodyText"/>
        <w:ind w:left="709" w:right="399"/>
      </w:pPr>
      <w:r w:rsidRPr="00C408F7">
        <w:t>There are two (2) vacancies and five (5) resignations (Aidan Tuckett, Kevin knight, Tom Smith, Yvonne Campbell, Christopher West) and seven (7) nominations received from: Gemma Hawkes, Erica Peck, Anne Gisby, Yvonne Campbell. Jon Ellman-Brown, Kevin Headon, Kevin Knight.</w:t>
      </w:r>
    </w:p>
    <w:p w14:paraId="017E2240" w14:textId="77777777" w:rsidR="0026376B" w:rsidRPr="00C408F7" w:rsidRDefault="0026376B" w:rsidP="0026376B">
      <w:pPr>
        <w:pStyle w:val="BodyText"/>
        <w:ind w:left="820" w:right="399"/>
      </w:pPr>
    </w:p>
    <w:p w14:paraId="5EF49118" w14:textId="1644BAE0" w:rsidR="0026376B" w:rsidRPr="00C408F7" w:rsidRDefault="00C408F7" w:rsidP="00C408F7">
      <w:pPr>
        <w:pStyle w:val="BodyText"/>
        <w:ind w:left="709" w:right="265"/>
      </w:pPr>
      <w:r w:rsidRPr="00816653">
        <w:rPr>
          <w:color w:val="000000" w:themeColor="text1"/>
        </w:rPr>
        <w:t xml:space="preserve">As the number of nominations </w:t>
      </w:r>
      <w:r w:rsidR="006E5DC1" w:rsidRPr="00816653">
        <w:rPr>
          <w:color w:val="000000" w:themeColor="text1"/>
        </w:rPr>
        <w:t xml:space="preserve">is </w:t>
      </w:r>
      <w:r w:rsidRPr="00816653">
        <w:rPr>
          <w:color w:val="000000" w:themeColor="text1"/>
        </w:rPr>
        <w:t>equal</w:t>
      </w:r>
      <w:r w:rsidR="006E5DC1" w:rsidRPr="00816653">
        <w:rPr>
          <w:color w:val="000000" w:themeColor="text1"/>
        </w:rPr>
        <w:t xml:space="preserve"> to</w:t>
      </w:r>
      <w:r w:rsidRPr="00816653">
        <w:rPr>
          <w:color w:val="000000" w:themeColor="text1"/>
        </w:rPr>
        <w:t xml:space="preserve"> the number of vacancies</w:t>
      </w:r>
      <w:r w:rsidR="0026376B" w:rsidRPr="00C408F7">
        <w:rPr>
          <w:color w:val="FF0000"/>
        </w:rPr>
        <w:t xml:space="preserve">, </w:t>
      </w:r>
      <w:r w:rsidR="0026376B" w:rsidRPr="00C408F7">
        <w:t>in accordance with the Company’s Articles of Association, the nominees to Director are</w:t>
      </w:r>
      <w:r w:rsidR="0026376B" w:rsidRPr="00C408F7">
        <w:rPr>
          <w:spacing w:val="-1"/>
        </w:rPr>
        <w:t xml:space="preserve"> </w:t>
      </w:r>
      <w:r w:rsidR="0026376B" w:rsidRPr="00C408F7">
        <w:t>deemed</w:t>
      </w:r>
      <w:r w:rsidR="0026376B" w:rsidRPr="00C408F7">
        <w:rPr>
          <w:spacing w:val="-1"/>
        </w:rPr>
        <w:t xml:space="preserve"> </w:t>
      </w:r>
      <w:r w:rsidR="0026376B" w:rsidRPr="00C408F7">
        <w:t>to</w:t>
      </w:r>
      <w:r w:rsidR="0026376B" w:rsidRPr="00C408F7">
        <w:rPr>
          <w:spacing w:val="-1"/>
        </w:rPr>
        <w:t xml:space="preserve"> </w:t>
      </w:r>
      <w:r w:rsidR="0026376B" w:rsidRPr="00C408F7">
        <w:t>be</w:t>
      </w:r>
      <w:r w:rsidR="0026376B" w:rsidRPr="00C408F7">
        <w:rPr>
          <w:spacing w:val="-1"/>
        </w:rPr>
        <w:t xml:space="preserve"> </w:t>
      </w:r>
      <w:r w:rsidR="0026376B" w:rsidRPr="00C408F7">
        <w:t>elected.</w:t>
      </w:r>
    </w:p>
    <w:p w14:paraId="676F2720" w14:textId="77777777" w:rsidR="0026376B" w:rsidRPr="00C408F7" w:rsidRDefault="0026376B" w:rsidP="0026376B">
      <w:pPr>
        <w:ind w:left="709"/>
        <w:jc w:val="both"/>
        <w:rPr>
          <w:b/>
          <w:sz w:val="20"/>
          <w:szCs w:val="20"/>
          <w:highlight w:val="yellow"/>
        </w:rPr>
      </w:pPr>
    </w:p>
    <w:p w14:paraId="2E3CE106" w14:textId="77777777" w:rsidR="0026376B" w:rsidRPr="00C408F7" w:rsidRDefault="0026376B" w:rsidP="0026376B">
      <w:pPr>
        <w:ind w:left="720" w:hanging="720"/>
        <w:jc w:val="both"/>
        <w:rPr>
          <w:b/>
          <w:sz w:val="20"/>
          <w:szCs w:val="20"/>
        </w:rPr>
      </w:pPr>
      <w:r w:rsidRPr="00C408F7">
        <w:rPr>
          <w:b/>
          <w:sz w:val="20"/>
          <w:szCs w:val="20"/>
        </w:rPr>
        <w:t>11.</w:t>
      </w:r>
      <w:r w:rsidRPr="00C408F7">
        <w:rPr>
          <w:b/>
          <w:sz w:val="20"/>
          <w:szCs w:val="20"/>
        </w:rPr>
        <w:tab/>
        <w:t>ELECTION OF PRESIDENT AND VICE PRESIDENTS</w:t>
      </w:r>
    </w:p>
    <w:p w14:paraId="70917A52" w14:textId="77777777" w:rsidR="0026376B" w:rsidRPr="00C408F7" w:rsidRDefault="0026376B" w:rsidP="0026376B">
      <w:pPr>
        <w:ind w:left="720" w:hanging="720"/>
        <w:jc w:val="both"/>
        <w:rPr>
          <w:bCs/>
          <w:sz w:val="20"/>
          <w:szCs w:val="20"/>
        </w:rPr>
      </w:pPr>
      <w:r w:rsidRPr="00C408F7">
        <w:rPr>
          <w:bCs/>
          <w:sz w:val="20"/>
          <w:szCs w:val="20"/>
        </w:rPr>
        <w:tab/>
      </w:r>
    </w:p>
    <w:p w14:paraId="180E7F26" w14:textId="77777777" w:rsidR="0026376B" w:rsidRPr="00C408F7" w:rsidRDefault="0026376B" w:rsidP="0026376B">
      <w:pPr>
        <w:ind w:left="1440" w:hanging="720"/>
        <w:jc w:val="both"/>
        <w:rPr>
          <w:bCs/>
          <w:sz w:val="20"/>
          <w:szCs w:val="20"/>
        </w:rPr>
      </w:pPr>
      <w:r w:rsidRPr="00C408F7">
        <w:rPr>
          <w:bCs/>
          <w:sz w:val="20"/>
          <w:szCs w:val="20"/>
        </w:rPr>
        <w:t>The election of President and Vice Presidents had been voted for in advance of the meeting.</w:t>
      </w:r>
    </w:p>
    <w:p w14:paraId="7F3082E2" w14:textId="77777777" w:rsidR="0026376B" w:rsidRPr="00C408F7" w:rsidRDefault="0026376B" w:rsidP="0026376B">
      <w:pPr>
        <w:ind w:left="720" w:hanging="720"/>
        <w:jc w:val="both"/>
        <w:rPr>
          <w:sz w:val="20"/>
          <w:szCs w:val="20"/>
        </w:rPr>
      </w:pPr>
    </w:p>
    <w:p w14:paraId="031A0D25" w14:textId="77777777" w:rsidR="0026376B" w:rsidRPr="00C408F7" w:rsidRDefault="0026376B" w:rsidP="0026376B">
      <w:pPr>
        <w:pStyle w:val="BodyText"/>
        <w:spacing w:before="1"/>
        <w:ind w:left="820"/>
      </w:pPr>
      <w:r w:rsidRPr="00C408F7">
        <w:t>Steve Vyse has</w:t>
      </w:r>
      <w:r w:rsidRPr="00C408F7">
        <w:rPr>
          <w:spacing w:val="-2"/>
        </w:rPr>
        <w:t xml:space="preserve"> </w:t>
      </w:r>
      <w:r w:rsidRPr="00C408F7">
        <w:t>been</w:t>
      </w:r>
      <w:r w:rsidRPr="00C408F7">
        <w:rPr>
          <w:spacing w:val="-1"/>
        </w:rPr>
        <w:t xml:space="preserve"> </w:t>
      </w:r>
      <w:r w:rsidRPr="00C408F7">
        <w:t>proposed</w:t>
      </w:r>
      <w:r w:rsidRPr="00C408F7">
        <w:rPr>
          <w:spacing w:val="-2"/>
        </w:rPr>
        <w:t xml:space="preserve"> </w:t>
      </w:r>
      <w:r w:rsidRPr="00C408F7">
        <w:t>by</w:t>
      </w:r>
      <w:r w:rsidRPr="00C408F7">
        <w:rPr>
          <w:spacing w:val="-1"/>
        </w:rPr>
        <w:t xml:space="preserve"> </w:t>
      </w:r>
      <w:r w:rsidRPr="00C408F7">
        <w:t>the</w:t>
      </w:r>
      <w:r w:rsidRPr="00C408F7">
        <w:rPr>
          <w:spacing w:val="-2"/>
        </w:rPr>
        <w:t xml:space="preserve"> </w:t>
      </w:r>
      <w:r w:rsidRPr="00C408F7">
        <w:t>Board</w:t>
      </w:r>
      <w:r w:rsidRPr="00C408F7">
        <w:rPr>
          <w:spacing w:val="-1"/>
        </w:rPr>
        <w:t xml:space="preserve"> </w:t>
      </w:r>
      <w:r w:rsidRPr="00C408F7">
        <w:t>and</w:t>
      </w:r>
      <w:r w:rsidRPr="00C408F7">
        <w:rPr>
          <w:spacing w:val="-2"/>
        </w:rPr>
        <w:t xml:space="preserve"> </w:t>
      </w:r>
      <w:r w:rsidRPr="00C408F7">
        <w:t>has</w:t>
      </w:r>
      <w:r w:rsidRPr="00C408F7">
        <w:rPr>
          <w:spacing w:val="-1"/>
        </w:rPr>
        <w:t xml:space="preserve"> </w:t>
      </w:r>
      <w:r w:rsidRPr="00C408F7">
        <w:t>agreed</w:t>
      </w:r>
      <w:r w:rsidRPr="00C408F7">
        <w:rPr>
          <w:spacing w:val="-2"/>
        </w:rPr>
        <w:t xml:space="preserve"> </w:t>
      </w:r>
      <w:r w:rsidRPr="00C408F7">
        <w:t>to</w:t>
      </w:r>
      <w:r w:rsidRPr="00C408F7">
        <w:rPr>
          <w:spacing w:val="-1"/>
        </w:rPr>
        <w:t xml:space="preserve"> </w:t>
      </w:r>
      <w:r w:rsidRPr="00C408F7">
        <w:t>offer</w:t>
      </w:r>
      <w:r w:rsidRPr="00C408F7">
        <w:rPr>
          <w:spacing w:val="-2"/>
        </w:rPr>
        <w:t xml:space="preserve"> </w:t>
      </w:r>
      <w:r w:rsidRPr="00C408F7">
        <w:t>his</w:t>
      </w:r>
      <w:r w:rsidRPr="00C408F7">
        <w:rPr>
          <w:spacing w:val="-1"/>
        </w:rPr>
        <w:t xml:space="preserve"> </w:t>
      </w:r>
      <w:r w:rsidRPr="00C408F7">
        <w:t>services</w:t>
      </w:r>
      <w:r w:rsidRPr="00C408F7">
        <w:rPr>
          <w:spacing w:val="-2"/>
        </w:rPr>
        <w:t xml:space="preserve"> </w:t>
      </w:r>
      <w:r w:rsidRPr="00C408F7">
        <w:t>as</w:t>
      </w:r>
      <w:r w:rsidRPr="00C408F7">
        <w:rPr>
          <w:spacing w:val="-1"/>
        </w:rPr>
        <w:t xml:space="preserve"> </w:t>
      </w:r>
      <w:r w:rsidRPr="00C408F7">
        <w:t>President;</w:t>
      </w:r>
    </w:p>
    <w:p w14:paraId="1976ED6E" w14:textId="77777777" w:rsidR="0026376B" w:rsidRPr="00C408F7" w:rsidRDefault="0026376B" w:rsidP="0026376B">
      <w:pPr>
        <w:pStyle w:val="BodyText"/>
        <w:ind w:left="820" w:right="1343"/>
      </w:pPr>
    </w:p>
    <w:p w14:paraId="027F5628" w14:textId="77777777" w:rsidR="0026376B" w:rsidRPr="00C408F7" w:rsidRDefault="0026376B" w:rsidP="0026376B">
      <w:pPr>
        <w:pStyle w:val="BodyText"/>
        <w:ind w:left="820" w:right="1343"/>
      </w:pPr>
      <w:r w:rsidRPr="00C408F7">
        <w:t>Terry</w:t>
      </w:r>
      <w:r w:rsidRPr="00C408F7">
        <w:rPr>
          <w:spacing w:val="-2"/>
        </w:rPr>
        <w:t xml:space="preserve"> </w:t>
      </w:r>
      <w:r w:rsidRPr="00C408F7">
        <w:t>Kinch</w:t>
      </w:r>
      <w:r w:rsidRPr="00C408F7">
        <w:rPr>
          <w:spacing w:val="-1"/>
        </w:rPr>
        <w:t xml:space="preserve"> </w:t>
      </w:r>
      <w:r w:rsidRPr="00C408F7">
        <w:t>has</w:t>
      </w:r>
      <w:r w:rsidRPr="00C408F7">
        <w:rPr>
          <w:spacing w:val="-1"/>
        </w:rPr>
        <w:t xml:space="preserve"> </w:t>
      </w:r>
      <w:r w:rsidRPr="00C408F7">
        <w:t>been</w:t>
      </w:r>
      <w:r w:rsidRPr="00C408F7">
        <w:rPr>
          <w:spacing w:val="-2"/>
        </w:rPr>
        <w:t xml:space="preserve"> </w:t>
      </w:r>
      <w:r w:rsidRPr="00C408F7">
        <w:t>proposed</w:t>
      </w:r>
      <w:r w:rsidRPr="00C408F7">
        <w:rPr>
          <w:spacing w:val="-1"/>
        </w:rPr>
        <w:t xml:space="preserve"> </w:t>
      </w:r>
      <w:r w:rsidRPr="00C408F7">
        <w:t>by</w:t>
      </w:r>
      <w:r w:rsidRPr="00C408F7">
        <w:rPr>
          <w:spacing w:val="-2"/>
        </w:rPr>
        <w:t xml:space="preserve"> </w:t>
      </w:r>
      <w:r w:rsidRPr="00C408F7">
        <w:t>the</w:t>
      </w:r>
      <w:r w:rsidRPr="00C408F7">
        <w:rPr>
          <w:spacing w:val="-1"/>
        </w:rPr>
        <w:t xml:space="preserve"> </w:t>
      </w:r>
      <w:r w:rsidRPr="00C408F7">
        <w:t>Board</w:t>
      </w:r>
      <w:r w:rsidRPr="00C408F7">
        <w:rPr>
          <w:spacing w:val="-1"/>
        </w:rPr>
        <w:t xml:space="preserve"> </w:t>
      </w:r>
      <w:r w:rsidRPr="00C408F7">
        <w:t>and</w:t>
      </w:r>
      <w:r w:rsidRPr="00C408F7">
        <w:rPr>
          <w:spacing w:val="-2"/>
        </w:rPr>
        <w:t xml:space="preserve"> </w:t>
      </w:r>
      <w:r w:rsidRPr="00C408F7">
        <w:t>has</w:t>
      </w:r>
      <w:r w:rsidRPr="00C408F7">
        <w:rPr>
          <w:spacing w:val="-1"/>
        </w:rPr>
        <w:t xml:space="preserve"> </w:t>
      </w:r>
      <w:r w:rsidRPr="00C408F7">
        <w:t>agreed</w:t>
      </w:r>
      <w:r w:rsidRPr="00C408F7">
        <w:rPr>
          <w:spacing w:val="-1"/>
        </w:rPr>
        <w:t xml:space="preserve"> </w:t>
      </w:r>
      <w:r w:rsidRPr="00C408F7">
        <w:t>to</w:t>
      </w:r>
      <w:r w:rsidRPr="00C408F7">
        <w:rPr>
          <w:spacing w:val="-2"/>
        </w:rPr>
        <w:t xml:space="preserve"> </w:t>
      </w:r>
      <w:r w:rsidRPr="00C408F7">
        <w:t>offer</w:t>
      </w:r>
      <w:r w:rsidRPr="00C408F7">
        <w:rPr>
          <w:spacing w:val="-1"/>
        </w:rPr>
        <w:t xml:space="preserve"> </w:t>
      </w:r>
      <w:r w:rsidRPr="00C408F7">
        <w:t>his</w:t>
      </w:r>
      <w:r w:rsidRPr="00C408F7">
        <w:rPr>
          <w:spacing w:val="-1"/>
        </w:rPr>
        <w:t xml:space="preserve"> </w:t>
      </w:r>
      <w:r w:rsidRPr="00C408F7">
        <w:t>services</w:t>
      </w:r>
      <w:r w:rsidRPr="00C408F7">
        <w:rPr>
          <w:spacing w:val="-2"/>
        </w:rPr>
        <w:t xml:space="preserve"> </w:t>
      </w:r>
      <w:r w:rsidRPr="00C408F7">
        <w:t>as</w:t>
      </w:r>
      <w:r w:rsidRPr="00C408F7">
        <w:rPr>
          <w:spacing w:val="-1"/>
        </w:rPr>
        <w:t xml:space="preserve"> </w:t>
      </w:r>
      <w:r w:rsidRPr="00C408F7">
        <w:t>Vice</w:t>
      </w:r>
      <w:r w:rsidRPr="00C408F7">
        <w:rPr>
          <w:spacing w:val="-1"/>
        </w:rPr>
        <w:t xml:space="preserve"> </w:t>
      </w:r>
      <w:r w:rsidRPr="00C408F7">
        <w:t>President;</w:t>
      </w:r>
    </w:p>
    <w:p w14:paraId="6A18E1B2" w14:textId="77777777" w:rsidR="0026376B" w:rsidRPr="00C408F7" w:rsidRDefault="0026376B" w:rsidP="0026376B">
      <w:pPr>
        <w:pStyle w:val="BodyText"/>
        <w:ind w:left="820" w:right="1343"/>
      </w:pPr>
    </w:p>
    <w:p w14:paraId="5797471A" w14:textId="77777777" w:rsidR="0026376B" w:rsidRPr="00C408F7" w:rsidRDefault="0026376B" w:rsidP="0026376B">
      <w:pPr>
        <w:pStyle w:val="BodyText"/>
        <w:ind w:left="820" w:right="1343"/>
      </w:pPr>
      <w:r w:rsidRPr="00C408F7">
        <w:t>Kevin Headon has been proposed by the Board and has agreed to offer his services as Vice President.</w:t>
      </w:r>
    </w:p>
    <w:p w14:paraId="618F8E54" w14:textId="77777777" w:rsidR="0026376B" w:rsidRPr="00C408F7" w:rsidRDefault="0026376B" w:rsidP="0026376B">
      <w:pPr>
        <w:pStyle w:val="BodyText"/>
        <w:ind w:left="820" w:right="1343"/>
      </w:pPr>
    </w:p>
    <w:p w14:paraId="5B541D35" w14:textId="77777777" w:rsidR="0026376B" w:rsidRPr="00C408F7" w:rsidRDefault="0026376B" w:rsidP="0026376B">
      <w:pPr>
        <w:pStyle w:val="BodyText"/>
        <w:ind w:left="820" w:right="1343"/>
      </w:pPr>
      <w:r w:rsidRPr="00C408F7">
        <w:t>Derek Copeman has been proposed by the Board and has agreed to offer his services as Vice President.</w:t>
      </w:r>
    </w:p>
    <w:p w14:paraId="44F15B49" w14:textId="77777777" w:rsidR="0026376B" w:rsidRPr="00C408F7" w:rsidRDefault="0026376B" w:rsidP="0026376B">
      <w:pPr>
        <w:jc w:val="both"/>
        <w:rPr>
          <w:sz w:val="20"/>
          <w:szCs w:val="20"/>
        </w:rPr>
      </w:pPr>
    </w:p>
    <w:p w14:paraId="7A47E1F9" w14:textId="77777777" w:rsidR="0026376B" w:rsidRPr="00C408F7" w:rsidRDefault="0026376B" w:rsidP="0026376B">
      <w:pPr>
        <w:ind w:left="720"/>
        <w:jc w:val="both"/>
        <w:rPr>
          <w:sz w:val="20"/>
          <w:szCs w:val="20"/>
        </w:rPr>
      </w:pPr>
      <w:r w:rsidRPr="00C408F7">
        <w:rPr>
          <w:sz w:val="20"/>
          <w:szCs w:val="20"/>
        </w:rPr>
        <w:t>Proposed: Commodore</w:t>
      </w:r>
    </w:p>
    <w:p w14:paraId="32B50139" w14:textId="77777777" w:rsidR="0026376B" w:rsidRPr="00C408F7" w:rsidRDefault="0026376B" w:rsidP="0026376B">
      <w:pPr>
        <w:ind w:left="720"/>
        <w:jc w:val="both"/>
        <w:rPr>
          <w:sz w:val="20"/>
          <w:szCs w:val="20"/>
        </w:rPr>
      </w:pPr>
      <w:r w:rsidRPr="00C408F7">
        <w:rPr>
          <w:sz w:val="20"/>
          <w:szCs w:val="20"/>
        </w:rPr>
        <w:t>Result: In Favour</w:t>
      </w:r>
    </w:p>
    <w:p w14:paraId="64FCB39C" w14:textId="77777777" w:rsidR="0026376B" w:rsidRPr="00C408F7" w:rsidRDefault="0026376B" w:rsidP="0026376B">
      <w:pPr>
        <w:ind w:left="720"/>
        <w:jc w:val="both"/>
        <w:rPr>
          <w:sz w:val="20"/>
          <w:szCs w:val="20"/>
        </w:rPr>
      </w:pPr>
      <w:r w:rsidRPr="00C408F7">
        <w:rPr>
          <w:sz w:val="20"/>
          <w:szCs w:val="20"/>
        </w:rPr>
        <w:t>Carried.</w:t>
      </w:r>
    </w:p>
    <w:p w14:paraId="4D834196" w14:textId="77777777" w:rsidR="0026376B" w:rsidRPr="00C408F7" w:rsidRDefault="0026376B" w:rsidP="0026376B">
      <w:pPr>
        <w:jc w:val="both"/>
        <w:rPr>
          <w:b/>
          <w:sz w:val="20"/>
          <w:szCs w:val="20"/>
        </w:rPr>
      </w:pPr>
    </w:p>
    <w:p w14:paraId="3F77F022" w14:textId="77777777" w:rsidR="0026376B" w:rsidRPr="00C408F7" w:rsidRDefault="0026376B" w:rsidP="0026376B">
      <w:pPr>
        <w:ind w:left="720" w:hanging="720"/>
        <w:jc w:val="both"/>
        <w:rPr>
          <w:b/>
          <w:sz w:val="20"/>
          <w:szCs w:val="20"/>
        </w:rPr>
      </w:pPr>
      <w:r w:rsidRPr="00C408F7">
        <w:rPr>
          <w:b/>
          <w:sz w:val="20"/>
          <w:szCs w:val="20"/>
        </w:rPr>
        <w:t>12.</w:t>
      </w:r>
      <w:r w:rsidRPr="00C408F7">
        <w:rPr>
          <w:b/>
          <w:sz w:val="20"/>
          <w:szCs w:val="20"/>
        </w:rPr>
        <w:tab/>
        <w:t>ELECTION OF HONORARY MEMBERS</w:t>
      </w:r>
    </w:p>
    <w:p w14:paraId="77441D9E" w14:textId="77777777" w:rsidR="0026376B" w:rsidRPr="00C408F7" w:rsidRDefault="0026376B" w:rsidP="0026376B">
      <w:pPr>
        <w:ind w:left="720"/>
        <w:jc w:val="both"/>
        <w:rPr>
          <w:sz w:val="20"/>
          <w:szCs w:val="20"/>
        </w:rPr>
      </w:pPr>
    </w:p>
    <w:p w14:paraId="78595716" w14:textId="4D7F8446" w:rsidR="0026376B" w:rsidRPr="00C408F7" w:rsidRDefault="0026376B" w:rsidP="00A039C3">
      <w:pPr>
        <w:ind w:left="720"/>
        <w:jc w:val="both"/>
        <w:rPr>
          <w:sz w:val="20"/>
          <w:szCs w:val="20"/>
        </w:rPr>
      </w:pPr>
      <w:r w:rsidRPr="00C408F7">
        <w:rPr>
          <w:sz w:val="20"/>
          <w:szCs w:val="20"/>
        </w:rPr>
        <w:t>The Honorary members listed in the Annual Report are proposed by the Board to be elected en bloc and were voted for in advance.</w:t>
      </w:r>
    </w:p>
    <w:p w14:paraId="166EF210" w14:textId="77777777" w:rsidR="0026376B" w:rsidRPr="00C408F7" w:rsidRDefault="0026376B" w:rsidP="0026376B">
      <w:pPr>
        <w:ind w:left="720"/>
        <w:jc w:val="both"/>
        <w:rPr>
          <w:sz w:val="20"/>
          <w:szCs w:val="20"/>
        </w:rPr>
      </w:pPr>
      <w:r w:rsidRPr="00C408F7">
        <w:rPr>
          <w:sz w:val="20"/>
          <w:szCs w:val="20"/>
        </w:rPr>
        <w:lastRenderedPageBreak/>
        <w:t xml:space="preserve">Proposed: Commodore </w:t>
      </w:r>
    </w:p>
    <w:p w14:paraId="39490816" w14:textId="77777777" w:rsidR="0026376B" w:rsidRPr="00C408F7" w:rsidRDefault="0026376B" w:rsidP="0026376B">
      <w:pPr>
        <w:ind w:left="720"/>
        <w:jc w:val="both"/>
        <w:rPr>
          <w:sz w:val="20"/>
          <w:szCs w:val="20"/>
        </w:rPr>
      </w:pPr>
      <w:r w:rsidRPr="00C408F7">
        <w:rPr>
          <w:sz w:val="20"/>
          <w:szCs w:val="20"/>
        </w:rPr>
        <w:t xml:space="preserve">Result: In Favour: </w:t>
      </w:r>
    </w:p>
    <w:p w14:paraId="41C7F747" w14:textId="77777777" w:rsidR="0026376B" w:rsidRPr="00C408F7" w:rsidRDefault="0026376B" w:rsidP="0026376B">
      <w:pPr>
        <w:ind w:left="720"/>
        <w:jc w:val="both"/>
        <w:rPr>
          <w:sz w:val="20"/>
          <w:szCs w:val="20"/>
        </w:rPr>
      </w:pPr>
      <w:r w:rsidRPr="00C408F7">
        <w:rPr>
          <w:sz w:val="20"/>
          <w:szCs w:val="20"/>
        </w:rPr>
        <w:t>Carried.</w:t>
      </w:r>
    </w:p>
    <w:p w14:paraId="2F663CFB" w14:textId="77777777" w:rsidR="0026376B" w:rsidRPr="00C408F7" w:rsidRDefault="0026376B" w:rsidP="0026376B">
      <w:pPr>
        <w:ind w:left="720"/>
        <w:jc w:val="both"/>
        <w:rPr>
          <w:sz w:val="20"/>
          <w:szCs w:val="20"/>
        </w:rPr>
      </w:pPr>
    </w:p>
    <w:p w14:paraId="003E2907" w14:textId="77777777" w:rsidR="0026376B" w:rsidRPr="00C408F7" w:rsidRDefault="0026376B" w:rsidP="0026376B">
      <w:pPr>
        <w:ind w:left="720" w:hanging="720"/>
        <w:jc w:val="both"/>
        <w:rPr>
          <w:b/>
          <w:sz w:val="20"/>
          <w:szCs w:val="20"/>
        </w:rPr>
      </w:pPr>
      <w:r w:rsidRPr="00C408F7">
        <w:rPr>
          <w:b/>
          <w:sz w:val="20"/>
          <w:szCs w:val="20"/>
        </w:rPr>
        <w:t>13.</w:t>
      </w:r>
      <w:r w:rsidRPr="00C408F7">
        <w:rPr>
          <w:b/>
          <w:sz w:val="20"/>
          <w:szCs w:val="20"/>
        </w:rPr>
        <w:tab/>
        <w:t>APPOINTMENT OF AUDITORS</w:t>
      </w:r>
    </w:p>
    <w:p w14:paraId="6BB89BBA" w14:textId="77777777" w:rsidR="0026376B" w:rsidRPr="00C408F7" w:rsidRDefault="0026376B" w:rsidP="0026376B">
      <w:pPr>
        <w:ind w:left="720" w:hanging="720"/>
        <w:jc w:val="both"/>
        <w:rPr>
          <w:b/>
          <w:sz w:val="20"/>
          <w:szCs w:val="20"/>
        </w:rPr>
      </w:pPr>
      <w:r w:rsidRPr="00C408F7">
        <w:rPr>
          <w:b/>
          <w:sz w:val="20"/>
          <w:szCs w:val="20"/>
        </w:rPr>
        <w:tab/>
      </w:r>
    </w:p>
    <w:p w14:paraId="243B1287" w14:textId="4EF92A41" w:rsidR="0026376B" w:rsidRPr="00C408F7" w:rsidRDefault="0026376B" w:rsidP="0026376B">
      <w:pPr>
        <w:ind w:left="720" w:hanging="720"/>
        <w:rPr>
          <w:sz w:val="20"/>
          <w:szCs w:val="20"/>
        </w:rPr>
      </w:pPr>
      <w:r w:rsidRPr="00C408F7">
        <w:rPr>
          <w:sz w:val="20"/>
          <w:szCs w:val="20"/>
        </w:rPr>
        <w:t xml:space="preserve">               The Board proposed that </w:t>
      </w:r>
      <w:r w:rsidR="00974563">
        <w:rPr>
          <w:sz w:val="20"/>
          <w:szCs w:val="20"/>
        </w:rPr>
        <w:t>Sumer Audit</w:t>
      </w:r>
      <w:r w:rsidRPr="00C408F7">
        <w:rPr>
          <w:sz w:val="20"/>
          <w:szCs w:val="20"/>
        </w:rPr>
        <w:t xml:space="preserve"> be appointed as Auditors for Sussex Yacht Club for a further year having undertaken a thorough and efficient audit of our accounts. Voting had taken place online and in advance.</w:t>
      </w:r>
    </w:p>
    <w:p w14:paraId="094292BF" w14:textId="77777777" w:rsidR="0026376B" w:rsidRPr="00C408F7" w:rsidRDefault="0026376B" w:rsidP="0026376B">
      <w:pPr>
        <w:ind w:left="720" w:hanging="720"/>
        <w:jc w:val="both"/>
        <w:rPr>
          <w:sz w:val="20"/>
          <w:szCs w:val="20"/>
        </w:rPr>
      </w:pPr>
    </w:p>
    <w:p w14:paraId="5A046AB9" w14:textId="77777777" w:rsidR="0026376B" w:rsidRPr="00C408F7" w:rsidRDefault="0026376B" w:rsidP="0026376B">
      <w:pPr>
        <w:ind w:left="720" w:hanging="720"/>
        <w:jc w:val="both"/>
        <w:rPr>
          <w:sz w:val="20"/>
          <w:szCs w:val="20"/>
        </w:rPr>
      </w:pPr>
      <w:r w:rsidRPr="00C408F7">
        <w:rPr>
          <w:sz w:val="20"/>
          <w:szCs w:val="20"/>
        </w:rPr>
        <w:tab/>
        <w:t>Proposed: Commodore</w:t>
      </w:r>
    </w:p>
    <w:p w14:paraId="767F2407" w14:textId="77777777" w:rsidR="0026376B" w:rsidRPr="00C408F7" w:rsidRDefault="0026376B" w:rsidP="0026376B">
      <w:pPr>
        <w:ind w:left="720"/>
        <w:jc w:val="both"/>
        <w:rPr>
          <w:sz w:val="20"/>
          <w:szCs w:val="20"/>
        </w:rPr>
      </w:pPr>
      <w:r w:rsidRPr="00C408F7">
        <w:rPr>
          <w:sz w:val="20"/>
          <w:szCs w:val="20"/>
        </w:rPr>
        <w:t xml:space="preserve">Result: In Favour: </w:t>
      </w:r>
    </w:p>
    <w:p w14:paraId="0696252B" w14:textId="77777777" w:rsidR="0026376B" w:rsidRPr="00C408F7" w:rsidRDefault="0026376B" w:rsidP="0026376B">
      <w:pPr>
        <w:ind w:left="720"/>
        <w:jc w:val="both"/>
        <w:rPr>
          <w:sz w:val="20"/>
          <w:szCs w:val="20"/>
        </w:rPr>
      </w:pPr>
      <w:r w:rsidRPr="00C408F7">
        <w:rPr>
          <w:sz w:val="20"/>
          <w:szCs w:val="20"/>
        </w:rPr>
        <w:t xml:space="preserve">Against: </w:t>
      </w:r>
    </w:p>
    <w:p w14:paraId="491CA994" w14:textId="77777777" w:rsidR="0026376B" w:rsidRPr="00C408F7" w:rsidRDefault="0026376B" w:rsidP="0026376B">
      <w:pPr>
        <w:ind w:left="720"/>
        <w:jc w:val="both"/>
        <w:rPr>
          <w:sz w:val="20"/>
          <w:szCs w:val="20"/>
        </w:rPr>
      </w:pPr>
      <w:r w:rsidRPr="00C408F7">
        <w:rPr>
          <w:sz w:val="20"/>
          <w:szCs w:val="20"/>
        </w:rPr>
        <w:t xml:space="preserve">Carried. </w:t>
      </w:r>
    </w:p>
    <w:p w14:paraId="6BA26D20" w14:textId="77777777" w:rsidR="0026376B" w:rsidRPr="00C408F7" w:rsidRDefault="0026376B" w:rsidP="0026376B">
      <w:pPr>
        <w:jc w:val="both"/>
        <w:rPr>
          <w:b/>
          <w:sz w:val="20"/>
          <w:szCs w:val="20"/>
          <w:highlight w:val="yellow"/>
        </w:rPr>
      </w:pPr>
    </w:p>
    <w:p w14:paraId="51416713" w14:textId="77777777" w:rsidR="0026376B" w:rsidRPr="00C408F7" w:rsidRDefault="0026376B" w:rsidP="0026376B">
      <w:pPr>
        <w:ind w:left="720" w:hanging="720"/>
        <w:jc w:val="both"/>
        <w:rPr>
          <w:b/>
          <w:sz w:val="20"/>
          <w:szCs w:val="20"/>
        </w:rPr>
      </w:pPr>
      <w:r w:rsidRPr="00C408F7">
        <w:rPr>
          <w:b/>
          <w:sz w:val="20"/>
          <w:szCs w:val="20"/>
        </w:rPr>
        <w:t>14.</w:t>
      </w:r>
      <w:r w:rsidRPr="00C408F7">
        <w:rPr>
          <w:b/>
          <w:sz w:val="20"/>
          <w:szCs w:val="20"/>
        </w:rPr>
        <w:tab/>
        <w:t>PRESENTATION OF RACING PRIZES</w:t>
      </w:r>
    </w:p>
    <w:p w14:paraId="551C26E2" w14:textId="77777777" w:rsidR="0026376B" w:rsidRPr="00C408F7" w:rsidRDefault="0026376B" w:rsidP="0026376B">
      <w:pPr>
        <w:ind w:left="720" w:hanging="720"/>
        <w:jc w:val="both"/>
        <w:rPr>
          <w:b/>
          <w:sz w:val="20"/>
          <w:szCs w:val="20"/>
        </w:rPr>
      </w:pPr>
    </w:p>
    <w:p w14:paraId="340C83EB" w14:textId="77777777" w:rsidR="0026376B" w:rsidRPr="00C408F7" w:rsidRDefault="0026376B" w:rsidP="0026376B">
      <w:pPr>
        <w:jc w:val="both"/>
        <w:rPr>
          <w:bCs/>
          <w:sz w:val="20"/>
          <w:szCs w:val="20"/>
        </w:rPr>
      </w:pPr>
      <w:r w:rsidRPr="00C408F7">
        <w:rPr>
          <w:bCs/>
          <w:sz w:val="20"/>
          <w:szCs w:val="20"/>
        </w:rPr>
        <w:tab/>
        <w:t>Trophies were presented by the Commodore.</w:t>
      </w:r>
    </w:p>
    <w:p w14:paraId="5F2DA3B6" w14:textId="77777777" w:rsidR="0026376B" w:rsidRPr="00C408F7" w:rsidRDefault="0026376B" w:rsidP="0026376B">
      <w:pPr>
        <w:jc w:val="both"/>
        <w:rPr>
          <w:bCs/>
          <w:sz w:val="20"/>
          <w:szCs w:val="20"/>
        </w:rPr>
      </w:pPr>
    </w:p>
    <w:p w14:paraId="74EE790C" w14:textId="77777777" w:rsidR="0026376B" w:rsidRPr="00C408F7" w:rsidRDefault="0026376B" w:rsidP="0026376B">
      <w:pPr>
        <w:ind w:left="720"/>
        <w:jc w:val="both"/>
        <w:rPr>
          <w:sz w:val="20"/>
          <w:szCs w:val="20"/>
        </w:rPr>
      </w:pPr>
      <w:r w:rsidRPr="00C408F7">
        <w:rPr>
          <w:b/>
          <w:sz w:val="20"/>
          <w:szCs w:val="20"/>
        </w:rPr>
        <w:t xml:space="preserve">Matthey Challenge Cup: </w:t>
      </w:r>
      <w:r w:rsidRPr="00C408F7">
        <w:rPr>
          <w:sz w:val="20"/>
          <w:szCs w:val="20"/>
        </w:rPr>
        <w:t>Awarded to Helmsman with the most miles logged in a year divided by Thames Tonnage. Awarded to: David Warner</w:t>
      </w:r>
    </w:p>
    <w:p w14:paraId="7BA6ABD4" w14:textId="77777777" w:rsidR="0026376B" w:rsidRPr="00C408F7" w:rsidRDefault="0026376B" w:rsidP="0026376B">
      <w:pPr>
        <w:ind w:left="720"/>
        <w:jc w:val="both"/>
        <w:rPr>
          <w:sz w:val="20"/>
          <w:szCs w:val="20"/>
        </w:rPr>
      </w:pPr>
    </w:p>
    <w:p w14:paraId="441AE890" w14:textId="77777777" w:rsidR="0026376B" w:rsidRPr="00C408F7" w:rsidRDefault="0026376B" w:rsidP="0026376B">
      <w:pPr>
        <w:ind w:left="720"/>
        <w:jc w:val="both"/>
        <w:rPr>
          <w:b/>
          <w:bCs/>
          <w:sz w:val="20"/>
          <w:szCs w:val="20"/>
        </w:rPr>
      </w:pPr>
      <w:r w:rsidRPr="00C408F7">
        <w:rPr>
          <w:b/>
          <w:bCs/>
          <w:sz w:val="20"/>
          <w:szCs w:val="20"/>
        </w:rPr>
        <w:t xml:space="preserve">Windflower Cup: </w:t>
      </w:r>
      <w:r w:rsidRPr="00C408F7">
        <w:rPr>
          <w:sz w:val="20"/>
          <w:szCs w:val="20"/>
        </w:rPr>
        <w:t>Awarded to the Skipper with most miles logged in any 21-day consecutive period. Awarded to Chris Woods</w:t>
      </w:r>
    </w:p>
    <w:p w14:paraId="5758C297" w14:textId="77777777" w:rsidR="0026376B" w:rsidRPr="00C408F7" w:rsidRDefault="0026376B" w:rsidP="0026376B">
      <w:pPr>
        <w:jc w:val="both"/>
        <w:rPr>
          <w:bCs/>
          <w:sz w:val="20"/>
          <w:szCs w:val="20"/>
        </w:rPr>
      </w:pPr>
    </w:p>
    <w:p w14:paraId="032DF260" w14:textId="77777777" w:rsidR="0026376B" w:rsidRPr="00C408F7" w:rsidRDefault="0026376B" w:rsidP="0026376B">
      <w:pPr>
        <w:ind w:left="720"/>
        <w:jc w:val="both"/>
        <w:rPr>
          <w:bCs/>
          <w:sz w:val="20"/>
          <w:szCs w:val="20"/>
        </w:rPr>
      </w:pPr>
      <w:r w:rsidRPr="00C408F7">
        <w:rPr>
          <w:b/>
          <w:sz w:val="20"/>
          <w:szCs w:val="20"/>
        </w:rPr>
        <w:t xml:space="preserve">Compass Challenge Cup: </w:t>
      </w:r>
      <w:r w:rsidRPr="00C408F7">
        <w:rPr>
          <w:bCs/>
          <w:sz w:val="20"/>
          <w:szCs w:val="20"/>
        </w:rPr>
        <w:t xml:space="preserve">Awarded for best kept log. Awarded to: Barbara Runnalls </w:t>
      </w:r>
    </w:p>
    <w:p w14:paraId="14B80659" w14:textId="77777777" w:rsidR="0026376B" w:rsidRPr="00C408F7" w:rsidRDefault="0026376B" w:rsidP="0026376B">
      <w:pPr>
        <w:jc w:val="both"/>
        <w:rPr>
          <w:sz w:val="20"/>
          <w:szCs w:val="20"/>
        </w:rPr>
      </w:pPr>
    </w:p>
    <w:p w14:paraId="72D84405" w14:textId="77777777" w:rsidR="0026376B" w:rsidRPr="00C408F7" w:rsidRDefault="0026376B" w:rsidP="0026376B">
      <w:pPr>
        <w:ind w:left="720"/>
        <w:jc w:val="both"/>
        <w:rPr>
          <w:sz w:val="20"/>
          <w:szCs w:val="20"/>
        </w:rPr>
      </w:pPr>
      <w:r w:rsidRPr="00C408F7">
        <w:rPr>
          <w:b/>
          <w:bCs/>
          <w:sz w:val="20"/>
          <w:szCs w:val="20"/>
        </w:rPr>
        <w:t>Lulu Trophy</w:t>
      </w:r>
      <w:r w:rsidRPr="00C408F7">
        <w:rPr>
          <w:sz w:val="20"/>
          <w:szCs w:val="20"/>
        </w:rPr>
        <w:t>: To the competitor in Pursuit Series who participates in the true spirit of sailing.</w:t>
      </w:r>
    </w:p>
    <w:p w14:paraId="6DB673CB" w14:textId="77777777" w:rsidR="0026376B" w:rsidRPr="00C408F7" w:rsidRDefault="0026376B" w:rsidP="0026376B">
      <w:pPr>
        <w:ind w:left="720"/>
        <w:jc w:val="both"/>
        <w:rPr>
          <w:sz w:val="20"/>
          <w:szCs w:val="20"/>
        </w:rPr>
      </w:pPr>
      <w:r w:rsidRPr="00C408F7">
        <w:rPr>
          <w:sz w:val="20"/>
          <w:szCs w:val="20"/>
        </w:rPr>
        <w:t xml:space="preserve"> Awarded to: Spencer Neal</w:t>
      </w:r>
    </w:p>
    <w:p w14:paraId="0B8515E1" w14:textId="77777777" w:rsidR="0026376B" w:rsidRPr="00C408F7" w:rsidRDefault="0026376B" w:rsidP="0026376B">
      <w:pPr>
        <w:jc w:val="both"/>
        <w:rPr>
          <w:sz w:val="20"/>
          <w:szCs w:val="20"/>
        </w:rPr>
      </w:pPr>
    </w:p>
    <w:p w14:paraId="0BA51835" w14:textId="77777777" w:rsidR="0026376B" w:rsidRPr="00C408F7" w:rsidRDefault="0026376B" w:rsidP="0026376B">
      <w:pPr>
        <w:ind w:left="720"/>
        <w:jc w:val="both"/>
        <w:rPr>
          <w:rFonts w:eastAsia="Calibri"/>
          <w:color w:val="000000" w:themeColor="text1"/>
          <w:sz w:val="20"/>
          <w:szCs w:val="20"/>
        </w:rPr>
      </w:pPr>
      <w:r w:rsidRPr="00C408F7">
        <w:rPr>
          <w:rFonts w:eastAsia="Calibri"/>
          <w:b/>
          <w:bCs/>
          <w:color w:val="000000" w:themeColor="text1"/>
          <w:sz w:val="20"/>
          <w:szCs w:val="20"/>
        </w:rPr>
        <w:t>Percy Ludgate Shield</w:t>
      </w:r>
      <w:r w:rsidRPr="00C408F7">
        <w:rPr>
          <w:rFonts w:eastAsia="Calibri"/>
          <w:color w:val="000000" w:themeColor="text1"/>
          <w:sz w:val="20"/>
          <w:szCs w:val="20"/>
        </w:rPr>
        <w:t>: Most outstanding yachting achievement or service to the Club</w:t>
      </w:r>
    </w:p>
    <w:p w14:paraId="579E56F6" w14:textId="77777777" w:rsidR="0026376B" w:rsidRPr="00C408F7" w:rsidRDefault="0026376B" w:rsidP="0026376B">
      <w:pPr>
        <w:ind w:left="720"/>
        <w:jc w:val="both"/>
        <w:rPr>
          <w:sz w:val="20"/>
          <w:szCs w:val="20"/>
        </w:rPr>
      </w:pPr>
      <w:r w:rsidRPr="00C408F7">
        <w:rPr>
          <w:rFonts w:eastAsia="Calibri"/>
          <w:color w:val="000000" w:themeColor="text1"/>
          <w:sz w:val="20"/>
          <w:szCs w:val="20"/>
        </w:rPr>
        <w:t>Awarded to</w:t>
      </w:r>
      <w:r w:rsidRPr="00C408F7">
        <w:rPr>
          <w:sz w:val="20"/>
          <w:szCs w:val="20"/>
        </w:rPr>
        <w:t xml:space="preserve">: </w:t>
      </w:r>
      <w:r w:rsidRPr="00C408F7">
        <w:rPr>
          <w:rFonts w:eastAsia="Calibri"/>
          <w:color w:val="000000" w:themeColor="text1"/>
          <w:sz w:val="20"/>
          <w:szCs w:val="20"/>
        </w:rPr>
        <w:t>Tim &amp; Jenny Worsfield</w:t>
      </w:r>
    </w:p>
    <w:p w14:paraId="707AED90" w14:textId="77777777" w:rsidR="0026376B" w:rsidRPr="00C408F7" w:rsidRDefault="0026376B" w:rsidP="0026376B">
      <w:pPr>
        <w:ind w:left="720"/>
        <w:jc w:val="both"/>
        <w:rPr>
          <w:sz w:val="20"/>
          <w:szCs w:val="20"/>
        </w:rPr>
      </w:pPr>
    </w:p>
    <w:p w14:paraId="36F8911E" w14:textId="77777777" w:rsidR="0026376B" w:rsidRPr="00C408F7" w:rsidRDefault="0026376B" w:rsidP="0026376B">
      <w:pPr>
        <w:ind w:left="720"/>
        <w:jc w:val="both"/>
        <w:rPr>
          <w:rFonts w:eastAsia="Calibri"/>
          <w:color w:val="000000" w:themeColor="text1"/>
          <w:sz w:val="20"/>
          <w:szCs w:val="20"/>
        </w:rPr>
      </w:pPr>
    </w:p>
    <w:p w14:paraId="78E403A3" w14:textId="77777777" w:rsidR="0026376B" w:rsidRPr="00C408F7" w:rsidRDefault="0026376B" w:rsidP="0026376B">
      <w:pPr>
        <w:ind w:left="720"/>
        <w:jc w:val="both"/>
        <w:rPr>
          <w:rFonts w:eastAsia="Calibri"/>
          <w:color w:val="000000" w:themeColor="text1"/>
          <w:sz w:val="20"/>
          <w:szCs w:val="20"/>
        </w:rPr>
      </w:pPr>
      <w:r w:rsidRPr="00C408F7">
        <w:rPr>
          <w:rFonts w:eastAsia="Calibri"/>
          <w:b/>
          <w:bCs/>
          <w:color w:val="000000" w:themeColor="text1"/>
          <w:sz w:val="20"/>
          <w:szCs w:val="20"/>
        </w:rPr>
        <w:t>Bulldog Award:</w:t>
      </w:r>
      <w:r w:rsidRPr="00C408F7">
        <w:rPr>
          <w:rFonts w:eastAsia="Calibri"/>
          <w:color w:val="000000" w:themeColor="text1"/>
          <w:sz w:val="20"/>
          <w:szCs w:val="20"/>
        </w:rPr>
        <w:t xml:space="preserve"> Extraordinary services in a supporting role to Keelboat Section</w:t>
      </w:r>
    </w:p>
    <w:p w14:paraId="5E6C78F4" w14:textId="77777777" w:rsidR="0026376B" w:rsidRPr="00C408F7" w:rsidRDefault="0026376B" w:rsidP="0026376B">
      <w:pPr>
        <w:ind w:left="720"/>
        <w:jc w:val="both"/>
        <w:rPr>
          <w:rFonts w:eastAsia="Calibri"/>
          <w:color w:val="000000" w:themeColor="text1"/>
          <w:sz w:val="20"/>
          <w:szCs w:val="20"/>
        </w:rPr>
      </w:pPr>
      <w:r w:rsidRPr="00C408F7">
        <w:rPr>
          <w:rFonts w:eastAsia="Calibri"/>
          <w:color w:val="000000" w:themeColor="text1"/>
          <w:sz w:val="20"/>
          <w:szCs w:val="20"/>
        </w:rPr>
        <w:t>Awarded to: Martin O'Sullivan</w:t>
      </w:r>
    </w:p>
    <w:p w14:paraId="0269027C" w14:textId="77777777" w:rsidR="0026376B" w:rsidRPr="00C408F7" w:rsidRDefault="0026376B" w:rsidP="0026376B">
      <w:pPr>
        <w:ind w:left="720"/>
        <w:jc w:val="both"/>
        <w:rPr>
          <w:rFonts w:eastAsia="Calibri"/>
          <w:color w:val="000000" w:themeColor="text1"/>
          <w:sz w:val="20"/>
          <w:szCs w:val="20"/>
        </w:rPr>
      </w:pPr>
    </w:p>
    <w:p w14:paraId="1190FA5C" w14:textId="77777777" w:rsidR="0026376B" w:rsidRPr="00C408F7" w:rsidRDefault="0026376B" w:rsidP="0026376B">
      <w:pPr>
        <w:ind w:left="720"/>
        <w:jc w:val="both"/>
        <w:rPr>
          <w:rFonts w:eastAsia="Calibri"/>
          <w:color w:val="000000" w:themeColor="text1"/>
          <w:sz w:val="20"/>
          <w:szCs w:val="20"/>
        </w:rPr>
      </w:pPr>
      <w:r w:rsidRPr="00C408F7">
        <w:rPr>
          <w:rFonts w:eastAsia="Calibri"/>
          <w:b/>
          <w:bCs/>
          <w:color w:val="000000" w:themeColor="text1"/>
          <w:sz w:val="20"/>
          <w:szCs w:val="20"/>
        </w:rPr>
        <w:t>Thompson Cup:</w:t>
      </w:r>
      <w:r w:rsidRPr="00C408F7">
        <w:rPr>
          <w:rFonts w:eastAsia="Calibri"/>
          <w:color w:val="000000" w:themeColor="text1"/>
          <w:sz w:val="20"/>
          <w:szCs w:val="20"/>
        </w:rPr>
        <w:t xml:space="preserve"> Most improved male cadet</w:t>
      </w:r>
    </w:p>
    <w:p w14:paraId="01E14E74" w14:textId="77777777" w:rsidR="0026376B" w:rsidRPr="00C408F7" w:rsidRDefault="0026376B" w:rsidP="0026376B">
      <w:pPr>
        <w:ind w:left="720"/>
        <w:jc w:val="both"/>
        <w:rPr>
          <w:rFonts w:eastAsia="Calibri"/>
          <w:color w:val="000000" w:themeColor="text1"/>
          <w:sz w:val="20"/>
          <w:szCs w:val="20"/>
        </w:rPr>
      </w:pPr>
      <w:r w:rsidRPr="00C408F7">
        <w:rPr>
          <w:rFonts w:eastAsia="Calibri"/>
          <w:color w:val="000000" w:themeColor="text1"/>
          <w:sz w:val="20"/>
          <w:szCs w:val="20"/>
        </w:rPr>
        <w:t>Awarded to: Max English</w:t>
      </w:r>
    </w:p>
    <w:p w14:paraId="3B8B7702" w14:textId="77777777" w:rsidR="0026376B" w:rsidRPr="00C408F7" w:rsidRDefault="0026376B" w:rsidP="0026376B">
      <w:pPr>
        <w:ind w:left="720"/>
        <w:jc w:val="both"/>
        <w:rPr>
          <w:rFonts w:eastAsia="Calibri"/>
          <w:color w:val="000000" w:themeColor="text1"/>
          <w:sz w:val="20"/>
          <w:szCs w:val="20"/>
        </w:rPr>
      </w:pPr>
    </w:p>
    <w:p w14:paraId="70614A6A" w14:textId="77777777" w:rsidR="0026376B" w:rsidRPr="00C408F7" w:rsidRDefault="0026376B" w:rsidP="0026376B">
      <w:pPr>
        <w:ind w:left="720"/>
        <w:jc w:val="both"/>
        <w:rPr>
          <w:rFonts w:eastAsia="Calibri"/>
          <w:color w:val="000000" w:themeColor="text1"/>
          <w:sz w:val="20"/>
          <w:szCs w:val="20"/>
        </w:rPr>
      </w:pPr>
      <w:r w:rsidRPr="00C408F7">
        <w:rPr>
          <w:rFonts w:eastAsia="Calibri"/>
          <w:b/>
          <w:bCs/>
          <w:color w:val="000000" w:themeColor="text1"/>
          <w:sz w:val="20"/>
          <w:szCs w:val="20"/>
        </w:rPr>
        <w:t>Heron Cup:</w:t>
      </w:r>
      <w:r w:rsidRPr="00C408F7">
        <w:rPr>
          <w:rFonts w:eastAsia="Calibri"/>
          <w:color w:val="000000" w:themeColor="text1"/>
          <w:sz w:val="20"/>
          <w:szCs w:val="20"/>
        </w:rPr>
        <w:t xml:space="preserve"> Most improved female cadet</w:t>
      </w:r>
    </w:p>
    <w:p w14:paraId="5F70A850" w14:textId="77777777" w:rsidR="0026376B" w:rsidRPr="00C408F7" w:rsidRDefault="0026376B" w:rsidP="0026376B">
      <w:pPr>
        <w:ind w:left="720"/>
        <w:jc w:val="both"/>
        <w:rPr>
          <w:rFonts w:eastAsia="Calibri"/>
          <w:color w:val="000000" w:themeColor="text1"/>
          <w:sz w:val="20"/>
          <w:szCs w:val="20"/>
        </w:rPr>
      </w:pPr>
      <w:r w:rsidRPr="00C408F7">
        <w:rPr>
          <w:rFonts w:eastAsia="Calibri"/>
          <w:color w:val="000000" w:themeColor="text1"/>
          <w:sz w:val="20"/>
          <w:szCs w:val="20"/>
        </w:rPr>
        <w:t>Awarded to: Emilia Pawlus</w:t>
      </w:r>
    </w:p>
    <w:p w14:paraId="7FF5DCCD" w14:textId="77777777" w:rsidR="0026376B" w:rsidRPr="00C408F7" w:rsidRDefault="0026376B" w:rsidP="0026376B">
      <w:pPr>
        <w:ind w:left="720"/>
        <w:jc w:val="both"/>
        <w:rPr>
          <w:rFonts w:eastAsia="Calibri"/>
          <w:b/>
          <w:bCs/>
          <w:color w:val="000000" w:themeColor="text1"/>
          <w:sz w:val="20"/>
          <w:szCs w:val="20"/>
        </w:rPr>
      </w:pPr>
    </w:p>
    <w:p w14:paraId="16249937" w14:textId="77777777" w:rsidR="0026376B" w:rsidRPr="00C408F7" w:rsidRDefault="0026376B" w:rsidP="0026376B">
      <w:pPr>
        <w:ind w:left="720"/>
        <w:jc w:val="both"/>
        <w:rPr>
          <w:rFonts w:eastAsia="Calibri"/>
          <w:color w:val="000000" w:themeColor="text1"/>
          <w:sz w:val="20"/>
          <w:szCs w:val="20"/>
        </w:rPr>
      </w:pPr>
      <w:r w:rsidRPr="00C408F7">
        <w:rPr>
          <w:rFonts w:eastAsia="Calibri"/>
          <w:b/>
          <w:bCs/>
          <w:color w:val="000000" w:themeColor="text1"/>
          <w:sz w:val="20"/>
          <w:szCs w:val="20"/>
        </w:rPr>
        <w:t>Welkin Cup:</w:t>
      </w:r>
      <w:r w:rsidRPr="00C408F7">
        <w:rPr>
          <w:rFonts w:eastAsia="Calibri"/>
          <w:color w:val="000000" w:themeColor="text1"/>
          <w:sz w:val="20"/>
          <w:szCs w:val="20"/>
        </w:rPr>
        <w:t xml:space="preserve"> Sailor with the best results without winning any trophies in Dinghy Sailing</w:t>
      </w:r>
    </w:p>
    <w:p w14:paraId="15168676" w14:textId="77777777" w:rsidR="0026376B" w:rsidRPr="00C408F7" w:rsidRDefault="0026376B" w:rsidP="0026376B">
      <w:pPr>
        <w:ind w:left="720"/>
        <w:jc w:val="both"/>
        <w:rPr>
          <w:rFonts w:eastAsia="Calibri"/>
          <w:color w:val="000000" w:themeColor="text1"/>
          <w:sz w:val="20"/>
          <w:szCs w:val="20"/>
        </w:rPr>
      </w:pPr>
      <w:r w:rsidRPr="00C408F7">
        <w:rPr>
          <w:rFonts w:eastAsia="Calibri"/>
          <w:color w:val="000000" w:themeColor="text1"/>
          <w:sz w:val="20"/>
          <w:szCs w:val="20"/>
        </w:rPr>
        <w:t>Awarded to: Ossian Edwards</w:t>
      </w:r>
    </w:p>
    <w:p w14:paraId="20137FBD" w14:textId="77777777" w:rsidR="0026376B" w:rsidRPr="00C408F7" w:rsidRDefault="0026376B" w:rsidP="00A039C3">
      <w:pPr>
        <w:jc w:val="both"/>
        <w:rPr>
          <w:bCs/>
          <w:sz w:val="20"/>
          <w:szCs w:val="20"/>
        </w:rPr>
      </w:pPr>
    </w:p>
    <w:p w14:paraId="271843E3" w14:textId="77777777" w:rsidR="0026376B" w:rsidRPr="00C408F7" w:rsidRDefault="0026376B" w:rsidP="0026376B">
      <w:pPr>
        <w:ind w:left="720"/>
        <w:jc w:val="both"/>
        <w:rPr>
          <w:b/>
          <w:sz w:val="20"/>
          <w:szCs w:val="20"/>
          <w:highlight w:val="yellow"/>
        </w:rPr>
      </w:pPr>
    </w:p>
    <w:p w14:paraId="68F12737" w14:textId="77777777" w:rsidR="0026376B" w:rsidRPr="00C408F7" w:rsidRDefault="0026376B" w:rsidP="0026376B">
      <w:pPr>
        <w:ind w:left="720" w:hanging="720"/>
        <w:jc w:val="both"/>
        <w:rPr>
          <w:b/>
          <w:sz w:val="20"/>
          <w:szCs w:val="20"/>
        </w:rPr>
      </w:pPr>
      <w:r w:rsidRPr="00C408F7">
        <w:rPr>
          <w:b/>
          <w:sz w:val="20"/>
          <w:szCs w:val="20"/>
        </w:rPr>
        <w:t>15.</w:t>
      </w:r>
      <w:r w:rsidRPr="00C408F7">
        <w:rPr>
          <w:b/>
          <w:sz w:val="20"/>
          <w:szCs w:val="20"/>
        </w:rPr>
        <w:tab/>
        <w:t>ANY OTHER BUSINESS</w:t>
      </w:r>
    </w:p>
    <w:p w14:paraId="067A5B53" w14:textId="2AC6F1DA" w:rsidR="0026376B" w:rsidRPr="00C408F7" w:rsidRDefault="0026376B" w:rsidP="0026376B">
      <w:pPr>
        <w:ind w:left="720" w:hanging="720"/>
        <w:jc w:val="both"/>
        <w:rPr>
          <w:bCs/>
          <w:sz w:val="20"/>
          <w:szCs w:val="20"/>
        </w:rPr>
      </w:pPr>
      <w:r w:rsidRPr="00C408F7">
        <w:rPr>
          <w:bCs/>
          <w:sz w:val="20"/>
          <w:szCs w:val="20"/>
        </w:rPr>
        <w:tab/>
        <w:t>The Commodore invited any questions</w:t>
      </w:r>
      <w:r w:rsidR="006F4F46">
        <w:rPr>
          <w:bCs/>
          <w:sz w:val="20"/>
          <w:szCs w:val="20"/>
        </w:rPr>
        <w:t>.</w:t>
      </w:r>
      <w:r w:rsidRPr="00C408F7">
        <w:rPr>
          <w:bCs/>
          <w:sz w:val="20"/>
          <w:szCs w:val="20"/>
        </w:rPr>
        <w:t xml:space="preserve"> </w:t>
      </w:r>
    </w:p>
    <w:p w14:paraId="1F0E39AC" w14:textId="77777777" w:rsidR="0026376B" w:rsidRPr="00C408F7" w:rsidRDefault="0026376B" w:rsidP="0026376B">
      <w:pPr>
        <w:ind w:left="720" w:hanging="720"/>
        <w:jc w:val="both"/>
        <w:rPr>
          <w:b/>
          <w:sz w:val="20"/>
          <w:szCs w:val="20"/>
          <w:highlight w:val="yellow"/>
        </w:rPr>
      </w:pPr>
    </w:p>
    <w:p w14:paraId="7FC75000" w14:textId="77777777" w:rsidR="0026376B" w:rsidRPr="00C408F7" w:rsidRDefault="0026376B" w:rsidP="0026376B">
      <w:pPr>
        <w:jc w:val="both"/>
        <w:rPr>
          <w:bCs/>
          <w:sz w:val="20"/>
          <w:szCs w:val="20"/>
        </w:rPr>
      </w:pPr>
    </w:p>
    <w:p w14:paraId="4E505BCD" w14:textId="282F9C9B" w:rsidR="006F4F46" w:rsidRDefault="006F4F46" w:rsidP="0026376B">
      <w:pPr>
        <w:jc w:val="both"/>
        <w:rPr>
          <w:bCs/>
          <w:color w:val="000000" w:themeColor="text1"/>
          <w:sz w:val="20"/>
          <w:szCs w:val="20"/>
        </w:rPr>
      </w:pPr>
      <w:r w:rsidRPr="00736D00">
        <w:rPr>
          <w:bCs/>
          <w:color w:val="000000" w:themeColor="text1"/>
          <w:sz w:val="20"/>
          <w:szCs w:val="20"/>
        </w:rPr>
        <w:t>Questions were raised regarding:</w:t>
      </w:r>
    </w:p>
    <w:p w14:paraId="2F9CA37B" w14:textId="77777777" w:rsidR="00736D00" w:rsidRPr="00736D00" w:rsidRDefault="00736D00" w:rsidP="0026376B">
      <w:pPr>
        <w:jc w:val="both"/>
        <w:rPr>
          <w:bCs/>
          <w:color w:val="000000" w:themeColor="text1"/>
          <w:sz w:val="20"/>
          <w:szCs w:val="20"/>
        </w:rPr>
      </w:pPr>
    </w:p>
    <w:p w14:paraId="22F55E35" w14:textId="25ACA2DD" w:rsidR="006F4F46" w:rsidRDefault="006F4F46" w:rsidP="0026376B">
      <w:pPr>
        <w:jc w:val="both"/>
        <w:rPr>
          <w:bCs/>
          <w:color w:val="FF0000"/>
          <w:sz w:val="20"/>
          <w:szCs w:val="20"/>
        </w:rPr>
      </w:pPr>
      <w:r>
        <w:rPr>
          <w:bCs/>
          <w:color w:val="FF0000"/>
          <w:sz w:val="20"/>
          <w:szCs w:val="20"/>
        </w:rPr>
        <w:t xml:space="preserve"> </w:t>
      </w:r>
      <w:r w:rsidR="003D11C7" w:rsidRPr="00736D00">
        <w:rPr>
          <w:bCs/>
          <w:color w:val="000000" w:themeColor="text1"/>
          <w:sz w:val="20"/>
          <w:szCs w:val="20"/>
        </w:rPr>
        <w:t>T</w:t>
      </w:r>
      <w:r w:rsidRPr="00736D00">
        <w:rPr>
          <w:bCs/>
          <w:color w:val="000000" w:themeColor="text1"/>
          <w:sz w:val="20"/>
          <w:szCs w:val="20"/>
        </w:rPr>
        <w:t>he car park and parking issues for disabled members</w:t>
      </w:r>
      <w:r w:rsidRPr="006F4F46">
        <w:rPr>
          <w:bCs/>
          <w:color w:val="FF0000"/>
          <w:sz w:val="20"/>
          <w:szCs w:val="20"/>
        </w:rPr>
        <w:t>.</w:t>
      </w:r>
      <w:r>
        <w:rPr>
          <w:bCs/>
          <w:color w:val="FF0000"/>
          <w:sz w:val="20"/>
          <w:szCs w:val="20"/>
        </w:rPr>
        <w:t xml:space="preserve"> </w:t>
      </w:r>
    </w:p>
    <w:p w14:paraId="2674E73D" w14:textId="02D97465" w:rsidR="006F4F46" w:rsidRDefault="0026376B" w:rsidP="0026376B">
      <w:pPr>
        <w:jc w:val="both"/>
        <w:rPr>
          <w:bCs/>
          <w:sz w:val="20"/>
          <w:szCs w:val="20"/>
        </w:rPr>
      </w:pPr>
      <w:r w:rsidRPr="00C408F7">
        <w:rPr>
          <w:bCs/>
          <w:sz w:val="20"/>
          <w:szCs w:val="20"/>
        </w:rPr>
        <w:t>Tim Leigh explained that the current disabled parking location is as close as possible but acknowledged the waterlogging issue and agreed to lay temporary aggregate to alleviate puddles</w:t>
      </w:r>
      <w:r w:rsidR="00736D00">
        <w:rPr>
          <w:bCs/>
          <w:strike/>
          <w:sz w:val="20"/>
          <w:szCs w:val="20"/>
        </w:rPr>
        <w:t xml:space="preserve"> </w:t>
      </w:r>
      <w:r w:rsidRPr="00C408F7">
        <w:rPr>
          <w:bCs/>
          <w:sz w:val="20"/>
          <w:szCs w:val="20"/>
        </w:rPr>
        <w:t xml:space="preserve">On parking, Tim said the arrangement is temporary and will be reconsidered after flood wall works are complete. </w:t>
      </w:r>
    </w:p>
    <w:p w14:paraId="04820F14" w14:textId="77777777" w:rsidR="001674CA" w:rsidRDefault="001674CA" w:rsidP="0026376B">
      <w:pPr>
        <w:jc w:val="both"/>
        <w:rPr>
          <w:bCs/>
          <w:color w:val="000000" w:themeColor="text1"/>
          <w:sz w:val="20"/>
          <w:szCs w:val="20"/>
        </w:rPr>
      </w:pPr>
    </w:p>
    <w:p w14:paraId="234C1B67" w14:textId="7BC30ACB" w:rsidR="006F4F46" w:rsidRPr="00736D00" w:rsidRDefault="003D11C7" w:rsidP="0026376B">
      <w:pPr>
        <w:jc w:val="both"/>
        <w:rPr>
          <w:bCs/>
          <w:color w:val="000000" w:themeColor="text1"/>
          <w:sz w:val="20"/>
          <w:szCs w:val="20"/>
        </w:rPr>
      </w:pPr>
      <w:r w:rsidRPr="00736D00">
        <w:rPr>
          <w:bCs/>
          <w:color w:val="000000" w:themeColor="text1"/>
          <w:sz w:val="20"/>
          <w:szCs w:val="20"/>
        </w:rPr>
        <w:t>U</w:t>
      </w:r>
      <w:r w:rsidR="006F4F46" w:rsidRPr="00736D00">
        <w:rPr>
          <w:bCs/>
          <w:color w:val="000000" w:themeColor="text1"/>
          <w:sz w:val="20"/>
          <w:szCs w:val="20"/>
        </w:rPr>
        <w:t>se of the Club for outside events</w:t>
      </w:r>
      <w:r w:rsidRPr="00736D00">
        <w:rPr>
          <w:bCs/>
          <w:color w:val="000000" w:themeColor="text1"/>
          <w:sz w:val="20"/>
          <w:szCs w:val="20"/>
        </w:rPr>
        <w:t xml:space="preserve"> (Richard Dyson)</w:t>
      </w:r>
    </w:p>
    <w:p w14:paraId="01B0DBC6" w14:textId="77777777" w:rsidR="001674CA" w:rsidRDefault="001674CA" w:rsidP="000B1E4A">
      <w:pPr>
        <w:jc w:val="both"/>
        <w:rPr>
          <w:bCs/>
          <w:sz w:val="20"/>
          <w:szCs w:val="20"/>
        </w:rPr>
      </w:pPr>
    </w:p>
    <w:p w14:paraId="75CFD100" w14:textId="0C89132A" w:rsidR="000B1E4A" w:rsidRDefault="006F4F46" w:rsidP="000B1E4A">
      <w:pPr>
        <w:jc w:val="both"/>
        <w:rPr>
          <w:bCs/>
          <w:strike/>
          <w:sz w:val="20"/>
          <w:szCs w:val="20"/>
        </w:rPr>
      </w:pPr>
      <w:r>
        <w:rPr>
          <w:bCs/>
          <w:sz w:val="20"/>
          <w:szCs w:val="20"/>
        </w:rPr>
        <w:lastRenderedPageBreak/>
        <w:t>Tim Leigh</w:t>
      </w:r>
      <w:r w:rsidR="0026376B" w:rsidRPr="00C408F7">
        <w:rPr>
          <w:bCs/>
          <w:sz w:val="20"/>
          <w:szCs w:val="20"/>
        </w:rPr>
        <w:t xml:space="preserve"> clarified that the clubhouse’s primary purpose is for member benefit, but hosting events for non-members is also necessary to generate revenue and reduce costs for members. </w:t>
      </w:r>
    </w:p>
    <w:p w14:paraId="0545B147" w14:textId="77777777" w:rsidR="00736D00" w:rsidRDefault="00736D00" w:rsidP="000B1E4A">
      <w:pPr>
        <w:jc w:val="both"/>
        <w:rPr>
          <w:bCs/>
          <w:strike/>
          <w:sz w:val="20"/>
          <w:szCs w:val="20"/>
        </w:rPr>
      </w:pPr>
    </w:p>
    <w:p w14:paraId="49C2B556" w14:textId="77777777" w:rsidR="000B1E4A" w:rsidRPr="00DD4956" w:rsidRDefault="003D11C7" w:rsidP="000B1E4A">
      <w:pPr>
        <w:jc w:val="both"/>
        <w:rPr>
          <w:bCs/>
          <w:strike/>
          <w:color w:val="000000" w:themeColor="text1"/>
          <w:sz w:val="20"/>
          <w:szCs w:val="20"/>
        </w:rPr>
      </w:pPr>
      <w:r w:rsidRPr="00DD4956">
        <w:rPr>
          <w:bCs/>
          <w:color w:val="000000" w:themeColor="text1"/>
          <w:sz w:val="20"/>
          <w:szCs w:val="20"/>
        </w:rPr>
        <w:t>H</w:t>
      </w:r>
      <w:r w:rsidR="006F4F46" w:rsidRPr="00DD4956">
        <w:rPr>
          <w:bCs/>
          <w:color w:val="000000" w:themeColor="text1"/>
          <w:sz w:val="20"/>
          <w:szCs w:val="20"/>
        </w:rPr>
        <w:t xml:space="preserve">onorary </w:t>
      </w:r>
      <w:r w:rsidRPr="00DD4956">
        <w:rPr>
          <w:bCs/>
          <w:color w:val="000000" w:themeColor="text1"/>
          <w:sz w:val="20"/>
          <w:szCs w:val="20"/>
        </w:rPr>
        <w:t>and life memberships (Paul Grevelle and Chris West)</w:t>
      </w:r>
    </w:p>
    <w:p w14:paraId="4E617AF4" w14:textId="2B3B4754" w:rsidR="006F4F46" w:rsidRPr="00DD4956" w:rsidRDefault="003D11C7" w:rsidP="000B1E4A">
      <w:pPr>
        <w:pStyle w:val="ListParagraph"/>
        <w:numPr>
          <w:ilvl w:val="1"/>
          <w:numId w:val="16"/>
        </w:numPr>
        <w:jc w:val="both"/>
        <w:rPr>
          <w:bCs/>
          <w:strike/>
          <w:color w:val="000000" w:themeColor="text1"/>
          <w:sz w:val="20"/>
          <w:szCs w:val="20"/>
        </w:rPr>
      </w:pPr>
      <w:r w:rsidRPr="00DD4956">
        <w:rPr>
          <w:bCs/>
          <w:color w:val="000000" w:themeColor="text1"/>
          <w:sz w:val="20"/>
          <w:szCs w:val="20"/>
        </w:rPr>
        <w:t xml:space="preserve">Could honorary </w:t>
      </w:r>
      <w:r w:rsidR="006F4F46" w:rsidRPr="00DD4956">
        <w:rPr>
          <w:bCs/>
          <w:color w:val="000000" w:themeColor="text1"/>
          <w:sz w:val="20"/>
          <w:szCs w:val="20"/>
        </w:rPr>
        <w:t>membership in recognition of the restoration achievement</w:t>
      </w:r>
      <w:r w:rsidRPr="00DD4956">
        <w:rPr>
          <w:bCs/>
          <w:color w:val="000000" w:themeColor="text1"/>
          <w:sz w:val="20"/>
          <w:szCs w:val="20"/>
        </w:rPr>
        <w:t xml:space="preserve"> of the historically significant vessel “Tally Ho</w:t>
      </w:r>
      <w:r w:rsidR="006F4F46" w:rsidRPr="00DD4956">
        <w:rPr>
          <w:bCs/>
          <w:color w:val="000000" w:themeColor="text1"/>
          <w:sz w:val="20"/>
          <w:szCs w:val="20"/>
        </w:rPr>
        <w:t xml:space="preserve"> </w:t>
      </w:r>
      <w:r w:rsidRPr="00DD4956">
        <w:rPr>
          <w:bCs/>
          <w:color w:val="000000" w:themeColor="text1"/>
          <w:sz w:val="20"/>
          <w:szCs w:val="20"/>
        </w:rPr>
        <w:t xml:space="preserve">be awarded </w:t>
      </w:r>
      <w:r w:rsidR="006F4F46" w:rsidRPr="00DD4956">
        <w:rPr>
          <w:bCs/>
          <w:color w:val="000000" w:themeColor="text1"/>
          <w:sz w:val="20"/>
          <w:szCs w:val="20"/>
        </w:rPr>
        <w:t>to Leo Goolden.</w:t>
      </w:r>
      <w:r w:rsidRPr="00DD4956">
        <w:rPr>
          <w:bCs/>
          <w:color w:val="000000" w:themeColor="text1"/>
          <w:sz w:val="20"/>
          <w:szCs w:val="20"/>
        </w:rPr>
        <w:t xml:space="preserve"> who is planning to bring her to Shoreham?</w:t>
      </w:r>
    </w:p>
    <w:p w14:paraId="537EDC4C" w14:textId="4E1D1311" w:rsidR="003D11C7" w:rsidRPr="00DD4956" w:rsidRDefault="003D11C7" w:rsidP="0026376B">
      <w:pPr>
        <w:jc w:val="both"/>
        <w:rPr>
          <w:bCs/>
          <w:color w:val="000000" w:themeColor="text1"/>
          <w:sz w:val="20"/>
          <w:szCs w:val="20"/>
        </w:rPr>
      </w:pPr>
      <w:r w:rsidRPr="00DD4956">
        <w:rPr>
          <w:bCs/>
          <w:color w:val="000000" w:themeColor="text1"/>
          <w:sz w:val="20"/>
          <w:szCs w:val="20"/>
        </w:rPr>
        <w:t>Tim Leigh explained the process and timing for proposing people as honorary members.</w:t>
      </w:r>
    </w:p>
    <w:p w14:paraId="2FB31A80" w14:textId="77777777" w:rsidR="003D11C7" w:rsidRDefault="003D11C7" w:rsidP="0026376B">
      <w:pPr>
        <w:jc w:val="both"/>
        <w:rPr>
          <w:bCs/>
          <w:color w:val="FF0000"/>
          <w:sz w:val="20"/>
          <w:szCs w:val="20"/>
        </w:rPr>
      </w:pPr>
    </w:p>
    <w:p w14:paraId="0F6FFA85" w14:textId="77777777" w:rsidR="000B1E4A" w:rsidRPr="000B1E4A" w:rsidRDefault="003D11C7" w:rsidP="003D11C7">
      <w:pPr>
        <w:pStyle w:val="ListParagraph"/>
        <w:numPr>
          <w:ilvl w:val="1"/>
          <w:numId w:val="16"/>
        </w:numPr>
        <w:jc w:val="both"/>
        <w:rPr>
          <w:bCs/>
          <w:color w:val="FF0000"/>
          <w:sz w:val="20"/>
          <w:szCs w:val="20"/>
        </w:rPr>
      </w:pPr>
      <w:r w:rsidRPr="00DD4956">
        <w:rPr>
          <w:bCs/>
          <w:color w:val="000000" w:themeColor="text1"/>
          <w:sz w:val="20"/>
          <w:szCs w:val="20"/>
        </w:rPr>
        <w:t xml:space="preserve">Could the </w:t>
      </w:r>
      <w:r w:rsidRPr="003D11C7">
        <w:rPr>
          <w:bCs/>
          <w:sz w:val="20"/>
          <w:szCs w:val="20"/>
        </w:rPr>
        <w:t>process for awarding life membership for long-serving members could be automated or algorithm-driven.</w:t>
      </w:r>
      <w:r w:rsidR="000B1E4A" w:rsidRPr="00C408F7">
        <w:rPr>
          <w:bCs/>
          <w:sz w:val="20"/>
          <w:szCs w:val="20"/>
        </w:rPr>
        <w:t xml:space="preserve"> </w:t>
      </w:r>
    </w:p>
    <w:p w14:paraId="4848A999" w14:textId="0F857F44" w:rsidR="003D11C7" w:rsidRPr="000B1E4A" w:rsidRDefault="000B1E4A" w:rsidP="000B1E4A">
      <w:pPr>
        <w:jc w:val="both"/>
        <w:rPr>
          <w:bCs/>
          <w:color w:val="FF0000"/>
          <w:sz w:val="20"/>
          <w:szCs w:val="20"/>
        </w:rPr>
      </w:pPr>
      <w:r w:rsidRPr="000B1E4A">
        <w:rPr>
          <w:bCs/>
          <w:sz w:val="20"/>
          <w:szCs w:val="20"/>
        </w:rPr>
        <w:t>Tim Leigh replied that life membership requires individual application per club rules, but noted the board could change this if desired, though some eligible members prefer not to receive it automatically.</w:t>
      </w:r>
    </w:p>
    <w:p w14:paraId="05BA73E2" w14:textId="77777777" w:rsidR="0026376B" w:rsidRPr="00C408F7" w:rsidRDefault="0026376B" w:rsidP="0026376B">
      <w:pPr>
        <w:jc w:val="both"/>
        <w:rPr>
          <w:bCs/>
          <w:sz w:val="20"/>
          <w:szCs w:val="20"/>
        </w:rPr>
      </w:pPr>
    </w:p>
    <w:p w14:paraId="33176DD3" w14:textId="77777777" w:rsidR="003D11C7" w:rsidRPr="003D11C7" w:rsidRDefault="003D11C7" w:rsidP="0026376B">
      <w:pPr>
        <w:jc w:val="both"/>
        <w:rPr>
          <w:bCs/>
          <w:strike/>
          <w:sz w:val="20"/>
          <w:szCs w:val="20"/>
        </w:rPr>
      </w:pPr>
    </w:p>
    <w:p w14:paraId="58F00B26" w14:textId="015C91E8" w:rsidR="0026376B" w:rsidRPr="00DD4956" w:rsidRDefault="003D11C7" w:rsidP="0026376B">
      <w:pPr>
        <w:jc w:val="both"/>
        <w:rPr>
          <w:bCs/>
          <w:color w:val="000000" w:themeColor="text1"/>
          <w:sz w:val="20"/>
          <w:szCs w:val="20"/>
        </w:rPr>
      </w:pPr>
      <w:r w:rsidRPr="00DD4956">
        <w:rPr>
          <w:bCs/>
          <w:color w:val="000000" w:themeColor="text1"/>
          <w:sz w:val="20"/>
          <w:szCs w:val="20"/>
        </w:rPr>
        <w:t>Communications with Shoreside members (Louise Sugden and Elaine Randall)</w:t>
      </w:r>
    </w:p>
    <w:p w14:paraId="0C03B608" w14:textId="77777777" w:rsidR="001674CA" w:rsidRDefault="001674CA" w:rsidP="0026376B">
      <w:pPr>
        <w:jc w:val="both"/>
        <w:rPr>
          <w:bCs/>
          <w:color w:val="000000" w:themeColor="text1"/>
          <w:sz w:val="20"/>
          <w:szCs w:val="20"/>
        </w:rPr>
      </w:pPr>
    </w:p>
    <w:p w14:paraId="0BE8A8B2" w14:textId="78EBE02A" w:rsidR="0026376B" w:rsidRPr="00DD4956" w:rsidRDefault="0026376B" w:rsidP="0026376B">
      <w:pPr>
        <w:jc w:val="both"/>
        <w:rPr>
          <w:bCs/>
          <w:color w:val="000000" w:themeColor="text1"/>
          <w:sz w:val="20"/>
          <w:szCs w:val="20"/>
        </w:rPr>
      </w:pPr>
      <w:r w:rsidRPr="00DD4956">
        <w:rPr>
          <w:bCs/>
          <w:color w:val="000000" w:themeColor="text1"/>
          <w:sz w:val="20"/>
          <w:szCs w:val="20"/>
        </w:rPr>
        <w:t>Tim Leigh confirmed the Supporters’/Shoreside AGM is held annually on the last Saturday in April, with notifications sent by email</w:t>
      </w:r>
      <w:r w:rsidR="003D11C7" w:rsidRPr="00DD4956">
        <w:rPr>
          <w:bCs/>
          <w:color w:val="000000" w:themeColor="text1"/>
          <w:sz w:val="20"/>
          <w:szCs w:val="20"/>
        </w:rPr>
        <w:t xml:space="preserve">; and explained that Tim Leigh and explained that fellow shoreside members Chris and Helen Mansfield act as representatives and contact points. </w:t>
      </w:r>
      <w:r w:rsidRPr="00DD4956">
        <w:rPr>
          <w:bCs/>
          <w:color w:val="000000" w:themeColor="text1"/>
          <w:sz w:val="20"/>
          <w:szCs w:val="20"/>
        </w:rPr>
        <w:t>Members who do not receive notifications were encouraged to verify their details with the club office.</w:t>
      </w:r>
    </w:p>
    <w:p w14:paraId="779C59C0" w14:textId="77777777" w:rsidR="0026376B" w:rsidRDefault="0026376B" w:rsidP="0026376B">
      <w:pPr>
        <w:jc w:val="both"/>
        <w:rPr>
          <w:bCs/>
          <w:sz w:val="20"/>
          <w:szCs w:val="20"/>
        </w:rPr>
      </w:pPr>
    </w:p>
    <w:p w14:paraId="5B2B4CC3" w14:textId="0ABA6D4E" w:rsidR="003D11C7" w:rsidRPr="00DD4956" w:rsidRDefault="003D11C7" w:rsidP="0026376B">
      <w:pPr>
        <w:jc w:val="both"/>
        <w:rPr>
          <w:bCs/>
          <w:color w:val="000000" w:themeColor="text1"/>
          <w:sz w:val="20"/>
          <w:szCs w:val="20"/>
        </w:rPr>
      </w:pPr>
      <w:r w:rsidRPr="00DD4956">
        <w:rPr>
          <w:bCs/>
          <w:color w:val="000000" w:themeColor="text1"/>
          <w:sz w:val="20"/>
          <w:szCs w:val="20"/>
        </w:rPr>
        <w:t>The safety and repair schedule of the pontoons (David Carroll)</w:t>
      </w:r>
    </w:p>
    <w:p w14:paraId="7593F545" w14:textId="77777777" w:rsidR="001674CA" w:rsidRDefault="001674CA" w:rsidP="0026376B">
      <w:pPr>
        <w:jc w:val="both"/>
        <w:rPr>
          <w:bCs/>
          <w:color w:val="000000" w:themeColor="text1"/>
          <w:sz w:val="20"/>
          <w:szCs w:val="20"/>
        </w:rPr>
      </w:pPr>
    </w:p>
    <w:p w14:paraId="75B1D0CA" w14:textId="056B0463" w:rsidR="003D11C7" w:rsidRPr="00DD4956" w:rsidRDefault="0026376B" w:rsidP="0026376B">
      <w:pPr>
        <w:jc w:val="both"/>
        <w:rPr>
          <w:bCs/>
          <w:color w:val="000000" w:themeColor="text1"/>
          <w:sz w:val="20"/>
          <w:szCs w:val="20"/>
        </w:rPr>
      </w:pPr>
      <w:r w:rsidRPr="00DD4956">
        <w:rPr>
          <w:bCs/>
          <w:color w:val="000000" w:themeColor="text1"/>
          <w:sz w:val="20"/>
          <w:szCs w:val="20"/>
        </w:rPr>
        <w:t xml:space="preserve">Robin Stevenson </w:t>
      </w:r>
      <w:r w:rsidR="000B1E4A" w:rsidRPr="00DD4956">
        <w:rPr>
          <w:bCs/>
          <w:color w:val="000000" w:themeColor="text1"/>
          <w:sz w:val="20"/>
          <w:szCs w:val="20"/>
        </w:rPr>
        <w:t xml:space="preserve">confirmed </w:t>
      </w:r>
      <w:r w:rsidRPr="00DD4956">
        <w:rPr>
          <w:bCs/>
          <w:color w:val="000000" w:themeColor="text1"/>
          <w:sz w:val="20"/>
          <w:szCs w:val="20"/>
        </w:rPr>
        <w:t xml:space="preserve">that funding and scheduling for pontoon repairs were in place and works would begin before the sailing season. </w:t>
      </w:r>
    </w:p>
    <w:p w14:paraId="4376E223" w14:textId="77777777" w:rsidR="003D11C7" w:rsidRDefault="003D11C7" w:rsidP="0026376B">
      <w:pPr>
        <w:jc w:val="both"/>
        <w:rPr>
          <w:bCs/>
          <w:sz w:val="20"/>
          <w:szCs w:val="20"/>
        </w:rPr>
      </w:pPr>
    </w:p>
    <w:p w14:paraId="566F02A1" w14:textId="7BC4ADA8" w:rsidR="003D11C7" w:rsidRPr="00DD4956" w:rsidRDefault="003D11C7" w:rsidP="0026376B">
      <w:pPr>
        <w:jc w:val="both"/>
        <w:rPr>
          <w:bCs/>
          <w:color w:val="000000" w:themeColor="text1"/>
          <w:sz w:val="20"/>
          <w:szCs w:val="20"/>
        </w:rPr>
      </w:pPr>
      <w:r w:rsidRPr="00DD4956">
        <w:rPr>
          <w:bCs/>
          <w:color w:val="000000" w:themeColor="text1"/>
          <w:sz w:val="20"/>
          <w:szCs w:val="20"/>
        </w:rPr>
        <w:t xml:space="preserve">The possibility of office and bosun cover at weekends (David Carroll) </w:t>
      </w:r>
    </w:p>
    <w:p w14:paraId="442C1795" w14:textId="24AF0F06" w:rsidR="0026376B" w:rsidRPr="00DD4956" w:rsidRDefault="0026376B" w:rsidP="0026376B">
      <w:pPr>
        <w:jc w:val="both"/>
        <w:rPr>
          <w:bCs/>
          <w:color w:val="000000" w:themeColor="text1"/>
          <w:sz w:val="20"/>
          <w:szCs w:val="20"/>
        </w:rPr>
      </w:pPr>
      <w:r w:rsidRPr="00DD4956">
        <w:rPr>
          <w:bCs/>
          <w:color w:val="000000" w:themeColor="text1"/>
          <w:sz w:val="20"/>
          <w:szCs w:val="20"/>
        </w:rPr>
        <w:t>On office hours, Tim Leigh recounted a previous trial period (with limited demand), but acknowledged that—with increased membership—a new trial is under consideration</w:t>
      </w:r>
      <w:r w:rsidR="006B53D1" w:rsidRPr="00DD4956">
        <w:rPr>
          <w:bCs/>
          <w:color w:val="000000" w:themeColor="text1"/>
          <w:sz w:val="20"/>
          <w:szCs w:val="20"/>
        </w:rPr>
        <w:t>.</w:t>
      </w:r>
      <w:r w:rsidRPr="00DD4956">
        <w:rPr>
          <w:bCs/>
          <w:color w:val="000000" w:themeColor="text1"/>
          <w:sz w:val="20"/>
          <w:szCs w:val="20"/>
        </w:rPr>
        <w:t xml:space="preserve"> </w:t>
      </w:r>
      <w:r w:rsidR="006B53D1" w:rsidRPr="00DD4956">
        <w:rPr>
          <w:bCs/>
          <w:color w:val="000000" w:themeColor="text1"/>
          <w:sz w:val="20"/>
          <w:szCs w:val="20"/>
        </w:rPr>
        <w:t>I</w:t>
      </w:r>
      <w:r w:rsidRPr="00DD4956">
        <w:rPr>
          <w:bCs/>
          <w:color w:val="000000" w:themeColor="text1"/>
          <w:sz w:val="20"/>
          <w:szCs w:val="20"/>
        </w:rPr>
        <w:t>nvestigation into bosun weekend hours is ongoing.</w:t>
      </w:r>
    </w:p>
    <w:p w14:paraId="747B2401" w14:textId="77777777" w:rsidR="000B1E4A" w:rsidRDefault="000B1E4A" w:rsidP="0026376B">
      <w:pPr>
        <w:jc w:val="both"/>
        <w:rPr>
          <w:bCs/>
          <w:sz w:val="20"/>
          <w:szCs w:val="20"/>
        </w:rPr>
      </w:pPr>
    </w:p>
    <w:p w14:paraId="1D889626" w14:textId="785E3D71" w:rsidR="000B1E4A" w:rsidRDefault="000B1E4A" w:rsidP="0026376B">
      <w:pPr>
        <w:jc w:val="both"/>
        <w:rPr>
          <w:bCs/>
          <w:color w:val="FF0000"/>
          <w:sz w:val="20"/>
          <w:szCs w:val="20"/>
        </w:rPr>
      </w:pPr>
      <w:r w:rsidRPr="001123AC">
        <w:rPr>
          <w:bCs/>
          <w:color w:val="000000" w:themeColor="text1"/>
          <w:sz w:val="20"/>
          <w:szCs w:val="20"/>
        </w:rPr>
        <w:t xml:space="preserve">Bar opening hours (Elaine Randall, Chris West) </w:t>
      </w:r>
    </w:p>
    <w:p w14:paraId="4176E197" w14:textId="77777777" w:rsidR="001674CA" w:rsidRDefault="001674CA" w:rsidP="0026376B">
      <w:pPr>
        <w:jc w:val="both"/>
        <w:rPr>
          <w:bCs/>
          <w:color w:val="000000" w:themeColor="text1"/>
          <w:sz w:val="20"/>
          <w:szCs w:val="20"/>
        </w:rPr>
      </w:pPr>
    </w:p>
    <w:p w14:paraId="2E2D7FD2" w14:textId="483557D2" w:rsidR="000B1E4A" w:rsidRPr="00897164" w:rsidRDefault="000B1E4A" w:rsidP="0026376B">
      <w:pPr>
        <w:jc w:val="both"/>
        <w:rPr>
          <w:bCs/>
          <w:color w:val="000000" w:themeColor="text1"/>
          <w:sz w:val="20"/>
          <w:szCs w:val="20"/>
        </w:rPr>
      </w:pPr>
      <w:r w:rsidRPr="00897164">
        <w:rPr>
          <w:bCs/>
          <w:color w:val="000000" w:themeColor="text1"/>
          <w:sz w:val="20"/>
          <w:szCs w:val="20"/>
        </w:rPr>
        <w:t>Questions included how opening time changes were arrived at and communicated to members</w:t>
      </w:r>
    </w:p>
    <w:p w14:paraId="6A917A48" w14:textId="10A917B2" w:rsidR="0026376B" w:rsidRPr="00897164" w:rsidRDefault="000B1E4A" w:rsidP="0026376B">
      <w:pPr>
        <w:jc w:val="both"/>
        <w:rPr>
          <w:bCs/>
          <w:color w:val="000000" w:themeColor="text1"/>
          <w:sz w:val="20"/>
          <w:szCs w:val="20"/>
        </w:rPr>
      </w:pPr>
      <w:r w:rsidRPr="00897164">
        <w:rPr>
          <w:bCs/>
          <w:color w:val="000000" w:themeColor="text1"/>
          <w:sz w:val="20"/>
          <w:szCs w:val="20"/>
        </w:rPr>
        <w:t>Officers responded that such operational decisions are made for commercial reasons based on usage data (particularly during quiet periods), and are regularly reviewed.</w:t>
      </w:r>
    </w:p>
    <w:p w14:paraId="05163250" w14:textId="77777777" w:rsidR="000B1E4A" w:rsidRDefault="000B1E4A" w:rsidP="0026376B">
      <w:pPr>
        <w:jc w:val="both"/>
        <w:rPr>
          <w:bCs/>
          <w:sz w:val="20"/>
          <w:szCs w:val="20"/>
        </w:rPr>
      </w:pPr>
    </w:p>
    <w:p w14:paraId="4BAABC26" w14:textId="135A3D92" w:rsidR="000B1E4A" w:rsidRPr="00897164" w:rsidRDefault="000B1E4A" w:rsidP="0026376B">
      <w:pPr>
        <w:jc w:val="both"/>
        <w:rPr>
          <w:bCs/>
          <w:color w:val="000000" w:themeColor="text1"/>
          <w:sz w:val="20"/>
          <w:szCs w:val="20"/>
        </w:rPr>
      </w:pPr>
      <w:r w:rsidRPr="00897164">
        <w:rPr>
          <w:bCs/>
          <w:color w:val="000000" w:themeColor="text1"/>
          <w:sz w:val="20"/>
          <w:szCs w:val="20"/>
        </w:rPr>
        <w:t>Rights of way (Kim Matthews)</w:t>
      </w:r>
    </w:p>
    <w:p w14:paraId="4389659F" w14:textId="77777777" w:rsidR="001674CA" w:rsidRDefault="001674CA" w:rsidP="0026376B">
      <w:pPr>
        <w:jc w:val="both"/>
        <w:rPr>
          <w:bCs/>
          <w:color w:val="000000" w:themeColor="text1"/>
          <w:sz w:val="20"/>
          <w:szCs w:val="20"/>
        </w:rPr>
      </w:pPr>
    </w:p>
    <w:p w14:paraId="6BA26D19" w14:textId="08B93094" w:rsidR="000B1E4A" w:rsidRPr="00897164" w:rsidRDefault="000B1E4A" w:rsidP="0026376B">
      <w:pPr>
        <w:jc w:val="both"/>
        <w:rPr>
          <w:bCs/>
          <w:color w:val="000000" w:themeColor="text1"/>
          <w:sz w:val="20"/>
          <w:szCs w:val="20"/>
        </w:rPr>
      </w:pPr>
      <w:r w:rsidRPr="00897164">
        <w:rPr>
          <w:bCs/>
          <w:color w:val="000000" w:themeColor="text1"/>
          <w:sz w:val="20"/>
          <w:szCs w:val="20"/>
        </w:rPr>
        <w:t>Queries regarding managing rights of way across Club property were raised including some public access issues.</w:t>
      </w:r>
    </w:p>
    <w:p w14:paraId="6532DC2E" w14:textId="793711EB" w:rsidR="000B1E4A" w:rsidRPr="00897164" w:rsidRDefault="000B1E4A" w:rsidP="0026376B">
      <w:pPr>
        <w:jc w:val="both"/>
        <w:rPr>
          <w:bCs/>
          <w:color w:val="000000" w:themeColor="text1"/>
          <w:sz w:val="20"/>
          <w:szCs w:val="20"/>
        </w:rPr>
      </w:pPr>
      <w:r w:rsidRPr="00897164">
        <w:rPr>
          <w:bCs/>
          <w:color w:val="000000" w:themeColor="text1"/>
          <w:sz w:val="20"/>
          <w:szCs w:val="20"/>
        </w:rPr>
        <w:t>Club officers clarified the process, recent legal outcomes, and their ongoing adherence to procedural responsibilities, respectfully asking for retraction of any implication of irresponsibility.</w:t>
      </w:r>
    </w:p>
    <w:p w14:paraId="233EB3BF" w14:textId="77777777" w:rsidR="000B1E4A" w:rsidRPr="00C408F7" w:rsidRDefault="000B1E4A" w:rsidP="0026376B">
      <w:pPr>
        <w:jc w:val="both"/>
        <w:rPr>
          <w:bCs/>
          <w:sz w:val="20"/>
          <w:szCs w:val="20"/>
        </w:rPr>
      </w:pPr>
    </w:p>
    <w:p w14:paraId="3D2A4C90" w14:textId="78729BB0" w:rsidR="0026376B" w:rsidRPr="00C408F7" w:rsidRDefault="0026376B" w:rsidP="0026376B">
      <w:pPr>
        <w:jc w:val="both"/>
        <w:rPr>
          <w:bCs/>
          <w:sz w:val="20"/>
          <w:szCs w:val="20"/>
        </w:rPr>
      </w:pPr>
      <w:r w:rsidRPr="003D11C7">
        <w:rPr>
          <w:bCs/>
          <w:strike/>
          <w:sz w:val="20"/>
          <w:szCs w:val="20"/>
        </w:rPr>
        <w:t xml:space="preserve">- </w:t>
      </w:r>
      <w:r w:rsidR="00C949E8">
        <w:rPr>
          <w:bCs/>
          <w:sz w:val="20"/>
          <w:szCs w:val="20"/>
        </w:rPr>
        <w:t xml:space="preserve"> Q</w:t>
      </w:r>
      <w:r w:rsidRPr="000B1E4A">
        <w:rPr>
          <w:bCs/>
          <w:sz w:val="20"/>
          <w:szCs w:val="20"/>
        </w:rPr>
        <w:t>uestioning the commercial logic of closing during those periods. Officers acknowledged this feedback and explained that operational decisions are regularly reviewed, with member comments welcomed as part of that process.</w:t>
      </w:r>
    </w:p>
    <w:p w14:paraId="1AC80BCD" w14:textId="77777777" w:rsidR="0026376B" w:rsidRPr="00C408F7" w:rsidRDefault="0026376B" w:rsidP="0026376B">
      <w:pPr>
        <w:jc w:val="both"/>
        <w:rPr>
          <w:bCs/>
          <w:sz w:val="20"/>
          <w:szCs w:val="20"/>
        </w:rPr>
      </w:pPr>
    </w:p>
    <w:p w14:paraId="07798900" w14:textId="4805FBC7" w:rsidR="0026376B" w:rsidRPr="00C408F7" w:rsidRDefault="0026376B" w:rsidP="0026376B">
      <w:pPr>
        <w:jc w:val="both"/>
        <w:rPr>
          <w:bCs/>
          <w:sz w:val="20"/>
          <w:szCs w:val="20"/>
        </w:rPr>
      </w:pPr>
      <w:r w:rsidRPr="00C408F7">
        <w:rPr>
          <w:bCs/>
          <w:sz w:val="20"/>
          <w:szCs w:val="20"/>
        </w:rPr>
        <w:t>- Additional remarks were made by other longstanding members discussing the club’s notice board policy and traditions, with officers providing context for the removal of the physical notice board (well-debated at board level) and emphasi</w:t>
      </w:r>
      <w:r w:rsidR="00A50310">
        <w:rPr>
          <w:bCs/>
          <w:sz w:val="20"/>
          <w:szCs w:val="20"/>
        </w:rPr>
        <w:t>s</w:t>
      </w:r>
      <w:r w:rsidRPr="00C408F7">
        <w:rPr>
          <w:bCs/>
          <w:sz w:val="20"/>
          <w:szCs w:val="20"/>
        </w:rPr>
        <w:t>ing alternate communication channels and the opportunity for any member to attend board meetings.</w:t>
      </w:r>
    </w:p>
    <w:p w14:paraId="5C896A17" w14:textId="77777777" w:rsidR="0026376B" w:rsidRPr="00C408F7" w:rsidRDefault="0026376B" w:rsidP="0026376B">
      <w:pPr>
        <w:pStyle w:val="ListParagraph"/>
        <w:ind w:left="1080" w:firstLine="0"/>
        <w:jc w:val="both"/>
        <w:rPr>
          <w:bCs/>
          <w:sz w:val="20"/>
          <w:szCs w:val="20"/>
          <w:highlight w:val="yellow"/>
        </w:rPr>
      </w:pPr>
    </w:p>
    <w:p w14:paraId="578528AD" w14:textId="77777777" w:rsidR="006F4F46" w:rsidRPr="006E5DC1" w:rsidRDefault="006F4F46" w:rsidP="0026376B">
      <w:pPr>
        <w:jc w:val="both"/>
        <w:rPr>
          <w:b/>
          <w:color w:val="FF0000"/>
          <w:sz w:val="20"/>
          <w:szCs w:val="20"/>
        </w:rPr>
      </w:pPr>
    </w:p>
    <w:p w14:paraId="0BECCBA9" w14:textId="77777777" w:rsidR="0026376B" w:rsidRPr="00C408F7" w:rsidRDefault="0026376B" w:rsidP="0026376B">
      <w:pPr>
        <w:jc w:val="both"/>
        <w:rPr>
          <w:sz w:val="20"/>
          <w:szCs w:val="20"/>
        </w:rPr>
      </w:pPr>
      <w:r w:rsidRPr="00C408F7">
        <w:rPr>
          <w:sz w:val="20"/>
          <w:szCs w:val="20"/>
        </w:rPr>
        <w:t>The Commodore thanked everyone for logging on and also for attending the AGM. He further thanked Paula for taking registrations at the door, and Ruby for managing the online system, taking minutes and recording the meeting.</w:t>
      </w:r>
    </w:p>
    <w:p w14:paraId="164DBF0E" w14:textId="77777777" w:rsidR="0026376B" w:rsidRPr="00C408F7" w:rsidRDefault="0026376B" w:rsidP="0026376B">
      <w:pPr>
        <w:ind w:left="720" w:hanging="720"/>
        <w:jc w:val="both"/>
        <w:rPr>
          <w:sz w:val="20"/>
          <w:szCs w:val="20"/>
        </w:rPr>
      </w:pPr>
    </w:p>
    <w:p w14:paraId="3FA73974" w14:textId="77777777" w:rsidR="0026376B" w:rsidRPr="00C408F7" w:rsidRDefault="0026376B" w:rsidP="0026376B">
      <w:pPr>
        <w:ind w:left="720" w:hanging="720"/>
        <w:jc w:val="both"/>
        <w:rPr>
          <w:sz w:val="20"/>
          <w:szCs w:val="20"/>
        </w:rPr>
      </w:pPr>
      <w:r w:rsidRPr="00C408F7">
        <w:rPr>
          <w:sz w:val="20"/>
          <w:szCs w:val="20"/>
        </w:rPr>
        <w:t>There being no further questions, the meeting closed at 12:34 hours</w:t>
      </w:r>
    </w:p>
    <w:p w14:paraId="5BDF241E" w14:textId="77777777" w:rsidR="00804785" w:rsidRPr="00C408F7" w:rsidRDefault="00804785" w:rsidP="00293B50">
      <w:pPr>
        <w:jc w:val="both"/>
        <w:rPr>
          <w:sz w:val="20"/>
          <w:szCs w:val="20"/>
        </w:rPr>
        <w:sectPr w:rsidR="00804785" w:rsidRPr="00C408F7" w:rsidSect="00FF36A2">
          <w:pgSz w:w="11906" w:h="16838"/>
          <w:pgMar w:top="1440" w:right="1440" w:bottom="1440" w:left="1440" w:header="624" w:footer="567" w:gutter="0"/>
          <w:cols w:space="708"/>
          <w:docGrid w:linePitch="360"/>
        </w:sectPr>
      </w:pPr>
    </w:p>
    <w:p w14:paraId="4CDF0BC6" w14:textId="3F6A32A4" w:rsidR="00757190" w:rsidRPr="00F9787D" w:rsidRDefault="00757190" w:rsidP="001E0263">
      <w:pPr>
        <w:rPr>
          <w:b/>
          <w:bCs/>
          <w:sz w:val="22"/>
          <w:szCs w:val="22"/>
        </w:rPr>
      </w:pPr>
      <w:bookmarkStart w:id="11" w:name="_Toc153874567"/>
      <w:r w:rsidRPr="00F9787D">
        <w:rPr>
          <w:b/>
          <w:bCs/>
          <w:sz w:val="22"/>
          <w:szCs w:val="22"/>
        </w:rPr>
        <w:lastRenderedPageBreak/>
        <w:t xml:space="preserve">Keelboat Section </w:t>
      </w:r>
      <w:r w:rsidR="00C14EFD" w:rsidRPr="00F9787D">
        <w:rPr>
          <w:b/>
          <w:bCs/>
          <w:sz w:val="22"/>
          <w:szCs w:val="22"/>
        </w:rPr>
        <w:t>A</w:t>
      </w:r>
      <w:r w:rsidRPr="00F9787D">
        <w:rPr>
          <w:b/>
          <w:bCs/>
          <w:sz w:val="22"/>
          <w:szCs w:val="22"/>
        </w:rPr>
        <w:t xml:space="preserve">nnual </w:t>
      </w:r>
      <w:r w:rsidR="00C14EFD" w:rsidRPr="00F9787D">
        <w:rPr>
          <w:b/>
          <w:bCs/>
          <w:sz w:val="22"/>
          <w:szCs w:val="22"/>
        </w:rPr>
        <w:t>R</w:t>
      </w:r>
      <w:r w:rsidRPr="00F9787D">
        <w:rPr>
          <w:b/>
          <w:bCs/>
          <w:sz w:val="22"/>
          <w:szCs w:val="22"/>
        </w:rPr>
        <w:t>eport 202</w:t>
      </w:r>
      <w:bookmarkEnd w:id="11"/>
      <w:r w:rsidR="007A6D61" w:rsidRPr="00F9787D">
        <w:rPr>
          <w:b/>
          <w:bCs/>
          <w:sz w:val="22"/>
          <w:szCs w:val="22"/>
        </w:rPr>
        <w:t>5</w:t>
      </w:r>
    </w:p>
    <w:p w14:paraId="142D9DF4" w14:textId="73E9548D" w:rsidR="007A6D61" w:rsidRPr="00F9787D" w:rsidRDefault="0085595E" w:rsidP="007A6D61">
      <w:pPr>
        <w:pStyle w:val="Heading1"/>
        <w:rPr>
          <w:color w:val="FFFFFF" w:themeColor="background1"/>
        </w:rPr>
      </w:pPr>
      <w:bookmarkStart w:id="12" w:name="_Toc217298857"/>
      <w:bookmarkStart w:id="13" w:name="_Toc153874568"/>
      <w:r w:rsidRPr="00F9787D">
        <w:rPr>
          <w:color w:val="FFFFFF" w:themeColor="background1"/>
        </w:rPr>
        <w:t xml:space="preserve">Rear </w:t>
      </w:r>
      <w:r w:rsidR="00891579" w:rsidRPr="00F9787D">
        <w:rPr>
          <w:color w:val="FFFFFF" w:themeColor="background1"/>
        </w:rPr>
        <w:t>Commodore Afloat/Sailing Captain’s Report</w:t>
      </w:r>
      <w:bookmarkEnd w:id="12"/>
      <w:r w:rsidR="007A6D61" w:rsidRPr="00F9787D">
        <w:rPr>
          <w:rStyle w:val="eop"/>
          <w:sz w:val="22"/>
          <w:szCs w:val="22"/>
        </w:rPr>
        <w:t> </w:t>
      </w:r>
    </w:p>
    <w:p w14:paraId="35115B34" w14:textId="77777777" w:rsidR="007A6D61" w:rsidRPr="00F9787D" w:rsidRDefault="007A6D61" w:rsidP="007A6D61">
      <w:pPr>
        <w:pStyle w:val="paragraph"/>
        <w:spacing w:before="0" w:beforeAutospacing="0" w:after="160" w:afterAutospacing="0"/>
        <w:textAlignment w:val="baseline"/>
      </w:pPr>
      <w:r w:rsidRPr="00F9787D">
        <w:rPr>
          <w:rStyle w:val="normaltextrun"/>
          <w:rFonts w:eastAsiaTheme="minorEastAsia"/>
          <w:b/>
          <w:bCs/>
          <w:sz w:val="22"/>
          <w:szCs w:val="22"/>
        </w:rPr>
        <w:t>Introduction</w:t>
      </w:r>
      <w:r w:rsidRPr="00F9787D">
        <w:rPr>
          <w:rStyle w:val="eop"/>
          <w:sz w:val="22"/>
          <w:szCs w:val="22"/>
        </w:rPr>
        <w:t> </w:t>
      </w:r>
    </w:p>
    <w:p w14:paraId="75E4B141" w14:textId="77777777" w:rsidR="007A6D61" w:rsidRPr="00F9787D" w:rsidRDefault="007A6D61" w:rsidP="007A6D61">
      <w:pPr>
        <w:pStyle w:val="paragraph"/>
        <w:spacing w:before="0" w:beforeAutospacing="0" w:after="160" w:afterAutospacing="0"/>
        <w:textAlignment w:val="baseline"/>
      </w:pPr>
      <w:r w:rsidRPr="00F9787D">
        <w:rPr>
          <w:rStyle w:val="normaltextrun"/>
          <w:rFonts w:eastAsiaTheme="minorEastAsia"/>
          <w:sz w:val="22"/>
          <w:szCs w:val="22"/>
        </w:rPr>
        <w:t>2025 was once again a mega year for sailing at Sussex Yacht Club. More races were started and completed in 2025 for a very long time – 56 races out of possible 61!</w:t>
      </w:r>
      <w:r w:rsidRPr="00F9787D">
        <w:rPr>
          <w:rStyle w:val="eop"/>
          <w:sz w:val="22"/>
          <w:szCs w:val="22"/>
        </w:rPr>
        <w:t> </w:t>
      </w:r>
    </w:p>
    <w:p w14:paraId="617102DF" w14:textId="77777777" w:rsidR="007A6D61" w:rsidRPr="00F9787D" w:rsidRDefault="007A6D61" w:rsidP="007A6D61">
      <w:pPr>
        <w:pStyle w:val="paragraph"/>
        <w:spacing w:before="0" w:beforeAutospacing="0" w:after="160" w:afterAutospacing="0"/>
        <w:textAlignment w:val="baseline"/>
      </w:pPr>
      <w:r w:rsidRPr="00F9787D">
        <w:rPr>
          <w:rStyle w:val="normaltextrun"/>
          <w:rFonts w:eastAsiaTheme="minorEastAsia"/>
          <w:sz w:val="22"/>
          <w:szCs w:val="22"/>
        </w:rPr>
        <w:t>We delivered another bumper packed year of various sailing events including the 45</w:t>
      </w:r>
      <w:r w:rsidRPr="00F9787D">
        <w:rPr>
          <w:rStyle w:val="normaltextrun"/>
          <w:rFonts w:eastAsiaTheme="minorEastAsia"/>
          <w:sz w:val="17"/>
          <w:szCs w:val="17"/>
          <w:vertAlign w:val="superscript"/>
        </w:rPr>
        <w:t>th</w:t>
      </w:r>
      <w:r w:rsidRPr="00F9787D">
        <w:rPr>
          <w:rStyle w:val="normaltextrun"/>
          <w:rFonts w:eastAsiaTheme="minorEastAsia"/>
          <w:sz w:val="22"/>
          <w:szCs w:val="22"/>
        </w:rPr>
        <w:t xml:space="preserve"> Royal Escape Race, the 4</w:t>
      </w:r>
      <w:r w:rsidRPr="00F9787D">
        <w:rPr>
          <w:rStyle w:val="normaltextrun"/>
          <w:rFonts w:eastAsiaTheme="minorEastAsia"/>
          <w:sz w:val="17"/>
          <w:szCs w:val="17"/>
          <w:vertAlign w:val="superscript"/>
        </w:rPr>
        <w:t>th</w:t>
      </w:r>
      <w:r w:rsidRPr="00F9787D">
        <w:rPr>
          <w:rStyle w:val="normaltextrun"/>
          <w:rFonts w:eastAsiaTheme="minorEastAsia"/>
          <w:sz w:val="22"/>
          <w:szCs w:val="22"/>
        </w:rPr>
        <w:t xml:space="preserve"> Festival of the Sea, and returned as host club of the Sussex Regatta. On another season of Keelboat sailing at Sussex Yacht Club and the first feeling is one of being busy! 2025 has been a very full year of events, and we believe SYC can be very proud of our keelboat sailing efforts, with 52 individual yachts participating, up 5 from 2024 (47).</w:t>
      </w:r>
      <w:r w:rsidRPr="00F9787D">
        <w:rPr>
          <w:rStyle w:val="eop"/>
          <w:sz w:val="22"/>
          <w:szCs w:val="22"/>
        </w:rPr>
        <w:t> </w:t>
      </w:r>
    </w:p>
    <w:p w14:paraId="47881362" w14:textId="77777777" w:rsidR="007A6D61" w:rsidRPr="00F9787D" w:rsidRDefault="007A6D61" w:rsidP="007A6D61">
      <w:pPr>
        <w:pStyle w:val="paragraph"/>
        <w:spacing w:before="0" w:beforeAutospacing="0" w:after="160" w:afterAutospacing="0"/>
        <w:textAlignment w:val="baseline"/>
      </w:pPr>
      <w:r w:rsidRPr="00F9787D">
        <w:rPr>
          <w:rStyle w:val="normaltextrun"/>
          <w:rFonts w:eastAsiaTheme="minorEastAsia"/>
          <w:sz w:val="22"/>
          <w:szCs w:val="22"/>
        </w:rPr>
        <w:t>In this annual report we intend to share highlights from the year, demonstrate the enhancements and give some insight to the future. We see the next 12 months as evolution not revolution, but not afraid of testing new things!</w:t>
      </w:r>
      <w:r w:rsidRPr="00F9787D">
        <w:rPr>
          <w:rStyle w:val="eop"/>
          <w:sz w:val="22"/>
          <w:szCs w:val="22"/>
        </w:rPr>
        <w:t> </w:t>
      </w:r>
    </w:p>
    <w:p w14:paraId="4A5C5F6E" w14:textId="77777777" w:rsidR="007A6D61" w:rsidRPr="00F9787D" w:rsidRDefault="007A6D61" w:rsidP="007A6D61">
      <w:pPr>
        <w:pStyle w:val="paragraph"/>
        <w:spacing w:before="0" w:beforeAutospacing="0" w:after="160" w:afterAutospacing="0"/>
        <w:textAlignment w:val="baseline"/>
      </w:pPr>
      <w:r w:rsidRPr="00F9787D">
        <w:rPr>
          <w:rStyle w:val="normaltextrun"/>
          <w:rFonts w:eastAsiaTheme="minorEastAsia"/>
          <w:sz w:val="22"/>
          <w:szCs w:val="22"/>
        </w:rPr>
        <w:t>At our recent annual Prizegiving, several significant awards were presented – congratulations to:</w:t>
      </w:r>
      <w:r w:rsidRPr="00F9787D">
        <w:rPr>
          <w:rStyle w:val="eop"/>
          <w:sz w:val="22"/>
          <w:szCs w:val="22"/>
        </w:rPr>
        <w:t> </w:t>
      </w:r>
    </w:p>
    <w:p w14:paraId="54C5EE14" w14:textId="77777777" w:rsidR="007A6D61" w:rsidRPr="00F9787D" w:rsidRDefault="007A6D61" w:rsidP="007A6D61">
      <w:pPr>
        <w:pStyle w:val="paragraph"/>
        <w:numPr>
          <w:ilvl w:val="0"/>
          <w:numId w:val="32"/>
        </w:numPr>
        <w:textAlignment w:val="baseline"/>
        <w:rPr>
          <w:sz w:val="22"/>
          <w:szCs w:val="22"/>
        </w:rPr>
      </w:pPr>
      <w:r w:rsidRPr="00F9787D">
        <w:rPr>
          <w:rStyle w:val="normaltextrun"/>
          <w:rFonts w:eastAsiaTheme="minorEastAsia"/>
          <w:sz w:val="22"/>
          <w:szCs w:val="22"/>
        </w:rPr>
        <w:t>Yacht of the Year – The Italian Job</w:t>
      </w:r>
      <w:r w:rsidRPr="00F9787D">
        <w:rPr>
          <w:rStyle w:val="eop"/>
          <w:sz w:val="22"/>
          <w:szCs w:val="22"/>
        </w:rPr>
        <w:t> </w:t>
      </w:r>
    </w:p>
    <w:p w14:paraId="484B5D6A" w14:textId="77777777" w:rsidR="007A6D61" w:rsidRPr="00F9787D" w:rsidRDefault="007A6D61" w:rsidP="007A6D61">
      <w:pPr>
        <w:pStyle w:val="paragraph"/>
        <w:numPr>
          <w:ilvl w:val="0"/>
          <w:numId w:val="32"/>
        </w:numPr>
        <w:textAlignment w:val="baseline"/>
        <w:rPr>
          <w:sz w:val="22"/>
          <w:szCs w:val="22"/>
        </w:rPr>
      </w:pPr>
      <w:r w:rsidRPr="00F9787D">
        <w:rPr>
          <w:rStyle w:val="normaltextrun"/>
          <w:rFonts w:eastAsiaTheme="minorEastAsia"/>
          <w:sz w:val="22"/>
          <w:szCs w:val="22"/>
        </w:rPr>
        <w:t>Crew Member of the Year – Sumitra Sri Bhashyam</w:t>
      </w:r>
      <w:r w:rsidRPr="00F9787D">
        <w:rPr>
          <w:rStyle w:val="eop"/>
          <w:sz w:val="22"/>
          <w:szCs w:val="22"/>
        </w:rPr>
        <w:t> </w:t>
      </w:r>
    </w:p>
    <w:p w14:paraId="0E4B97C8" w14:textId="77777777" w:rsidR="007A6D61" w:rsidRPr="00F9787D" w:rsidRDefault="007A6D61" w:rsidP="007A6D61">
      <w:pPr>
        <w:pStyle w:val="paragraph"/>
        <w:numPr>
          <w:ilvl w:val="0"/>
          <w:numId w:val="32"/>
        </w:numPr>
        <w:textAlignment w:val="baseline"/>
        <w:rPr>
          <w:sz w:val="22"/>
          <w:szCs w:val="22"/>
        </w:rPr>
      </w:pPr>
      <w:r w:rsidRPr="00F9787D">
        <w:rPr>
          <w:rStyle w:val="normaltextrun"/>
          <w:rFonts w:eastAsiaTheme="minorEastAsia"/>
          <w:sz w:val="22"/>
          <w:szCs w:val="22"/>
        </w:rPr>
        <w:t>Langley Coaster for Most Races Finished - Jongleur</w:t>
      </w:r>
      <w:r w:rsidRPr="00F9787D">
        <w:rPr>
          <w:rStyle w:val="eop"/>
          <w:sz w:val="22"/>
          <w:szCs w:val="22"/>
        </w:rPr>
        <w:t> </w:t>
      </w:r>
    </w:p>
    <w:p w14:paraId="050A9932" w14:textId="77777777" w:rsidR="007A6D61" w:rsidRPr="00F9787D" w:rsidRDefault="007A6D61" w:rsidP="007A6D61">
      <w:pPr>
        <w:pStyle w:val="paragraph"/>
        <w:numPr>
          <w:ilvl w:val="0"/>
          <w:numId w:val="32"/>
        </w:numPr>
        <w:textAlignment w:val="baseline"/>
        <w:rPr>
          <w:sz w:val="22"/>
          <w:szCs w:val="22"/>
        </w:rPr>
      </w:pPr>
      <w:r w:rsidRPr="00F9787D">
        <w:rPr>
          <w:rStyle w:val="normaltextrun"/>
          <w:rFonts w:eastAsiaTheme="minorEastAsia"/>
          <w:sz w:val="22"/>
          <w:szCs w:val="22"/>
        </w:rPr>
        <w:t>Most improved handicap - Juluka</w:t>
      </w:r>
      <w:r w:rsidRPr="00F9787D">
        <w:rPr>
          <w:rStyle w:val="eop"/>
          <w:sz w:val="22"/>
          <w:szCs w:val="22"/>
        </w:rPr>
        <w:t> </w:t>
      </w:r>
    </w:p>
    <w:p w14:paraId="02A3B5DC" w14:textId="77777777" w:rsidR="007A6D61" w:rsidRPr="00F9787D" w:rsidRDefault="007A6D61" w:rsidP="007A6D61">
      <w:pPr>
        <w:pStyle w:val="paragraph"/>
        <w:spacing w:before="0" w:beforeAutospacing="0" w:after="160" w:afterAutospacing="0"/>
        <w:textAlignment w:val="baseline"/>
      </w:pPr>
      <w:r w:rsidRPr="00F9787D">
        <w:rPr>
          <w:rStyle w:val="normaltextrun"/>
          <w:rFonts w:eastAsiaTheme="minorEastAsia"/>
          <w:sz w:val="22"/>
          <w:szCs w:val="22"/>
        </w:rPr>
        <w:t>Review of activities in 2025:</w:t>
      </w:r>
      <w:r w:rsidRPr="00F9787D">
        <w:rPr>
          <w:rStyle w:val="eop"/>
          <w:sz w:val="22"/>
          <w:szCs w:val="22"/>
        </w:rPr>
        <w:t> </w:t>
      </w:r>
    </w:p>
    <w:p w14:paraId="5D847038" w14:textId="77777777" w:rsidR="007A6D61" w:rsidRPr="00F9787D" w:rsidRDefault="007A6D61" w:rsidP="007A6D61">
      <w:pPr>
        <w:pStyle w:val="paragraph"/>
        <w:spacing w:before="0" w:beforeAutospacing="0" w:after="160" w:afterAutospacing="0"/>
        <w:textAlignment w:val="baseline"/>
      </w:pPr>
      <w:r w:rsidRPr="00F9787D">
        <w:rPr>
          <w:rStyle w:val="normaltextrun"/>
          <w:rFonts w:eastAsiaTheme="minorEastAsia"/>
          <w:b/>
          <w:bCs/>
          <w:sz w:val="22"/>
          <w:szCs w:val="22"/>
        </w:rPr>
        <w:t>Rallies 2025</w:t>
      </w:r>
      <w:r w:rsidRPr="00F9787D">
        <w:rPr>
          <w:rStyle w:val="tabchar"/>
        </w:rPr>
        <w:t xml:space="preserve"> </w:t>
      </w:r>
      <w:r w:rsidRPr="00F9787D">
        <w:rPr>
          <w:rStyle w:val="eop"/>
          <w:sz w:val="22"/>
          <w:szCs w:val="22"/>
        </w:rPr>
        <w:t> </w:t>
      </w:r>
    </w:p>
    <w:p w14:paraId="3CD1F022" w14:textId="77777777" w:rsidR="007A6D61" w:rsidRPr="00F9787D" w:rsidRDefault="007A6D61" w:rsidP="007A6D61">
      <w:pPr>
        <w:pStyle w:val="paragraph"/>
        <w:spacing w:before="0" w:beforeAutospacing="0" w:after="160" w:afterAutospacing="0"/>
        <w:textAlignment w:val="baseline"/>
      </w:pPr>
      <w:r w:rsidRPr="00F9787D">
        <w:rPr>
          <w:rStyle w:val="normaltextrun"/>
          <w:rFonts w:eastAsiaTheme="minorEastAsia"/>
          <w:sz w:val="22"/>
          <w:szCs w:val="22"/>
        </w:rPr>
        <w:t>The dates and the destinations for the rallies in 2025 were similar to previous years and we started the season with the Solent race and rally.</w:t>
      </w:r>
      <w:r w:rsidRPr="00F9787D">
        <w:rPr>
          <w:rStyle w:val="eop"/>
          <w:sz w:val="22"/>
          <w:szCs w:val="22"/>
        </w:rPr>
        <w:t> </w:t>
      </w:r>
    </w:p>
    <w:p w14:paraId="5CF62663" w14:textId="77777777" w:rsidR="007A6D61" w:rsidRPr="00F9787D" w:rsidRDefault="007A6D61" w:rsidP="007A6D61">
      <w:pPr>
        <w:pStyle w:val="paragraph"/>
        <w:spacing w:before="0" w:beforeAutospacing="0" w:after="160" w:afterAutospacing="0"/>
        <w:textAlignment w:val="baseline"/>
      </w:pPr>
      <w:r w:rsidRPr="00F9787D">
        <w:rPr>
          <w:rStyle w:val="normaltextrun"/>
          <w:rFonts w:eastAsiaTheme="minorEastAsia"/>
          <w:sz w:val="22"/>
          <w:szCs w:val="22"/>
        </w:rPr>
        <w:t>22 yachts came to Gosport for the first stop on 2</w:t>
      </w:r>
      <w:r w:rsidRPr="00F9787D">
        <w:rPr>
          <w:rStyle w:val="normaltextrun"/>
          <w:rFonts w:eastAsiaTheme="minorEastAsia"/>
          <w:sz w:val="17"/>
          <w:szCs w:val="17"/>
          <w:vertAlign w:val="superscript"/>
        </w:rPr>
        <w:t>nd</w:t>
      </w:r>
      <w:r w:rsidRPr="00F9787D">
        <w:rPr>
          <w:rStyle w:val="normaltextrun"/>
          <w:rFonts w:eastAsiaTheme="minorEastAsia"/>
          <w:sz w:val="22"/>
          <w:szCs w:val="22"/>
        </w:rPr>
        <w:t xml:space="preserve"> May. 45 people joined us for the meal at Arty’s.</w:t>
      </w:r>
      <w:r w:rsidRPr="00F9787D">
        <w:rPr>
          <w:rStyle w:val="eop"/>
          <w:sz w:val="22"/>
          <w:szCs w:val="22"/>
        </w:rPr>
        <w:t> </w:t>
      </w:r>
    </w:p>
    <w:p w14:paraId="6A2B7C3A" w14:textId="77777777" w:rsidR="007A6D61" w:rsidRPr="00F9787D" w:rsidRDefault="007A6D61" w:rsidP="007A6D61">
      <w:pPr>
        <w:pStyle w:val="paragraph"/>
        <w:spacing w:before="0" w:beforeAutospacing="0" w:after="160" w:afterAutospacing="0"/>
        <w:textAlignment w:val="baseline"/>
      </w:pPr>
      <w:r w:rsidRPr="00F9787D">
        <w:rPr>
          <w:rStyle w:val="normaltextrun"/>
          <w:rFonts w:eastAsiaTheme="minorEastAsia"/>
          <w:sz w:val="22"/>
          <w:szCs w:val="22"/>
        </w:rPr>
        <w:t>18 yachts came to Lymington Haven 50 people joined us for the meal at the Royal Lymington YC </w:t>
      </w:r>
      <w:r w:rsidRPr="00F9787D">
        <w:rPr>
          <w:rStyle w:val="eop"/>
          <w:sz w:val="22"/>
          <w:szCs w:val="22"/>
        </w:rPr>
        <w:t> </w:t>
      </w:r>
    </w:p>
    <w:p w14:paraId="2149BC3A" w14:textId="77777777" w:rsidR="007A6D61" w:rsidRPr="00F9787D" w:rsidRDefault="007A6D61" w:rsidP="007A6D61">
      <w:pPr>
        <w:pStyle w:val="paragraph"/>
        <w:spacing w:before="0" w:beforeAutospacing="0" w:after="160" w:afterAutospacing="0"/>
        <w:textAlignment w:val="baseline"/>
      </w:pPr>
      <w:r w:rsidRPr="00F9787D">
        <w:rPr>
          <w:rStyle w:val="normaltextrun"/>
          <w:rFonts w:eastAsiaTheme="minorEastAsia"/>
          <w:sz w:val="22"/>
          <w:szCs w:val="22"/>
        </w:rPr>
        <w:t>18 yachts rafted up at our last stop at Shepards.</w:t>
      </w:r>
      <w:r w:rsidRPr="00F9787D">
        <w:rPr>
          <w:rStyle w:val="eop"/>
          <w:sz w:val="22"/>
          <w:szCs w:val="22"/>
        </w:rPr>
        <w:t> </w:t>
      </w:r>
    </w:p>
    <w:p w14:paraId="24C6B9EA" w14:textId="77777777" w:rsidR="007A6D61" w:rsidRPr="00F9787D" w:rsidRDefault="007A6D61" w:rsidP="007A6D61">
      <w:pPr>
        <w:pStyle w:val="paragraph"/>
        <w:spacing w:before="0" w:beforeAutospacing="0" w:after="160" w:afterAutospacing="0"/>
        <w:textAlignment w:val="baseline"/>
      </w:pPr>
      <w:r w:rsidRPr="00F9787D">
        <w:rPr>
          <w:rStyle w:val="normaltextrun"/>
          <w:rFonts w:eastAsiaTheme="minorEastAsia"/>
          <w:sz w:val="22"/>
          <w:szCs w:val="22"/>
        </w:rPr>
        <w:t>12 yachts came to the Pactolus on 11</w:t>
      </w:r>
      <w:r w:rsidRPr="00F9787D">
        <w:rPr>
          <w:rStyle w:val="normaltextrun"/>
          <w:rFonts w:eastAsiaTheme="minorEastAsia"/>
          <w:sz w:val="17"/>
          <w:szCs w:val="17"/>
          <w:vertAlign w:val="superscript"/>
        </w:rPr>
        <w:t>th</w:t>
      </w:r>
      <w:r w:rsidRPr="00F9787D">
        <w:rPr>
          <w:rStyle w:val="normaltextrun"/>
          <w:rFonts w:eastAsiaTheme="minorEastAsia"/>
          <w:sz w:val="22"/>
          <w:szCs w:val="22"/>
        </w:rPr>
        <w:t xml:space="preserve"> July, including 4 from BMYC</w:t>
      </w:r>
      <w:r w:rsidRPr="00F9787D">
        <w:rPr>
          <w:rStyle w:val="eop"/>
          <w:sz w:val="22"/>
          <w:szCs w:val="22"/>
        </w:rPr>
        <w:t> </w:t>
      </w:r>
    </w:p>
    <w:p w14:paraId="76D70C5D" w14:textId="77777777" w:rsidR="007A6D61" w:rsidRPr="00F9787D" w:rsidRDefault="007A6D61" w:rsidP="007A6D61">
      <w:pPr>
        <w:pStyle w:val="paragraph"/>
        <w:spacing w:before="0" w:beforeAutospacing="0" w:after="160" w:afterAutospacing="0"/>
        <w:textAlignment w:val="baseline"/>
      </w:pPr>
      <w:r w:rsidRPr="00F9787D">
        <w:rPr>
          <w:rStyle w:val="normaltextrun"/>
          <w:rFonts w:eastAsiaTheme="minorEastAsia"/>
          <w:sz w:val="22"/>
          <w:szCs w:val="22"/>
        </w:rPr>
        <w:t>16 yachts came to Eastbourne on 9</w:t>
      </w:r>
      <w:r w:rsidRPr="00F9787D">
        <w:rPr>
          <w:rStyle w:val="normaltextrun"/>
          <w:rFonts w:eastAsiaTheme="minorEastAsia"/>
          <w:sz w:val="17"/>
          <w:szCs w:val="17"/>
          <w:vertAlign w:val="superscript"/>
        </w:rPr>
        <w:t>th</w:t>
      </w:r>
      <w:r w:rsidRPr="00F9787D">
        <w:rPr>
          <w:rStyle w:val="normaltextrun"/>
          <w:rFonts w:eastAsiaTheme="minorEastAsia"/>
          <w:sz w:val="22"/>
          <w:szCs w:val="22"/>
        </w:rPr>
        <w:t xml:space="preserve"> August; 36 people joined us at SHYC for a group meal.</w:t>
      </w:r>
      <w:r w:rsidRPr="00F9787D">
        <w:rPr>
          <w:rStyle w:val="eop"/>
          <w:sz w:val="22"/>
          <w:szCs w:val="22"/>
        </w:rPr>
        <w:t> </w:t>
      </w:r>
    </w:p>
    <w:p w14:paraId="33023B21" w14:textId="77777777" w:rsidR="007A6D61" w:rsidRPr="00F9787D" w:rsidRDefault="007A6D61" w:rsidP="007A6D61">
      <w:pPr>
        <w:pStyle w:val="paragraph"/>
        <w:spacing w:before="0" w:beforeAutospacing="0" w:after="160" w:afterAutospacing="0"/>
        <w:textAlignment w:val="baseline"/>
      </w:pPr>
      <w:r w:rsidRPr="00F9787D">
        <w:rPr>
          <w:rStyle w:val="normaltextrun"/>
          <w:rFonts w:eastAsiaTheme="minorEastAsia"/>
          <w:sz w:val="22"/>
          <w:szCs w:val="22"/>
        </w:rPr>
        <w:t>7 yachts came to St Valery on 21</w:t>
      </w:r>
      <w:r w:rsidRPr="00F9787D">
        <w:rPr>
          <w:rStyle w:val="normaltextrun"/>
          <w:rFonts w:eastAsiaTheme="minorEastAsia"/>
          <w:sz w:val="17"/>
          <w:szCs w:val="17"/>
          <w:vertAlign w:val="superscript"/>
        </w:rPr>
        <w:t>st</w:t>
      </w:r>
      <w:r w:rsidRPr="00F9787D">
        <w:rPr>
          <w:rStyle w:val="normaltextrun"/>
          <w:rFonts w:eastAsiaTheme="minorEastAsia"/>
          <w:sz w:val="22"/>
          <w:szCs w:val="22"/>
        </w:rPr>
        <w:t xml:space="preserve"> August, most people joined in the activities laid on by CNV</w:t>
      </w:r>
      <w:r w:rsidRPr="00F9787D">
        <w:rPr>
          <w:rStyle w:val="eop"/>
          <w:sz w:val="22"/>
          <w:szCs w:val="22"/>
        </w:rPr>
        <w:t> </w:t>
      </w:r>
    </w:p>
    <w:p w14:paraId="77A337D4" w14:textId="77777777" w:rsidR="007A6D61" w:rsidRPr="00F9787D" w:rsidRDefault="007A6D61" w:rsidP="007A6D61">
      <w:pPr>
        <w:pStyle w:val="paragraph"/>
        <w:spacing w:before="0" w:beforeAutospacing="0" w:after="160" w:afterAutospacing="0"/>
        <w:textAlignment w:val="baseline"/>
      </w:pPr>
      <w:r w:rsidRPr="00F9787D">
        <w:rPr>
          <w:rStyle w:val="normaltextrun"/>
          <w:rFonts w:eastAsiaTheme="minorEastAsia"/>
          <w:sz w:val="22"/>
          <w:szCs w:val="22"/>
        </w:rPr>
        <w:t>16 yachts came to Littlehampton on 6</w:t>
      </w:r>
      <w:r w:rsidRPr="00F9787D">
        <w:rPr>
          <w:rStyle w:val="normaltextrun"/>
          <w:rFonts w:eastAsiaTheme="minorEastAsia"/>
          <w:sz w:val="17"/>
          <w:szCs w:val="17"/>
          <w:vertAlign w:val="superscript"/>
        </w:rPr>
        <w:t>th</w:t>
      </w:r>
      <w:r w:rsidRPr="00F9787D">
        <w:rPr>
          <w:rStyle w:val="normaltextrun"/>
          <w:rFonts w:eastAsiaTheme="minorEastAsia"/>
          <w:sz w:val="22"/>
          <w:szCs w:val="22"/>
        </w:rPr>
        <w:t xml:space="preserve"> September for the final rally of the season</w:t>
      </w:r>
      <w:r w:rsidRPr="00F9787D">
        <w:rPr>
          <w:rStyle w:val="eop"/>
          <w:sz w:val="22"/>
          <w:szCs w:val="22"/>
        </w:rPr>
        <w:t> </w:t>
      </w:r>
    </w:p>
    <w:p w14:paraId="4BA1ADDC" w14:textId="77777777" w:rsidR="007A6D61" w:rsidRPr="00F9787D" w:rsidRDefault="007A6D61" w:rsidP="007A6D61">
      <w:pPr>
        <w:pStyle w:val="paragraph"/>
        <w:spacing w:before="0" w:beforeAutospacing="0" w:after="160" w:afterAutospacing="0"/>
        <w:textAlignment w:val="baseline"/>
      </w:pPr>
      <w:r w:rsidRPr="00F9787D">
        <w:rPr>
          <w:rStyle w:val="normaltextrun"/>
          <w:rFonts w:eastAsiaTheme="minorEastAsia"/>
          <w:sz w:val="22"/>
          <w:szCs w:val="22"/>
        </w:rPr>
        <w:t>One point to mention is that many of the long inshore races are an integral part of the rallies, so if you are looking to compete in the series, joining the rallies is a great way to do so.</w:t>
      </w:r>
      <w:r w:rsidRPr="00F9787D">
        <w:rPr>
          <w:rStyle w:val="eop"/>
          <w:sz w:val="22"/>
          <w:szCs w:val="22"/>
        </w:rPr>
        <w:t> </w:t>
      </w:r>
    </w:p>
    <w:p w14:paraId="1497B5DA" w14:textId="77777777" w:rsidR="007A6D61" w:rsidRPr="00F9787D" w:rsidRDefault="007A6D61" w:rsidP="007A6D61">
      <w:pPr>
        <w:pStyle w:val="paragraph"/>
        <w:spacing w:before="0" w:beforeAutospacing="0" w:after="160" w:afterAutospacing="0"/>
        <w:textAlignment w:val="baseline"/>
      </w:pPr>
      <w:r w:rsidRPr="00F9787D">
        <w:rPr>
          <w:rStyle w:val="normaltextrun"/>
          <w:rFonts w:eastAsiaTheme="minorEastAsia"/>
          <w:sz w:val="22"/>
          <w:szCs w:val="22"/>
        </w:rPr>
        <w:t xml:space="preserve">In case you don’t already know, there is a rallies WhatsApp group. I would ask anyone wanting to join the group to contact me on 07462 435285 or email me at </w:t>
      </w:r>
      <w:hyperlink r:id="rId32" w:tgtFrame="_blank" w:history="1">
        <w:r w:rsidRPr="00F9787D">
          <w:rPr>
            <w:rStyle w:val="normaltextrun"/>
            <w:rFonts w:eastAsiaTheme="minorEastAsia"/>
            <w:color w:val="467886"/>
            <w:sz w:val="22"/>
            <w:szCs w:val="22"/>
            <w:u w:val="single"/>
          </w:rPr>
          <w:t>timworsfield@hotmail.com</w:t>
        </w:r>
      </w:hyperlink>
      <w:r w:rsidRPr="00F9787D">
        <w:rPr>
          <w:rStyle w:val="normaltextrun"/>
          <w:rFonts w:eastAsiaTheme="minorEastAsia"/>
          <w:sz w:val="22"/>
          <w:szCs w:val="22"/>
        </w:rPr>
        <w:t>.</w:t>
      </w:r>
      <w:r w:rsidRPr="00F9787D">
        <w:rPr>
          <w:rStyle w:val="eop"/>
          <w:sz w:val="22"/>
          <w:szCs w:val="22"/>
        </w:rPr>
        <w:t> </w:t>
      </w:r>
    </w:p>
    <w:p w14:paraId="1B283960" w14:textId="77777777" w:rsidR="007A6D61" w:rsidRPr="00F9787D" w:rsidRDefault="007A6D61" w:rsidP="007A6D61">
      <w:pPr>
        <w:pStyle w:val="paragraph"/>
        <w:spacing w:before="0" w:beforeAutospacing="0" w:after="160" w:afterAutospacing="0"/>
        <w:textAlignment w:val="baseline"/>
      </w:pPr>
      <w:r w:rsidRPr="00F9787D">
        <w:rPr>
          <w:rStyle w:val="normaltextrun"/>
          <w:rFonts w:eastAsiaTheme="minorEastAsia"/>
          <w:sz w:val="22"/>
          <w:szCs w:val="22"/>
        </w:rPr>
        <w:t>This year a number of people and yachts that had not come on previous years made the decision to join us this year. From the feedback we received I believe people enjoyed themselves.</w:t>
      </w:r>
      <w:r w:rsidRPr="00F9787D">
        <w:rPr>
          <w:rStyle w:val="eop"/>
          <w:sz w:val="22"/>
          <w:szCs w:val="22"/>
        </w:rPr>
        <w:t> </w:t>
      </w:r>
    </w:p>
    <w:p w14:paraId="712DCECB" w14:textId="77777777" w:rsidR="007A6D61" w:rsidRPr="00F9787D" w:rsidRDefault="007A6D61" w:rsidP="007A6D61">
      <w:pPr>
        <w:pStyle w:val="paragraph"/>
        <w:spacing w:before="0" w:beforeAutospacing="0" w:after="160" w:afterAutospacing="0"/>
        <w:textAlignment w:val="baseline"/>
      </w:pPr>
      <w:r w:rsidRPr="00F9787D">
        <w:rPr>
          <w:rStyle w:val="normaltextrun"/>
          <w:rFonts w:eastAsiaTheme="minorEastAsia"/>
          <w:sz w:val="22"/>
          <w:szCs w:val="22"/>
        </w:rPr>
        <w:t>The framework for the rallies for 2026 is as per the SYC calendar. This year we were able to include yachts from BMYC in our rallies. We are talking to BMYC and other clubs with a view to including them next year and will message everyone any updates.</w:t>
      </w:r>
      <w:r w:rsidRPr="00F9787D">
        <w:rPr>
          <w:rStyle w:val="eop"/>
          <w:sz w:val="22"/>
          <w:szCs w:val="22"/>
        </w:rPr>
        <w:t> </w:t>
      </w:r>
    </w:p>
    <w:p w14:paraId="0563476C" w14:textId="77777777" w:rsidR="007A6D61" w:rsidRPr="00F9787D" w:rsidRDefault="007A6D61" w:rsidP="007A6D61">
      <w:pPr>
        <w:pStyle w:val="paragraph"/>
        <w:spacing w:before="0" w:beforeAutospacing="0" w:after="160" w:afterAutospacing="0"/>
        <w:textAlignment w:val="baseline"/>
      </w:pPr>
      <w:r w:rsidRPr="00F9787D">
        <w:rPr>
          <w:rStyle w:val="normaltextrun"/>
          <w:rFonts w:eastAsiaTheme="minorEastAsia"/>
          <w:b/>
          <w:bCs/>
          <w:sz w:val="22"/>
          <w:szCs w:val="22"/>
        </w:rPr>
        <w:t>Inshore Racing</w:t>
      </w:r>
      <w:r w:rsidRPr="00F9787D">
        <w:rPr>
          <w:rStyle w:val="eop"/>
          <w:sz w:val="22"/>
          <w:szCs w:val="22"/>
        </w:rPr>
        <w:t> </w:t>
      </w:r>
    </w:p>
    <w:p w14:paraId="4CB7AF82" w14:textId="77777777" w:rsidR="007A6D61" w:rsidRPr="00F9787D" w:rsidRDefault="007A6D61" w:rsidP="007A6D61">
      <w:pPr>
        <w:pStyle w:val="paragraph"/>
        <w:spacing w:before="0" w:beforeAutospacing="0" w:after="160" w:afterAutospacing="0"/>
        <w:textAlignment w:val="baseline"/>
      </w:pPr>
      <w:r w:rsidRPr="00F9787D">
        <w:rPr>
          <w:rStyle w:val="normaltextrun"/>
          <w:rFonts w:eastAsiaTheme="minorEastAsia"/>
          <w:sz w:val="22"/>
          <w:szCs w:val="22"/>
        </w:rPr>
        <w:lastRenderedPageBreak/>
        <w:t>An extensive programme for 2025 was run across all categories – round the cans, long inshore and offshore. A total of 30 yachts took part during 2024, and this is a 50% increase on 2024. No matter the season (Spring, Summer or Autumn) everyone somewhere found a lot of racing and there was enough pleasant weather this year for everyone to enjoy. It was also particularly pleasing to see an almost full run of long inshores that combined with the successful Rallies. </w:t>
      </w:r>
      <w:r w:rsidRPr="00F9787D">
        <w:rPr>
          <w:rStyle w:val="eop"/>
          <w:sz w:val="22"/>
          <w:szCs w:val="22"/>
        </w:rPr>
        <w:t> </w:t>
      </w:r>
    </w:p>
    <w:p w14:paraId="3DD4EDB0" w14:textId="77777777" w:rsidR="007A6D61" w:rsidRPr="00F9787D" w:rsidRDefault="007A6D61" w:rsidP="007A6D61">
      <w:pPr>
        <w:pStyle w:val="paragraph"/>
        <w:spacing w:before="0" w:beforeAutospacing="0" w:after="160" w:afterAutospacing="0"/>
        <w:textAlignment w:val="baseline"/>
      </w:pPr>
      <w:r w:rsidRPr="00F9787D">
        <w:rPr>
          <w:rStyle w:val="normaltextrun"/>
          <w:rFonts w:eastAsiaTheme="minorEastAsia"/>
          <w:sz w:val="22"/>
          <w:szCs w:val="22"/>
        </w:rPr>
        <w:t>Congratulations to all who sailed in 2025 and notable winners:</w:t>
      </w:r>
      <w:r w:rsidRPr="00F9787D">
        <w:rPr>
          <w:rStyle w:val="eop"/>
          <w:sz w:val="22"/>
          <w:szCs w:val="22"/>
        </w:rPr>
        <w:t> </w:t>
      </w:r>
    </w:p>
    <w:p w14:paraId="2CAF3C26" w14:textId="77777777" w:rsidR="007A6D61" w:rsidRPr="00F9787D" w:rsidRDefault="007A6D61" w:rsidP="007A6D61">
      <w:pPr>
        <w:pStyle w:val="paragraph"/>
        <w:spacing w:before="0" w:beforeAutospacing="0" w:after="160" w:afterAutospacing="0"/>
        <w:textAlignment w:val="baseline"/>
      </w:pPr>
      <w:r w:rsidRPr="00F9787D">
        <w:rPr>
          <w:rStyle w:val="normaltextrun"/>
          <w:rFonts w:eastAsiaTheme="minorEastAsia"/>
          <w:sz w:val="22"/>
          <w:szCs w:val="22"/>
        </w:rPr>
        <w:t>Spring IRC Upstart, Spring IRC HC Juluka,</w:t>
      </w:r>
      <w:r w:rsidRPr="00F9787D">
        <w:rPr>
          <w:rStyle w:val="eop"/>
          <w:sz w:val="22"/>
          <w:szCs w:val="22"/>
        </w:rPr>
        <w:t> </w:t>
      </w:r>
    </w:p>
    <w:p w14:paraId="59A35505" w14:textId="77777777" w:rsidR="007A6D61" w:rsidRPr="00F9787D" w:rsidRDefault="007A6D61" w:rsidP="007A6D61">
      <w:pPr>
        <w:pStyle w:val="paragraph"/>
        <w:spacing w:before="0" w:beforeAutospacing="0" w:after="160" w:afterAutospacing="0"/>
        <w:textAlignment w:val="baseline"/>
      </w:pPr>
      <w:r w:rsidRPr="00F9787D">
        <w:rPr>
          <w:rStyle w:val="normaltextrun"/>
          <w:rFonts w:eastAsiaTheme="minorEastAsia"/>
          <w:sz w:val="22"/>
          <w:szCs w:val="22"/>
        </w:rPr>
        <w:t>Summer IRC Strange Brew, Summer IRC HC Juluka</w:t>
      </w:r>
      <w:r w:rsidRPr="00F9787D">
        <w:rPr>
          <w:rStyle w:val="eop"/>
          <w:sz w:val="22"/>
          <w:szCs w:val="22"/>
        </w:rPr>
        <w:t> </w:t>
      </w:r>
    </w:p>
    <w:p w14:paraId="6A018B23" w14:textId="77777777" w:rsidR="007A6D61" w:rsidRPr="00F9787D" w:rsidRDefault="007A6D61" w:rsidP="007A6D61">
      <w:pPr>
        <w:pStyle w:val="paragraph"/>
        <w:spacing w:before="0" w:beforeAutospacing="0" w:after="160" w:afterAutospacing="0"/>
        <w:textAlignment w:val="baseline"/>
      </w:pPr>
      <w:r w:rsidRPr="00F9787D">
        <w:rPr>
          <w:rStyle w:val="normaltextrun"/>
          <w:rFonts w:eastAsiaTheme="minorEastAsia"/>
          <w:sz w:val="22"/>
          <w:szCs w:val="22"/>
        </w:rPr>
        <w:t>Autumn IRC The Italian Job, Autumn IRC HC Jongleur,</w:t>
      </w:r>
      <w:r w:rsidRPr="00F9787D">
        <w:rPr>
          <w:rStyle w:val="eop"/>
          <w:sz w:val="22"/>
          <w:szCs w:val="22"/>
        </w:rPr>
        <w:t> </w:t>
      </w:r>
    </w:p>
    <w:p w14:paraId="5843B440" w14:textId="77777777" w:rsidR="007A6D61" w:rsidRPr="00F9787D" w:rsidRDefault="007A6D61" w:rsidP="007A6D61">
      <w:pPr>
        <w:pStyle w:val="paragraph"/>
        <w:spacing w:before="0" w:beforeAutospacing="0" w:after="160" w:afterAutospacing="0"/>
        <w:textAlignment w:val="baseline"/>
      </w:pPr>
      <w:r w:rsidRPr="00F9787D">
        <w:rPr>
          <w:rStyle w:val="normaltextrun"/>
          <w:rFonts w:eastAsiaTheme="minorEastAsia"/>
          <w:sz w:val="22"/>
          <w:szCs w:val="22"/>
        </w:rPr>
        <w:t>Overall Long Inshore IRC Jongleur, Overall Long Inshore IRC HC Rosetta</w:t>
      </w:r>
      <w:r w:rsidRPr="00F9787D">
        <w:rPr>
          <w:rStyle w:val="eop"/>
          <w:sz w:val="22"/>
          <w:szCs w:val="22"/>
        </w:rPr>
        <w:t> </w:t>
      </w:r>
    </w:p>
    <w:p w14:paraId="3866E2BA" w14:textId="77777777" w:rsidR="007A6D61" w:rsidRPr="00F9787D" w:rsidRDefault="007A6D61" w:rsidP="007A6D61">
      <w:pPr>
        <w:pStyle w:val="paragraph"/>
        <w:spacing w:before="0" w:beforeAutospacing="0" w:after="160" w:afterAutospacing="0"/>
        <w:textAlignment w:val="baseline"/>
      </w:pPr>
      <w:r w:rsidRPr="00F9787D">
        <w:rPr>
          <w:rStyle w:val="normaltextrun"/>
          <w:rFonts w:eastAsiaTheme="minorEastAsia"/>
          <w:sz w:val="22"/>
          <w:szCs w:val="22"/>
        </w:rPr>
        <w:t>Overall Offshore IRC The Italian Job, Overall Offshore IRC HC Maverick</w:t>
      </w:r>
      <w:r w:rsidRPr="00F9787D">
        <w:rPr>
          <w:rStyle w:val="eop"/>
          <w:sz w:val="22"/>
          <w:szCs w:val="22"/>
        </w:rPr>
        <w:t> </w:t>
      </w:r>
    </w:p>
    <w:p w14:paraId="5E14CD7D" w14:textId="77777777" w:rsidR="007A6D61" w:rsidRPr="00F9787D" w:rsidRDefault="007A6D61" w:rsidP="007A6D61">
      <w:pPr>
        <w:pStyle w:val="paragraph"/>
        <w:spacing w:before="0" w:beforeAutospacing="0" w:after="160" w:afterAutospacing="0"/>
        <w:textAlignment w:val="baseline"/>
      </w:pPr>
      <w:r w:rsidRPr="00F9787D">
        <w:rPr>
          <w:rStyle w:val="normaltextrun"/>
          <w:rFonts w:eastAsiaTheme="minorEastAsia"/>
          <w:sz w:val="22"/>
          <w:szCs w:val="22"/>
        </w:rPr>
        <w:t>The season wrapped on Saturday 29</w:t>
      </w:r>
      <w:r w:rsidRPr="00F9787D">
        <w:rPr>
          <w:rStyle w:val="normaltextrun"/>
          <w:rFonts w:eastAsiaTheme="minorEastAsia"/>
          <w:sz w:val="17"/>
          <w:szCs w:val="17"/>
          <w:vertAlign w:val="superscript"/>
        </w:rPr>
        <w:t>th</w:t>
      </w:r>
      <w:r w:rsidRPr="00F9787D">
        <w:rPr>
          <w:rStyle w:val="normaltextrun"/>
          <w:rFonts w:eastAsiaTheme="minorEastAsia"/>
          <w:sz w:val="22"/>
          <w:szCs w:val="22"/>
        </w:rPr>
        <w:t xml:space="preserve"> November with 2 of the 4 Christmas Cracker club series races being completed. A healthy turnout of 23 yachts competed, the weather being changeable between not enough and quite a bit of wind!</w:t>
      </w:r>
      <w:r w:rsidRPr="00F9787D">
        <w:rPr>
          <w:rStyle w:val="eop"/>
          <w:sz w:val="22"/>
          <w:szCs w:val="22"/>
        </w:rPr>
        <w:t> </w:t>
      </w:r>
    </w:p>
    <w:p w14:paraId="5F1C1F08" w14:textId="77777777" w:rsidR="007A6D61" w:rsidRPr="00F9787D" w:rsidRDefault="007A6D61" w:rsidP="007A6D61">
      <w:pPr>
        <w:pStyle w:val="paragraph"/>
        <w:spacing w:before="0" w:beforeAutospacing="0" w:after="160" w:afterAutospacing="0"/>
        <w:textAlignment w:val="baseline"/>
      </w:pPr>
      <w:r w:rsidRPr="00F9787D">
        <w:rPr>
          <w:rStyle w:val="normaltextrun"/>
          <w:rFonts w:eastAsiaTheme="minorEastAsia"/>
          <w:b/>
          <w:bCs/>
          <w:sz w:val="22"/>
          <w:szCs w:val="22"/>
        </w:rPr>
        <w:t>Pursuiting</w:t>
      </w:r>
      <w:r w:rsidRPr="00F9787D">
        <w:rPr>
          <w:rStyle w:val="eop"/>
          <w:sz w:val="22"/>
          <w:szCs w:val="22"/>
        </w:rPr>
        <w:t> </w:t>
      </w:r>
    </w:p>
    <w:p w14:paraId="54DF61F4" w14:textId="77777777" w:rsidR="007A6D61" w:rsidRPr="00F9787D" w:rsidRDefault="007A6D61" w:rsidP="007A6D61">
      <w:pPr>
        <w:pStyle w:val="paragraph"/>
        <w:spacing w:before="0" w:beforeAutospacing="0" w:after="0" w:afterAutospacing="0"/>
        <w:textAlignment w:val="baseline"/>
      </w:pPr>
      <w:r w:rsidRPr="00F9787D">
        <w:rPr>
          <w:rStyle w:val="normaltextrun"/>
          <w:rFonts w:eastAsiaTheme="minorEastAsia"/>
          <w:sz w:val="22"/>
          <w:szCs w:val="22"/>
        </w:rPr>
        <w:t>Another year has passed, and we have enjoyed another successful season.</w:t>
      </w:r>
      <w:r w:rsidRPr="00F9787D">
        <w:rPr>
          <w:rStyle w:val="eop"/>
          <w:sz w:val="22"/>
          <w:szCs w:val="22"/>
        </w:rPr>
        <w:t> </w:t>
      </w:r>
    </w:p>
    <w:p w14:paraId="18BDA4A3" w14:textId="77777777" w:rsidR="007A6D61" w:rsidRPr="00F9787D" w:rsidRDefault="007A6D61" w:rsidP="007A6D61">
      <w:pPr>
        <w:pStyle w:val="paragraph"/>
        <w:spacing w:before="0" w:beforeAutospacing="0" w:after="0" w:afterAutospacing="0"/>
        <w:textAlignment w:val="baseline"/>
      </w:pPr>
      <w:r w:rsidRPr="00F9787D">
        <w:rPr>
          <w:rStyle w:val="eop"/>
          <w:sz w:val="22"/>
          <w:szCs w:val="22"/>
        </w:rPr>
        <w:t> </w:t>
      </w:r>
    </w:p>
    <w:p w14:paraId="3E61B045" w14:textId="77777777" w:rsidR="007A6D61" w:rsidRPr="00F9787D" w:rsidRDefault="007A6D61" w:rsidP="007A6D61">
      <w:pPr>
        <w:pStyle w:val="paragraph"/>
        <w:spacing w:before="0" w:beforeAutospacing="0" w:after="0" w:afterAutospacing="0"/>
        <w:textAlignment w:val="baseline"/>
      </w:pPr>
      <w:r w:rsidRPr="00F9787D">
        <w:rPr>
          <w:rStyle w:val="normaltextrun"/>
          <w:rFonts w:eastAsiaTheme="minorEastAsia"/>
          <w:sz w:val="22"/>
          <w:szCs w:val="22"/>
        </w:rPr>
        <w:t>Pursuiting continues to be very popular with 30 boats entering in the Spring series, 32 in the Summer and 27 in the Autumn. We lost 1 summer race and 2 autumn races to the weather, but overall, it has been kind to us.</w:t>
      </w:r>
      <w:r w:rsidRPr="00F9787D">
        <w:rPr>
          <w:rStyle w:val="eop"/>
          <w:sz w:val="22"/>
          <w:szCs w:val="22"/>
        </w:rPr>
        <w:t> </w:t>
      </w:r>
    </w:p>
    <w:p w14:paraId="44B4239A" w14:textId="77777777" w:rsidR="007A6D61" w:rsidRPr="00F9787D" w:rsidRDefault="007A6D61" w:rsidP="007A6D61">
      <w:pPr>
        <w:pStyle w:val="paragraph"/>
        <w:spacing w:before="0" w:beforeAutospacing="0" w:after="0" w:afterAutospacing="0"/>
        <w:textAlignment w:val="baseline"/>
      </w:pPr>
      <w:r w:rsidRPr="00F9787D">
        <w:rPr>
          <w:rStyle w:val="eop"/>
          <w:sz w:val="22"/>
          <w:szCs w:val="22"/>
        </w:rPr>
        <w:t> </w:t>
      </w:r>
    </w:p>
    <w:p w14:paraId="4DC6B14C" w14:textId="77777777" w:rsidR="007A6D61" w:rsidRPr="00F9787D" w:rsidRDefault="007A6D61" w:rsidP="007A6D61">
      <w:pPr>
        <w:pStyle w:val="paragraph"/>
        <w:spacing w:before="0" w:beforeAutospacing="0" w:after="0" w:afterAutospacing="0"/>
        <w:textAlignment w:val="baseline"/>
      </w:pPr>
      <w:r w:rsidRPr="00F9787D">
        <w:rPr>
          <w:rStyle w:val="normaltextrun"/>
          <w:rFonts w:eastAsiaTheme="minorEastAsia"/>
          <w:sz w:val="22"/>
          <w:szCs w:val="22"/>
        </w:rPr>
        <w:t>If you come Pursuiting and keep trying, then the handicap adjustments kick in and every boat gets a chance of a win. This year, out of 18 races, there were 17 different winning boats! There is always an exception, in this case Jongleur won twice. </w:t>
      </w:r>
      <w:r w:rsidRPr="00F9787D">
        <w:rPr>
          <w:rStyle w:val="eop"/>
          <w:sz w:val="22"/>
          <w:szCs w:val="22"/>
        </w:rPr>
        <w:t> </w:t>
      </w:r>
    </w:p>
    <w:p w14:paraId="5A8C8F18" w14:textId="77777777" w:rsidR="007A6D61" w:rsidRPr="00F9787D" w:rsidRDefault="007A6D61" w:rsidP="007A6D61">
      <w:pPr>
        <w:pStyle w:val="paragraph"/>
        <w:spacing w:before="0" w:beforeAutospacing="0" w:after="0" w:afterAutospacing="0"/>
        <w:textAlignment w:val="baseline"/>
      </w:pPr>
      <w:r w:rsidRPr="00F9787D">
        <w:rPr>
          <w:rStyle w:val="eop"/>
          <w:sz w:val="22"/>
          <w:szCs w:val="22"/>
        </w:rPr>
        <w:t> </w:t>
      </w:r>
    </w:p>
    <w:p w14:paraId="5D5A676E" w14:textId="77777777" w:rsidR="007A6D61" w:rsidRPr="00F9787D" w:rsidRDefault="007A6D61" w:rsidP="007A6D61">
      <w:pPr>
        <w:pStyle w:val="paragraph"/>
        <w:spacing w:before="0" w:beforeAutospacing="0" w:after="0" w:afterAutospacing="0"/>
        <w:textAlignment w:val="baseline"/>
      </w:pPr>
      <w:r w:rsidRPr="00F9787D">
        <w:rPr>
          <w:rStyle w:val="normaltextrun"/>
          <w:rFonts w:eastAsiaTheme="minorEastAsia"/>
          <w:sz w:val="22"/>
          <w:szCs w:val="22"/>
        </w:rPr>
        <w:t>The series winners deserve a special mention, Escape won the Spring, Little Blue the Summer and Vagabond the Autumn.</w:t>
      </w:r>
      <w:r w:rsidRPr="00F9787D">
        <w:rPr>
          <w:rStyle w:val="eop"/>
          <w:sz w:val="22"/>
          <w:szCs w:val="22"/>
        </w:rPr>
        <w:t> </w:t>
      </w:r>
    </w:p>
    <w:p w14:paraId="703ECD63" w14:textId="77777777" w:rsidR="007A6D61" w:rsidRPr="00F9787D" w:rsidRDefault="007A6D61" w:rsidP="007A6D61">
      <w:pPr>
        <w:pStyle w:val="paragraph"/>
        <w:spacing w:before="0" w:beforeAutospacing="0" w:after="0" w:afterAutospacing="0"/>
        <w:textAlignment w:val="baseline"/>
      </w:pPr>
      <w:r w:rsidRPr="00F9787D">
        <w:rPr>
          <w:rStyle w:val="eop"/>
          <w:sz w:val="22"/>
          <w:szCs w:val="22"/>
        </w:rPr>
        <w:t> </w:t>
      </w:r>
    </w:p>
    <w:p w14:paraId="345A346B" w14:textId="77777777" w:rsidR="007A6D61" w:rsidRPr="00F9787D" w:rsidRDefault="007A6D61" w:rsidP="007A6D61">
      <w:pPr>
        <w:pStyle w:val="paragraph"/>
        <w:spacing w:before="0" w:beforeAutospacing="0" w:after="0" w:afterAutospacing="0"/>
        <w:textAlignment w:val="baseline"/>
      </w:pPr>
      <w:r w:rsidRPr="00F9787D">
        <w:rPr>
          <w:rStyle w:val="normaltextrun"/>
          <w:rFonts w:eastAsiaTheme="minorEastAsia"/>
          <w:sz w:val="22"/>
          <w:szCs w:val="22"/>
        </w:rPr>
        <w:t>The enjoyment of Pursuiting is all about taking part, as soon as you cross the start line, your progress is completely visible to all. Each boat is trying to either keep their position, fend off the pursuers, or of course overtake those ahead. On a good day, the majority of boats should finish close to each other and will have some idea of their position in the results immediately. </w:t>
      </w:r>
      <w:r w:rsidRPr="00F9787D">
        <w:rPr>
          <w:rStyle w:val="eop"/>
          <w:sz w:val="22"/>
          <w:szCs w:val="22"/>
        </w:rPr>
        <w:t> </w:t>
      </w:r>
    </w:p>
    <w:p w14:paraId="0399C49E" w14:textId="77777777" w:rsidR="007A6D61" w:rsidRPr="00F9787D" w:rsidRDefault="007A6D61" w:rsidP="007A6D61">
      <w:pPr>
        <w:pStyle w:val="paragraph"/>
        <w:spacing w:before="0" w:beforeAutospacing="0" w:after="0" w:afterAutospacing="0"/>
        <w:textAlignment w:val="baseline"/>
      </w:pPr>
      <w:r w:rsidRPr="00F9787D">
        <w:rPr>
          <w:rStyle w:val="eop"/>
          <w:sz w:val="22"/>
          <w:szCs w:val="22"/>
        </w:rPr>
        <w:t> </w:t>
      </w:r>
    </w:p>
    <w:p w14:paraId="3D188969" w14:textId="77777777" w:rsidR="007A6D61" w:rsidRPr="00F9787D" w:rsidRDefault="007A6D61" w:rsidP="007A6D61">
      <w:pPr>
        <w:pStyle w:val="paragraph"/>
        <w:spacing w:before="0" w:beforeAutospacing="0" w:after="0" w:afterAutospacing="0"/>
        <w:textAlignment w:val="baseline"/>
      </w:pPr>
      <w:r w:rsidRPr="00F9787D">
        <w:rPr>
          <w:rStyle w:val="normaltextrun"/>
          <w:rFonts w:eastAsiaTheme="minorEastAsia"/>
          <w:sz w:val="22"/>
          <w:szCs w:val="22"/>
        </w:rPr>
        <w:t>If you aren’t already Pursuiting then come and join us in 2026, test your skills against a very varied fleet. If you haven’t raced before, we try to make it easy to get started and you should get more enjoyment out of your boat, whilst improving your sailing performance.</w:t>
      </w:r>
      <w:r w:rsidRPr="00F9787D">
        <w:rPr>
          <w:rStyle w:val="eop"/>
          <w:sz w:val="22"/>
          <w:szCs w:val="22"/>
        </w:rPr>
        <w:t> </w:t>
      </w:r>
    </w:p>
    <w:p w14:paraId="715C5AD5" w14:textId="77777777" w:rsidR="007A6D61" w:rsidRPr="00F9787D" w:rsidRDefault="007A6D61" w:rsidP="007A6D61">
      <w:pPr>
        <w:pStyle w:val="paragraph"/>
        <w:spacing w:before="0" w:beforeAutospacing="0" w:after="0" w:afterAutospacing="0"/>
        <w:textAlignment w:val="baseline"/>
      </w:pPr>
      <w:r w:rsidRPr="00F9787D">
        <w:rPr>
          <w:rStyle w:val="eop"/>
          <w:sz w:val="22"/>
          <w:szCs w:val="22"/>
        </w:rPr>
        <w:t> </w:t>
      </w:r>
    </w:p>
    <w:p w14:paraId="7F158779" w14:textId="77777777" w:rsidR="007A6D61" w:rsidRPr="00F9787D" w:rsidRDefault="007A6D61" w:rsidP="007A6D61">
      <w:pPr>
        <w:pStyle w:val="paragraph"/>
        <w:spacing w:before="0" w:beforeAutospacing="0" w:after="160" w:afterAutospacing="0"/>
        <w:textAlignment w:val="baseline"/>
      </w:pPr>
      <w:r w:rsidRPr="00F9787D">
        <w:rPr>
          <w:rStyle w:val="normaltextrun"/>
          <w:rFonts w:eastAsiaTheme="minorEastAsia"/>
          <w:b/>
          <w:bCs/>
          <w:sz w:val="22"/>
          <w:szCs w:val="22"/>
          <w:lang w:val="en-US"/>
        </w:rPr>
        <w:t>The 45</w:t>
      </w:r>
      <w:r w:rsidRPr="00F9787D">
        <w:rPr>
          <w:rStyle w:val="normaltextrun"/>
          <w:rFonts w:eastAsiaTheme="minorEastAsia"/>
          <w:b/>
          <w:bCs/>
          <w:sz w:val="17"/>
          <w:szCs w:val="17"/>
          <w:vertAlign w:val="superscript"/>
          <w:lang w:val="en-US"/>
        </w:rPr>
        <w:t>th</w:t>
      </w:r>
      <w:r w:rsidRPr="00F9787D">
        <w:rPr>
          <w:rStyle w:val="normaltextrun"/>
          <w:rFonts w:eastAsiaTheme="minorEastAsia"/>
          <w:b/>
          <w:bCs/>
          <w:sz w:val="22"/>
          <w:szCs w:val="22"/>
          <w:lang w:val="en-US"/>
        </w:rPr>
        <w:t xml:space="preserve"> Royal Escape Race</w:t>
      </w:r>
      <w:r w:rsidRPr="00F9787D">
        <w:rPr>
          <w:rStyle w:val="eop"/>
          <w:sz w:val="22"/>
          <w:szCs w:val="22"/>
        </w:rPr>
        <w:t> </w:t>
      </w:r>
    </w:p>
    <w:p w14:paraId="77FB34F3" w14:textId="77777777" w:rsidR="007A6D61" w:rsidRPr="00F9787D" w:rsidRDefault="007A6D61" w:rsidP="007A6D61">
      <w:pPr>
        <w:pStyle w:val="paragraph"/>
        <w:spacing w:before="0" w:beforeAutospacing="0" w:after="160" w:afterAutospacing="0"/>
        <w:textAlignment w:val="baseline"/>
      </w:pPr>
      <w:r w:rsidRPr="00F9787D">
        <w:rPr>
          <w:rStyle w:val="normaltextrun"/>
          <w:rFonts w:eastAsiaTheme="minorEastAsia"/>
          <w:sz w:val="22"/>
          <w:szCs w:val="22"/>
          <w:lang w:val="en-US"/>
        </w:rPr>
        <w:t>The 45</w:t>
      </w:r>
      <w:r w:rsidRPr="00F9787D">
        <w:rPr>
          <w:rStyle w:val="normaltextrun"/>
          <w:rFonts w:eastAsiaTheme="minorEastAsia"/>
          <w:sz w:val="17"/>
          <w:szCs w:val="17"/>
          <w:vertAlign w:val="superscript"/>
          <w:lang w:val="en-US"/>
        </w:rPr>
        <w:t>th</w:t>
      </w:r>
      <w:r w:rsidRPr="00F9787D">
        <w:rPr>
          <w:rStyle w:val="normaltextrun"/>
          <w:rFonts w:eastAsiaTheme="minorEastAsia"/>
          <w:sz w:val="22"/>
          <w:szCs w:val="22"/>
          <w:lang w:val="en-US"/>
        </w:rPr>
        <w:t xml:space="preserve"> Edition of the Royal Escape Race organized by Sussex Yacht Club in conjunction with the Societe des Regates de Fecamp (SRF) was held on Friday  23</w:t>
      </w:r>
      <w:r w:rsidRPr="00F9787D">
        <w:rPr>
          <w:rStyle w:val="normaltextrun"/>
          <w:rFonts w:eastAsiaTheme="minorEastAsia"/>
          <w:sz w:val="17"/>
          <w:szCs w:val="17"/>
          <w:vertAlign w:val="superscript"/>
          <w:lang w:val="en-US"/>
        </w:rPr>
        <w:t>rd</w:t>
      </w:r>
      <w:r w:rsidRPr="00F9787D">
        <w:rPr>
          <w:rStyle w:val="normaltextrun"/>
          <w:rFonts w:eastAsiaTheme="minorEastAsia"/>
          <w:sz w:val="22"/>
          <w:szCs w:val="22"/>
          <w:lang w:val="en-US"/>
        </w:rPr>
        <w:t xml:space="preserve"> May 2025 with 28 boats entered from Sussex Yacht Club, Brighton Marina YC, Sovereign Harbour YC and from France.</w:t>
      </w:r>
      <w:r w:rsidRPr="00F9787D">
        <w:rPr>
          <w:rStyle w:val="eop"/>
          <w:sz w:val="22"/>
          <w:szCs w:val="22"/>
        </w:rPr>
        <w:t> </w:t>
      </w:r>
    </w:p>
    <w:p w14:paraId="7B2B4230" w14:textId="77777777" w:rsidR="007A6D61" w:rsidRPr="00F9787D" w:rsidRDefault="007A6D61" w:rsidP="007A6D61">
      <w:pPr>
        <w:pStyle w:val="paragraph"/>
        <w:spacing w:before="0" w:beforeAutospacing="0" w:after="160" w:afterAutospacing="0"/>
        <w:textAlignment w:val="baseline"/>
      </w:pPr>
      <w:r w:rsidRPr="00F9787D">
        <w:rPr>
          <w:rStyle w:val="normaltextrun"/>
          <w:rFonts w:eastAsiaTheme="minorEastAsia"/>
          <w:sz w:val="22"/>
          <w:szCs w:val="22"/>
          <w:lang w:val="en-US"/>
        </w:rPr>
        <w:t>The forecast was for light winds but in the event the yachts were started on time (08.05 for SCCH yachts and 08.20 for IRC yachts), the breeze filled in and nearly all the finishers arrived in Fecamp before midnight.</w:t>
      </w:r>
      <w:r w:rsidRPr="00F9787D">
        <w:rPr>
          <w:rStyle w:val="eop"/>
          <w:sz w:val="22"/>
          <w:szCs w:val="22"/>
        </w:rPr>
        <w:t> </w:t>
      </w:r>
    </w:p>
    <w:p w14:paraId="45972BA4" w14:textId="77777777" w:rsidR="007A6D61" w:rsidRPr="00F9787D" w:rsidRDefault="007A6D61" w:rsidP="007A6D61">
      <w:pPr>
        <w:pStyle w:val="paragraph"/>
        <w:spacing w:before="0" w:beforeAutospacing="0" w:after="160" w:afterAutospacing="0"/>
        <w:textAlignment w:val="baseline"/>
      </w:pPr>
      <w:r w:rsidRPr="00F9787D">
        <w:rPr>
          <w:rStyle w:val="normaltextrun"/>
          <w:rFonts w:eastAsiaTheme="minorEastAsia"/>
          <w:sz w:val="22"/>
          <w:szCs w:val="22"/>
          <w:lang w:val="en-US"/>
        </w:rPr>
        <w:t>On Saturday 24</w:t>
      </w:r>
      <w:r w:rsidRPr="00F9787D">
        <w:rPr>
          <w:rStyle w:val="normaltextrun"/>
          <w:rFonts w:eastAsiaTheme="minorEastAsia"/>
          <w:sz w:val="17"/>
          <w:szCs w:val="17"/>
          <w:vertAlign w:val="superscript"/>
          <w:lang w:val="en-US"/>
        </w:rPr>
        <w:t>th</w:t>
      </w:r>
      <w:r w:rsidRPr="00F9787D">
        <w:rPr>
          <w:rStyle w:val="normaltextrun"/>
          <w:rFonts w:eastAsiaTheme="minorEastAsia"/>
          <w:sz w:val="22"/>
          <w:szCs w:val="22"/>
          <w:lang w:val="en-US"/>
        </w:rPr>
        <w:t xml:space="preserve"> May there was a busy shoreside schedule at the SRF including wine tasting courtesy of Caves Berigny and the announcement of results and informal prize giving which was attended by the local MP, the Mayor, and other officials. In the evening there was a disco at the SRF, </w:t>
      </w:r>
      <w:r w:rsidRPr="00F9787D">
        <w:rPr>
          <w:rStyle w:val="eop"/>
          <w:sz w:val="22"/>
          <w:szCs w:val="22"/>
        </w:rPr>
        <w:t> </w:t>
      </w:r>
    </w:p>
    <w:p w14:paraId="53720453" w14:textId="01E205D8" w:rsidR="007A6D61" w:rsidRPr="00F9787D" w:rsidRDefault="007A6D61" w:rsidP="007A6D61">
      <w:pPr>
        <w:pStyle w:val="paragraph"/>
        <w:spacing w:before="0" w:beforeAutospacing="0" w:after="160" w:afterAutospacing="0"/>
        <w:textAlignment w:val="baseline"/>
      </w:pPr>
      <w:r w:rsidRPr="00F9787D">
        <w:rPr>
          <w:rStyle w:val="normaltextrun"/>
          <w:rFonts w:eastAsiaTheme="minorEastAsia"/>
          <w:sz w:val="22"/>
          <w:szCs w:val="22"/>
          <w:lang w:val="en-US"/>
        </w:rPr>
        <w:lastRenderedPageBreak/>
        <w:t xml:space="preserve">2025 saw the introduction of the Royal Escape Race Supporters’ Cruise, an event which allows non-racers to experience the channel crossing and the shoreside events. Several boats signed up for this but the forecast for uncomfortable weather for the return trip put them off. However this is something that the Keelboat </w:t>
      </w:r>
      <w:r w:rsidR="000859CD" w:rsidRPr="00F9787D">
        <w:rPr>
          <w:rStyle w:val="normaltextrun"/>
          <w:rFonts w:eastAsiaTheme="minorEastAsia"/>
          <w:sz w:val="22"/>
          <w:szCs w:val="22"/>
          <w:lang w:val="en-US"/>
        </w:rPr>
        <w:t>Committee is</w:t>
      </w:r>
      <w:r w:rsidRPr="00F9787D">
        <w:rPr>
          <w:rStyle w:val="normaltextrun"/>
          <w:rFonts w:eastAsiaTheme="minorEastAsia"/>
          <w:sz w:val="22"/>
          <w:szCs w:val="22"/>
          <w:lang w:val="en-US"/>
        </w:rPr>
        <w:t xml:space="preserve"> keen to build on in the future. </w:t>
      </w:r>
      <w:r w:rsidRPr="00F9787D">
        <w:rPr>
          <w:rStyle w:val="eop"/>
          <w:sz w:val="22"/>
          <w:szCs w:val="22"/>
        </w:rPr>
        <w:t> </w:t>
      </w:r>
    </w:p>
    <w:p w14:paraId="581CC482" w14:textId="58032470" w:rsidR="007A6D61" w:rsidRPr="00F9787D" w:rsidRDefault="007A6D61" w:rsidP="007A6D61">
      <w:pPr>
        <w:pStyle w:val="paragraph"/>
        <w:spacing w:before="0" w:beforeAutospacing="0" w:after="160" w:afterAutospacing="0"/>
        <w:textAlignment w:val="baseline"/>
      </w:pPr>
      <w:r w:rsidRPr="00F9787D">
        <w:rPr>
          <w:rStyle w:val="normaltextrun"/>
          <w:rFonts w:eastAsiaTheme="minorEastAsia"/>
          <w:sz w:val="22"/>
          <w:szCs w:val="22"/>
          <w:lang w:val="en-US"/>
        </w:rPr>
        <w:t xml:space="preserve">Another first in 2025 was the Sailing’s Got Talent competition organized by none other than </w:t>
      </w:r>
      <w:r w:rsidR="00161A6E" w:rsidRPr="00F9787D">
        <w:rPr>
          <w:rStyle w:val="normaltextrun"/>
          <w:rFonts w:eastAsiaTheme="minorEastAsia"/>
          <w:sz w:val="22"/>
          <w:szCs w:val="22"/>
          <w:lang w:val="en-US"/>
        </w:rPr>
        <w:t>Linda Morgan</w:t>
      </w:r>
      <w:r w:rsidRPr="00F9787D">
        <w:rPr>
          <w:rStyle w:val="normaltextrun"/>
          <w:rFonts w:eastAsiaTheme="minorEastAsia"/>
          <w:sz w:val="22"/>
          <w:szCs w:val="22"/>
          <w:lang w:val="en-US"/>
        </w:rPr>
        <w:t>, the Originator of the Royal Escape Race. This proved to be very popular both with entrants and with the audience. No doubt this will grow to become a much-loved feature of the Royal Escape Race weekend.</w:t>
      </w:r>
      <w:r w:rsidRPr="00F9787D">
        <w:rPr>
          <w:rStyle w:val="eop"/>
          <w:sz w:val="22"/>
          <w:szCs w:val="22"/>
        </w:rPr>
        <w:t> </w:t>
      </w:r>
    </w:p>
    <w:p w14:paraId="62AB9FB1" w14:textId="77777777" w:rsidR="007A6D61" w:rsidRPr="00F9787D" w:rsidRDefault="007A6D61" w:rsidP="007A6D61">
      <w:pPr>
        <w:pStyle w:val="paragraph"/>
        <w:spacing w:before="0" w:beforeAutospacing="0" w:after="160" w:afterAutospacing="0"/>
        <w:textAlignment w:val="baseline"/>
      </w:pPr>
      <w:r w:rsidRPr="00F9787D">
        <w:rPr>
          <w:rStyle w:val="normaltextrun"/>
          <w:rFonts w:eastAsiaTheme="minorEastAsia"/>
          <w:sz w:val="22"/>
          <w:szCs w:val="22"/>
          <w:lang w:val="en-US"/>
        </w:rPr>
        <w:t>Results</w:t>
      </w:r>
      <w:r w:rsidRPr="00F9787D">
        <w:rPr>
          <w:rStyle w:val="eop"/>
          <w:sz w:val="22"/>
          <w:szCs w:val="22"/>
        </w:rPr>
        <w:t> </w:t>
      </w:r>
    </w:p>
    <w:p w14:paraId="6D1A3BCA" w14:textId="77777777" w:rsidR="007A6D61" w:rsidRPr="00F9787D" w:rsidRDefault="007A6D61" w:rsidP="007A6D61">
      <w:pPr>
        <w:pStyle w:val="paragraph"/>
        <w:spacing w:before="0" w:beforeAutospacing="0" w:after="0" w:afterAutospacing="0"/>
        <w:textAlignment w:val="baseline"/>
      </w:pPr>
      <w:r w:rsidRPr="00F9787D">
        <w:rPr>
          <w:rStyle w:val="normaltextrun"/>
          <w:rFonts w:eastAsiaTheme="minorEastAsia"/>
          <w:sz w:val="22"/>
          <w:szCs w:val="22"/>
          <w:lang w:val="en-US"/>
        </w:rPr>
        <w:t>IRC1</w:t>
      </w:r>
      <w:r w:rsidRPr="00F9787D">
        <w:rPr>
          <w:rStyle w:val="eop"/>
          <w:sz w:val="22"/>
          <w:szCs w:val="22"/>
        </w:rPr>
        <w:t> </w:t>
      </w:r>
    </w:p>
    <w:p w14:paraId="2274A334" w14:textId="77777777" w:rsidR="007A6D61" w:rsidRPr="00F9787D" w:rsidRDefault="007A6D61" w:rsidP="007A6D61">
      <w:pPr>
        <w:pStyle w:val="paragraph"/>
        <w:spacing w:before="0" w:beforeAutospacing="0" w:after="0" w:afterAutospacing="0"/>
        <w:textAlignment w:val="baseline"/>
      </w:pPr>
      <w:r w:rsidRPr="00F9787D">
        <w:rPr>
          <w:rStyle w:val="normaltextrun"/>
          <w:rFonts w:eastAsiaTheme="minorEastAsia"/>
          <w:sz w:val="22"/>
          <w:szCs w:val="22"/>
          <w:lang w:val="en-US"/>
        </w:rPr>
        <w:t>1</w:t>
      </w:r>
      <w:r w:rsidRPr="00F9787D">
        <w:rPr>
          <w:rStyle w:val="normaltextrun"/>
          <w:rFonts w:eastAsiaTheme="minorEastAsia"/>
          <w:sz w:val="17"/>
          <w:szCs w:val="17"/>
          <w:vertAlign w:val="superscript"/>
          <w:lang w:val="en-US"/>
        </w:rPr>
        <w:t>st</w:t>
      </w:r>
      <w:r w:rsidRPr="00F9787D">
        <w:rPr>
          <w:rStyle w:val="normaltextrun"/>
          <w:rFonts w:eastAsiaTheme="minorEastAsia"/>
          <w:sz w:val="22"/>
          <w:szCs w:val="22"/>
          <w:lang w:val="en-US"/>
        </w:rPr>
        <w:t>:</w:t>
      </w:r>
      <w:r w:rsidRPr="00F9787D">
        <w:rPr>
          <w:rStyle w:val="tabchar"/>
        </w:rPr>
        <w:t xml:space="preserve"> </w:t>
      </w:r>
      <w:r w:rsidRPr="00F9787D">
        <w:rPr>
          <w:rStyle w:val="normaltextrun"/>
          <w:rFonts w:eastAsiaTheme="minorEastAsia"/>
          <w:sz w:val="22"/>
          <w:szCs w:val="22"/>
          <w:lang w:val="en-US"/>
        </w:rPr>
        <w:t>Hot Pursuit (Adam Brooks – PCYC)</w:t>
      </w:r>
      <w:r w:rsidRPr="00F9787D">
        <w:rPr>
          <w:rStyle w:val="eop"/>
          <w:sz w:val="22"/>
          <w:szCs w:val="22"/>
        </w:rPr>
        <w:t> </w:t>
      </w:r>
    </w:p>
    <w:p w14:paraId="6FA5CE3D" w14:textId="77777777" w:rsidR="007A6D61" w:rsidRPr="00F9787D" w:rsidRDefault="007A6D61" w:rsidP="007A6D61">
      <w:pPr>
        <w:pStyle w:val="paragraph"/>
        <w:spacing w:before="0" w:beforeAutospacing="0" w:after="0" w:afterAutospacing="0"/>
        <w:textAlignment w:val="baseline"/>
      </w:pPr>
      <w:r w:rsidRPr="00F9787D">
        <w:rPr>
          <w:rStyle w:val="normaltextrun"/>
          <w:rFonts w:eastAsiaTheme="minorEastAsia"/>
          <w:sz w:val="22"/>
          <w:szCs w:val="22"/>
          <w:lang w:val="en-US"/>
        </w:rPr>
        <w:t>2</w:t>
      </w:r>
      <w:r w:rsidRPr="00F9787D">
        <w:rPr>
          <w:rStyle w:val="normaltextrun"/>
          <w:rFonts w:eastAsiaTheme="minorEastAsia"/>
          <w:sz w:val="17"/>
          <w:szCs w:val="17"/>
          <w:vertAlign w:val="superscript"/>
          <w:lang w:val="en-US"/>
        </w:rPr>
        <w:t>nd</w:t>
      </w:r>
      <w:r w:rsidRPr="00F9787D">
        <w:rPr>
          <w:rStyle w:val="tabchar"/>
          <w:sz w:val="17"/>
          <w:szCs w:val="17"/>
        </w:rPr>
        <w:t xml:space="preserve"> </w:t>
      </w:r>
      <w:r w:rsidRPr="00F9787D">
        <w:rPr>
          <w:rStyle w:val="normaltextrun"/>
          <w:rFonts w:eastAsiaTheme="minorEastAsia"/>
          <w:sz w:val="22"/>
          <w:szCs w:val="22"/>
          <w:lang w:val="en-US"/>
        </w:rPr>
        <w:t>Flawless J (Neil Angel – BMYC)</w:t>
      </w:r>
      <w:r w:rsidRPr="00F9787D">
        <w:rPr>
          <w:rStyle w:val="eop"/>
          <w:sz w:val="22"/>
          <w:szCs w:val="22"/>
        </w:rPr>
        <w:t> </w:t>
      </w:r>
    </w:p>
    <w:p w14:paraId="46E5FDE2" w14:textId="77777777" w:rsidR="007A6D61" w:rsidRPr="00F9787D" w:rsidRDefault="007A6D61" w:rsidP="007A6D61">
      <w:pPr>
        <w:pStyle w:val="paragraph"/>
        <w:spacing w:before="0" w:beforeAutospacing="0" w:after="0" w:afterAutospacing="0"/>
        <w:textAlignment w:val="baseline"/>
      </w:pPr>
      <w:r w:rsidRPr="00F9787D">
        <w:rPr>
          <w:rStyle w:val="normaltextrun"/>
          <w:rFonts w:eastAsiaTheme="minorEastAsia"/>
          <w:sz w:val="22"/>
          <w:szCs w:val="22"/>
          <w:lang w:val="en-US"/>
        </w:rPr>
        <w:t>3</w:t>
      </w:r>
      <w:r w:rsidRPr="00F9787D">
        <w:rPr>
          <w:rStyle w:val="normaltextrun"/>
          <w:rFonts w:eastAsiaTheme="minorEastAsia"/>
          <w:sz w:val="17"/>
          <w:szCs w:val="17"/>
          <w:vertAlign w:val="superscript"/>
          <w:lang w:val="en-US"/>
        </w:rPr>
        <w:t>rd</w:t>
      </w:r>
      <w:r w:rsidRPr="00F9787D">
        <w:rPr>
          <w:rStyle w:val="tabchar"/>
          <w:sz w:val="17"/>
          <w:szCs w:val="17"/>
        </w:rPr>
        <w:t xml:space="preserve"> </w:t>
      </w:r>
      <w:r w:rsidRPr="00F9787D">
        <w:rPr>
          <w:rStyle w:val="normaltextrun"/>
          <w:rFonts w:eastAsiaTheme="minorEastAsia"/>
          <w:sz w:val="22"/>
          <w:szCs w:val="22"/>
          <w:lang w:val="en-US"/>
        </w:rPr>
        <w:t>Devil’s Advocate (David Ramus – SYC)</w:t>
      </w:r>
      <w:r w:rsidRPr="00F9787D">
        <w:rPr>
          <w:rStyle w:val="eop"/>
          <w:sz w:val="22"/>
          <w:szCs w:val="22"/>
        </w:rPr>
        <w:t> </w:t>
      </w:r>
    </w:p>
    <w:p w14:paraId="0049AD88" w14:textId="77777777" w:rsidR="007A6D61" w:rsidRPr="00F9787D" w:rsidRDefault="007A6D61" w:rsidP="007A6D61">
      <w:pPr>
        <w:pStyle w:val="paragraph"/>
        <w:spacing w:before="0" w:beforeAutospacing="0" w:after="0" w:afterAutospacing="0"/>
        <w:textAlignment w:val="baseline"/>
      </w:pPr>
      <w:r w:rsidRPr="00F9787D">
        <w:rPr>
          <w:rStyle w:val="eop"/>
          <w:sz w:val="22"/>
          <w:szCs w:val="22"/>
        </w:rPr>
        <w:t> </w:t>
      </w:r>
    </w:p>
    <w:p w14:paraId="2592F97F" w14:textId="77777777" w:rsidR="007A6D61" w:rsidRPr="00F9787D" w:rsidRDefault="007A6D61" w:rsidP="007A6D61">
      <w:pPr>
        <w:pStyle w:val="paragraph"/>
        <w:spacing w:before="0" w:beforeAutospacing="0" w:after="0" w:afterAutospacing="0"/>
        <w:textAlignment w:val="baseline"/>
      </w:pPr>
      <w:r w:rsidRPr="00F9787D">
        <w:rPr>
          <w:rStyle w:val="normaltextrun"/>
          <w:rFonts w:eastAsiaTheme="minorEastAsia"/>
          <w:sz w:val="22"/>
          <w:szCs w:val="22"/>
          <w:lang w:val="en-US"/>
        </w:rPr>
        <w:t>IRC2</w:t>
      </w:r>
      <w:r w:rsidRPr="00F9787D">
        <w:rPr>
          <w:rStyle w:val="eop"/>
          <w:sz w:val="22"/>
          <w:szCs w:val="22"/>
        </w:rPr>
        <w:t> </w:t>
      </w:r>
    </w:p>
    <w:p w14:paraId="127A54BC" w14:textId="77777777" w:rsidR="007A6D61" w:rsidRPr="00F9787D" w:rsidRDefault="007A6D61" w:rsidP="007A6D61">
      <w:pPr>
        <w:pStyle w:val="paragraph"/>
        <w:spacing w:before="0" w:beforeAutospacing="0" w:after="0" w:afterAutospacing="0"/>
        <w:textAlignment w:val="baseline"/>
      </w:pPr>
      <w:r w:rsidRPr="00F9787D">
        <w:rPr>
          <w:rStyle w:val="normaltextrun"/>
          <w:rFonts w:eastAsiaTheme="minorEastAsia"/>
          <w:sz w:val="22"/>
          <w:szCs w:val="22"/>
          <w:lang w:val="en-US"/>
        </w:rPr>
        <w:t>1</w:t>
      </w:r>
      <w:r w:rsidRPr="00F9787D">
        <w:rPr>
          <w:rStyle w:val="normaltextrun"/>
          <w:rFonts w:eastAsiaTheme="minorEastAsia"/>
          <w:sz w:val="17"/>
          <w:szCs w:val="17"/>
          <w:vertAlign w:val="superscript"/>
          <w:lang w:val="en-US"/>
        </w:rPr>
        <w:t>st</w:t>
      </w:r>
      <w:r w:rsidRPr="00F9787D">
        <w:rPr>
          <w:rStyle w:val="tabchar"/>
          <w:sz w:val="17"/>
          <w:szCs w:val="17"/>
        </w:rPr>
        <w:t xml:space="preserve"> </w:t>
      </w:r>
      <w:r w:rsidRPr="00F9787D">
        <w:rPr>
          <w:rStyle w:val="normaltextrun"/>
          <w:rFonts w:eastAsiaTheme="minorEastAsia"/>
          <w:sz w:val="22"/>
          <w:szCs w:val="22"/>
          <w:lang w:val="en-US"/>
        </w:rPr>
        <w:t>Trickster (Kevin Headon – SYC)</w:t>
      </w:r>
      <w:r w:rsidRPr="00F9787D">
        <w:rPr>
          <w:rStyle w:val="eop"/>
          <w:sz w:val="22"/>
          <w:szCs w:val="22"/>
        </w:rPr>
        <w:t> </w:t>
      </w:r>
    </w:p>
    <w:p w14:paraId="7A1158C1" w14:textId="77777777" w:rsidR="007A6D61" w:rsidRPr="00F9787D" w:rsidRDefault="007A6D61" w:rsidP="007A6D61">
      <w:pPr>
        <w:pStyle w:val="paragraph"/>
        <w:spacing w:before="0" w:beforeAutospacing="0" w:after="0" w:afterAutospacing="0"/>
        <w:textAlignment w:val="baseline"/>
      </w:pPr>
      <w:r w:rsidRPr="00F9787D">
        <w:rPr>
          <w:rStyle w:val="normaltextrun"/>
          <w:rFonts w:eastAsiaTheme="minorEastAsia"/>
          <w:sz w:val="22"/>
          <w:szCs w:val="22"/>
          <w:lang w:val="en-US"/>
        </w:rPr>
        <w:t>2</w:t>
      </w:r>
      <w:r w:rsidRPr="00F9787D">
        <w:rPr>
          <w:rStyle w:val="normaltextrun"/>
          <w:rFonts w:eastAsiaTheme="minorEastAsia"/>
          <w:sz w:val="17"/>
          <w:szCs w:val="17"/>
          <w:vertAlign w:val="superscript"/>
          <w:lang w:val="en-US"/>
        </w:rPr>
        <w:t>nd</w:t>
      </w:r>
      <w:r w:rsidRPr="00F9787D">
        <w:rPr>
          <w:rStyle w:val="tabchar"/>
          <w:sz w:val="17"/>
          <w:szCs w:val="17"/>
        </w:rPr>
        <w:t xml:space="preserve"> </w:t>
      </w:r>
      <w:r w:rsidRPr="00F9787D">
        <w:rPr>
          <w:rStyle w:val="normaltextrun"/>
          <w:rFonts w:eastAsiaTheme="minorEastAsia"/>
          <w:sz w:val="22"/>
          <w:szCs w:val="22"/>
          <w:lang w:val="en-US"/>
        </w:rPr>
        <w:t>Aphrodisiac (Walton – BMYC)</w:t>
      </w:r>
      <w:r w:rsidRPr="00F9787D">
        <w:rPr>
          <w:rStyle w:val="eop"/>
          <w:sz w:val="22"/>
          <w:szCs w:val="22"/>
        </w:rPr>
        <w:t> </w:t>
      </w:r>
    </w:p>
    <w:p w14:paraId="0686E79E" w14:textId="77777777" w:rsidR="007A6D61" w:rsidRPr="00F9787D" w:rsidRDefault="007A6D61" w:rsidP="007A6D61">
      <w:pPr>
        <w:pStyle w:val="paragraph"/>
        <w:spacing w:before="0" w:beforeAutospacing="0" w:after="0" w:afterAutospacing="0"/>
        <w:textAlignment w:val="baseline"/>
      </w:pPr>
      <w:r w:rsidRPr="00F9787D">
        <w:rPr>
          <w:rStyle w:val="normaltextrun"/>
          <w:rFonts w:eastAsiaTheme="minorEastAsia"/>
          <w:sz w:val="22"/>
          <w:szCs w:val="22"/>
          <w:lang w:val="en-US"/>
        </w:rPr>
        <w:t>3</w:t>
      </w:r>
      <w:r w:rsidRPr="00F9787D">
        <w:rPr>
          <w:rStyle w:val="normaltextrun"/>
          <w:rFonts w:eastAsiaTheme="minorEastAsia"/>
          <w:sz w:val="17"/>
          <w:szCs w:val="17"/>
          <w:vertAlign w:val="superscript"/>
          <w:lang w:val="en-US"/>
        </w:rPr>
        <w:t>rd</w:t>
      </w:r>
      <w:r w:rsidRPr="00F9787D">
        <w:rPr>
          <w:rStyle w:val="tabchar"/>
          <w:sz w:val="17"/>
          <w:szCs w:val="17"/>
        </w:rPr>
        <w:t xml:space="preserve"> </w:t>
      </w:r>
      <w:r w:rsidRPr="00F9787D">
        <w:rPr>
          <w:rStyle w:val="normaltextrun"/>
          <w:rFonts w:eastAsiaTheme="minorEastAsia"/>
          <w:sz w:val="22"/>
          <w:szCs w:val="22"/>
          <w:lang w:val="en-US"/>
        </w:rPr>
        <w:t>The Italian Job (Brian Thomas – SYC)</w:t>
      </w:r>
      <w:r w:rsidRPr="00F9787D">
        <w:rPr>
          <w:rStyle w:val="eop"/>
          <w:sz w:val="22"/>
          <w:szCs w:val="22"/>
        </w:rPr>
        <w:t> </w:t>
      </w:r>
    </w:p>
    <w:p w14:paraId="0070437D" w14:textId="77777777" w:rsidR="007A6D61" w:rsidRPr="00F9787D" w:rsidRDefault="007A6D61" w:rsidP="007A6D61">
      <w:pPr>
        <w:pStyle w:val="paragraph"/>
        <w:spacing w:before="0" w:beforeAutospacing="0" w:after="0" w:afterAutospacing="0"/>
        <w:textAlignment w:val="baseline"/>
      </w:pPr>
      <w:r w:rsidRPr="00F9787D">
        <w:rPr>
          <w:rStyle w:val="eop"/>
          <w:sz w:val="22"/>
          <w:szCs w:val="22"/>
        </w:rPr>
        <w:t> </w:t>
      </w:r>
    </w:p>
    <w:p w14:paraId="6DD9B087" w14:textId="77777777" w:rsidR="007A6D61" w:rsidRPr="00F9787D" w:rsidRDefault="007A6D61" w:rsidP="007A6D61">
      <w:pPr>
        <w:pStyle w:val="paragraph"/>
        <w:spacing w:before="0" w:beforeAutospacing="0" w:after="0" w:afterAutospacing="0"/>
        <w:textAlignment w:val="baseline"/>
      </w:pPr>
      <w:r w:rsidRPr="00F9787D">
        <w:rPr>
          <w:rStyle w:val="normaltextrun"/>
          <w:rFonts w:eastAsiaTheme="minorEastAsia"/>
          <w:sz w:val="22"/>
          <w:szCs w:val="22"/>
          <w:lang w:val="en-US"/>
        </w:rPr>
        <w:t>SCCH</w:t>
      </w:r>
      <w:r w:rsidRPr="00F9787D">
        <w:rPr>
          <w:rStyle w:val="eop"/>
          <w:sz w:val="22"/>
          <w:szCs w:val="22"/>
        </w:rPr>
        <w:t> </w:t>
      </w:r>
    </w:p>
    <w:p w14:paraId="53562BFF" w14:textId="77777777" w:rsidR="007A6D61" w:rsidRPr="00F9787D" w:rsidRDefault="007A6D61" w:rsidP="007A6D61">
      <w:pPr>
        <w:pStyle w:val="paragraph"/>
        <w:spacing w:before="0" w:beforeAutospacing="0" w:after="0" w:afterAutospacing="0"/>
        <w:textAlignment w:val="baseline"/>
      </w:pPr>
      <w:r w:rsidRPr="00F9787D">
        <w:rPr>
          <w:rStyle w:val="normaltextrun"/>
          <w:rFonts w:eastAsiaTheme="minorEastAsia"/>
          <w:sz w:val="22"/>
          <w:szCs w:val="22"/>
          <w:lang w:val="en-US"/>
        </w:rPr>
        <w:t>1</w:t>
      </w:r>
      <w:r w:rsidRPr="00F9787D">
        <w:rPr>
          <w:rStyle w:val="normaltextrun"/>
          <w:rFonts w:eastAsiaTheme="minorEastAsia"/>
          <w:sz w:val="17"/>
          <w:szCs w:val="17"/>
          <w:vertAlign w:val="superscript"/>
          <w:lang w:val="en-US"/>
        </w:rPr>
        <w:t>st</w:t>
      </w:r>
      <w:r w:rsidRPr="00F9787D">
        <w:rPr>
          <w:rStyle w:val="tabchar"/>
          <w:sz w:val="17"/>
          <w:szCs w:val="17"/>
        </w:rPr>
        <w:t xml:space="preserve"> </w:t>
      </w:r>
      <w:r w:rsidRPr="00F9787D">
        <w:rPr>
          <w:rStyle w:val="normaltextrun"/>
          <w:rFonts w:eastAsiaTheme="minorEastAsia"/>
          <w:sz w:val="22"/>
          <w:szCs w:val="22"/>
          <w:lang w:val="en-US"/>
        </w:rPr>
        <w:t>Poppy (Alan Salvidge – Sovereign Harbour YC)</w:t>
      </w:r>
      <w:r w:rsidRPr="00F9787D">
        <w:rPr>
          <w:rStyle w:val="eop"/>
          <w:sz w:val="22"/>
          <w:szCs w:val="22"/>
        </w:rPr>
        <w:t> </w:t>
      </w:r>
    </w:p>
    <w:p w14:paraId="2BE2ABE1" w14:textId="77777777" w:rsidR="007A6D61" w:rsidRPr="00F9787D" w:rsidRDefault="007A6D61" w:rsidP="007A6D61">
      <w:pPr>
        <w:pStyle w:val="paragraph"/>
        <w:spacing w:before="0" w:beforeAutospacing="0" w:after="0" w:afterAutospacing="0"/>
        <w:textAlignment w:val="baseline"/>
      </w:pPr>
      <w:r w:rsidRPr="00F9787D">
        <w:rPr>
          <w:rStyle w:val="normaltextrun"/>
          <w:rFonts w:eastAsiaTheme="minorEastAsia"/>
          <w:sz w:val="22"/>
          <w:szCs w:val="22"/>
        </w:rPr>
        <w:t>2</w:t>
      </w:r>
      <w:r w:rsidRPr="00F9787D">
        <w:rPr>
          <w:rStyle w:val="normaltextrun"/>
          <w:rFonts w:eastAsiaTheme="minorEastAsia"/>
          <w:sz w:val="17"/>
          <w:szCs w:val="17"/>
          <w:vertAlign w:val="superscript"/>
        </w:rPr>
        <w:t>nd</w:t>
      </w:r>
      <w:r w:rsidRPr="00F9787D">
        <w:rPr>
          <w:rStyle w:val="tabchar"/>
          <w:sz w:val="17"/>
          <w:szCs w:val="17"/>
        </w:rPr>
        <w:t xml:space="preserve"> </w:t>
      </w:r>
      <w:r w:rsidRPr="00F9787D">
        <w:rPr>
          <w:rStyle w:val="normaltextrun"/>
          <w:rFonts w:eastAsiaTheme="minorEastAsia"/>
          <w:sz w:val="22"/>
          <w:szCs w:val="22"/>
        </w:rPr>
        <w:t xml:space="preserve">Magic Dragon (Neal Burton - </w:t>
      </w:r>
      <w:r w:rsidRPr="00F9787D">
        <w:rPr>
          <w:rStyle w:val="normaltextrun"/>
          <w:rFonts w:eastAsiaTheme="minorEastAsia"/>
          <w:sz w:val="22"/>
          <w:szCs w:val="22"/>
          <w:lang w:val="en-US"/>
        </w:rPr>
        <w:t>Sovereign Harbour YC)</w:t>
      </w:r>
      <w:r w:rsidRPr="00F9787D">
        <w:rPr>
          <w:rStyle w:val="eop"/>
          <w:sz w:val="22"/>
          <w:szCs w:val="22"/>
        </w:rPr>
        <w:t> </w:t>
      </w:r>
    </w:p>
    <w:p w14:paraId="31E8B333" w14:textId="77777777" w:rsidR="007A6D61" w:rsidRPr="00F9787D" w:rsidRDefault="007A6D61" w:rsidP="007A6D61">
      <w:pPr>
        <w:pStyle w:val="paragraph"/>
        <w:spacing w:before="0" w:beforeAutospacing="0" w:after="0" w:afterAutospacing="0"/>
        <w:textAlignment w:val="baseline"/>
      </w:pPr>
      <w:r w:rsidRPr="00F9787D">
        <w:rPr>
          <w:rStyle w:val="normaltextrun"/>
          <w:rFonts w:eastAsiaTheme="minorEastAsia"/>
          <w:sz w:val="22"/>
          <w:szCs w:val="22"/>
        </w:rPr>
        <w:t>3</w:t>
      </w:r>
      <w:r w:rsidRPr="00F9787D">
        <w:rPr>
          <w:rStyle w:val="normaltextrun"/>
          <w:rFonts w:eastAsiaTheme="minorEastAsia"/>
          <w:sz w:val="17"/>
          <w:szCs w:val="17"/>
          <w:vertAlign w:val="superscript"/>
        </w:rPr>
        <w:t>rd</w:t>
      </w:r>
      <w:r w:rsidRPr="00F9787D">
        <w:rPr>
          <w:rStyle w:val="tabchar"/>
          <w:sz w:val="17"/>
          <w:szCs w:val="17"/>
        </w:rPr>
        <w:t xml:space="preserve"> </w:t>
      </w:r>
      <w:r w:rsidRPr="00F9787D">
        <w:rPr>
          <w:rStyle w:val="normaltextrun"/>
          <w:rFonts w:eastAsiaTheme="minorEastAsia"/>
          <w:sz w:val="22"/>
          <w:szCs w:val="22"/>
        </w:rPr>
        <w:t>Rosetta (Peter Davidson – SYC)</w:t>
      </w:r>
      <w:r w:rsidRPr="00F9787D">
        <w:rPr>
          <w:rStyle w:val="eop"/>
          <w:sz w:val="22"/>
          <w:szCs w:val="22"/>
        </w:rPr>
        <w:t> </w:t>
      </w:r>
    </w:p>
    <w:p w14:paraId="3F1A85A1" w14:textId="77777777" w:rsidR="000859CD" w:rsidRPr="00F9787D" w:rsidRDefault="000859CD" w:rsidP="007A6D61">
      <w:pPr>
        <w:pStyle w:val="paragraph"/>
        <w:spacing w:before="0" w:beforeAutospacing="0" w:after="160" w:afterAutospacing="0"/>
        <w:textAlignment w:val="baseline"/>
        <w:rPr>
          <w:rStyle w:val="normaltextrun"/>
          <w:rFonts w:eastAsiaTheme="minorEastAsia"/>
          <w:sz w:val="22"/>
          <w:szCs w:val="22"/>
        </w:rPr>
      </w:pPr>
    </w:p>
    <w:p w14:paraId="472F8AE9" w14:textId="5706E8B6" w:rsidR="007A6D61" w:rsidRPr="00F9787D" w:rsidRDefault="007A6D61" w:rsidP="007A6D61">
      <w:pPr>
        <w:pStyle w:val="paragraph"/>
        <w:spacing w:before="0" w:beforeAutospacing="0" w:after="160" w:afterAutospacing="0"/>
        <w:textAlignment w:val="baseline"/>
      </w:pPr>
      <w:r w:rsidRPr="00F9787D">
        <w:rPr>
          <w:rStyle w:val="normaltextrun"/>
          <w:rFonts w:eastAsiaTheme="minorEastAsia"/>
          <w:sz w:val="22"/>
          <w:szCs w:val="22"/>
        </w:rPr>
        <w:t>Once again, the Race Committee thank all those who compete and volunteer and notable mentions of key sponsors – Hyde Park Construction Ltd, Musto, Yellow Bricks, Caves Berigny &amp; Suffolk Marine Safety</w:t>
      </w:r>
      <w:r w:rsidRPr="00F9787D">
        <w:rPr>
          <w:rStyle w:val="eop"/>
          <w:sz w:val="22"/>
          <w:szCs w:val="22"/>
        </w:rPr>
        <w:t> </w:t>
      </w:r>
    </w:p>
    <w:p w14:paraId="05F0EF41" w14:textId="77777777" w:rsidR="007A6D61" w:rsidRPr="00F9787D" w:rsidRDefault="007A6D61" w:rsidP="007A6D61">
      <w:pPr>
        <w:pStyle w:val="paragraph"/>
        <w:spacing w:before="0" w:beforeAutospacing="0" w:after="160" w:afterAutospacing="0"/>
        <w:textAlignment w:val="baseline"/>
      </w:pPr>
      <w:r w:rsidRPr="00F9787D">
        <w:rPr>
          <w:rStyle w:val="normaltextrun"/>
          <w:rFonts w:eastAsiaTheme="minorEastAsia"/>
          <w:sz w:val="22"/>
          <w:szCs w:val="22"/>
        </w:rPr>
        <w:t>Join us now for 2026 by entering!</w:t>
      </w:r>
      <w:r w:rsidRPr="00F9787D">
        <w:rPr>
          <w:rStyle w:val="eop"/>
          <w:sz w:val="22"/>
          <w:szCs w:val="22"/>
        </w:rPr>
        <w:t> </w:t>
      </w:r>
    </w:p>
    <w:p w14:paraId="07174597" w14:textId="77777777" w:rsidR="007A6D61" w:rsidRPr="00F9787D" w:rsidRDefault="007A6D61" w:rsidP="007A6D61">
      <w:pPr>
        <w:pStyle w:val="paragraph"/>
        <w:spacing w:before="0" w:beforeAutospacing="0" w:after="160" w:afterAutospacing="0"/>
        <w:textAlignment w:val="baseline"/>
      </w:pPr>
      <w:r w:rsidRPr="00F9787D">
        <w:rPr>
          <w:rStyle w:val="normaltextrun"/>
          <w:rFonts w:eastAsiaTheme="minorEastAsia"/>
          <w:b/>
          <w:bCs/>
          <w:sz w:val="22"/>
          <w:szCs w:val="22"/>
        </w:rPr>
        <w:t>Sussex Regatta</w:t>
      </w:r>
      <w:r w:rsidRPr="00F9787D">
        <w:rPr>
          <w:rStyle w:val="eop"/>
          <w:sz w:val="22"/>
          <w:szCs w:val="22"/>
        </w:rPr>
        <w:t> </w:t>
      </w:r>
    </w:p>
    <w:p w14:paraId="22D57571" w14:textId="77777777" w:rsidR="007A6D61" w:rsidRPr="00F9787D" w:rsidRDefault="007A6D61" w:rsidP="007A6D61">
      <w:pPr>
        <w:pStyle w:val="paragraph"/>
        <w:spacing w:before="0" w:beforeAutospacing="0" w:after="160" w:afterAutospacing="0"/>
        <w:textAlignment w:val="baseline"/>
      </w:pPr>
      <w:r w:rsidRPr="00F9787D">
        <w:rPr>
          <w:rStyle w:val="normaltextrun"/>
          <w:rFonts w:eastAsiaTheme="minorEastAsia"/>
          <w:sz w:val="22"/>
          <w:szCs w:val="22"/>
        </w:rPr>
        <w:t>We were once again the host club for the Sussex Regatta on behalf of the Sussex Combined Clubs. Priority one, was to cement the last weekend in September as the permanent date. The idea being for long term this is the Sussex Clubs season ending regatta.</w:t>
      </w:r>
      <w:r w:rsidRPr="00F9787D">
        <w:rPr>
          <w:rStyle w:val="eop"/>
          <w:sz w:val="22"/>
          <w:szCs w:val="22"/>
        </w:rPr>
        <w:t> </w:t>
      </w:r>
    </w:p>
    <w:p w14:paraId="720743BE" w14:textId="77777777" w:rsidR="007A6D61" w:rsidRPr="00F9787D" w:rsidRDefault="007A6D61" w:rsidP="007A6D61">
      <w:pPr>
        <w:pStyle w:val="paragraph"/>
        <w:spacing w:before="0" w:beforeAutospacing="0" w:after="160" w:afterAutospacing="0"/>
        <w:textAlignment w:val="baseline"/>
      </w:pPr>
      <w:r w:rsidRPr="00F9787D">
        <w:rPr>
          <w:rStyle w:val="normaltextrun"/>
          <w:rFonts w:eastAsiaTheme="minorEastAsia"/>
          <w:sz w:val="22"/>
          <w:szCs w:val="22"/>
        </w:rPr>
        <w:t>With a professional Race Officer Mark Jephcott, great support from BMYC committee boat and crew Admiral Jack, sterling work shoreside by SYC Steward and Crew – SYC out on a fantastic event.</w:t>
      </w:r>
      <w:r w:rsidRPr="00F9787D">
        <w:rPr>
          <w:rStyle w:val="eop"/>
          <w:sz w:val="22"/>
          <w:szCs w:val="22"/>
        </w:rPr>
        <w:t> </w:t>
      </w:r>
    </w:p>
    <w:p w14:paraId="1BBECC1B" w14:textId="77777777" w:rsidR="007A6D61" w:rsidRPr="00F9787D" w:rsidRDefault="007A6D61" w:rsidP="007A6D61">
      <w:pPr>
        <w:pStyle w:val="paragraph"/>
        <w:spacing w:before="0" w:beforeAutospacing="0" w:after="160" w:afterAutospacing="0"/>
        <w:textAlignment w:val="baseline"/>
      </w:pPr>
      <w:r w:rsidRPr="00F9787D">
        <w:rPr>
          <w:rStyle w:val="normaltextrun"/>
          <w:rFonts w:eastAsiaTheme="minorEastAsia"/>
          <w:sz w:val="22"/>
          <w:szCs w:val="22"/>
        </w:rPr>
        <w:t>We continued our history of innovation by being the first regatta in Sussex Bay to use a Markset Bot and our eStela tracking software was put to significant use by a large fleet.</w:t>
      </w:r>
      <w:r w:rsidRPr="00F9787D">
        <w:rPr>
          <w:rStyle w:val="eop"/>
          <w:sz w:val="22"/>
          <w:szCs w:val="22"/>
        </w:rPr>
        <w:t> </w:t>
      </w:r>
    </w:p>
    <w:p w14:paraId="01A8F9DC" w14:textId="77777777" w:rsidR="007A6D61" w:rsidRPr="00F9787D" w:rsidRDefault="007A6D61" w:rsidP="007A6D61">
      <w:pPr>
        <w:pStyle w:val="paragraph"/>
        <w:spacing w:before="0" w:beforeAutospacing="0" w:after="160" w:afterAutospacing="0"/>
        <w:textAlignment w:val="baseline"/>
      </w:pPr>
      <w:r w:rsidRPr="00F9787D">
        <w:rPr>
          <w:rStyle w:val="normaltextrun"/>
          <w:rFonts w:eastAsiaTheme="minorEastAsia"/>
          <w:sz w:val="22"/>
          <w:szCs w:val="22"/>
        </w:rPr>
        <w:t>22 boats enjoyed a full day of racing on the Saturday, and a valiant effort was made by the fleet on the Sunday, but the wind coughed and so many competitors timed out.</w:t>
      </w:r>
      <w:r w:rsidRPr="00F9787D">
        <w:rPr>
          <w:rStyle w:val="eop"/>
          <w:sz w:val="22"/>
          <w:szCs w:val="22"/>
        </w:rPr>
        <w:t> </w:t>
      </w:r>
    </w:p>
    <w:p w14:paraId="4A861C6D" w14:textId="77777777" w:rsidR="007A6D61" w:rsidRPr="00F9787D" w:rsidRDefault="007A6D61" w:rsidP="007A6D61">
      <w:pPr>
        <w:pStyle w:val="paragraph"/>
        <w:spacing w:before="0" w:beforeAutospacing="0" w:after="160" w:afterAutospacing="0"/>
        <w:textAlignment w:val="baseline"/>
      </w:pPr>
      <w:r w:rsidRPr="00F9787D">
        <w:rPr>
          <w:rStyle w:val="normaltextrun"/>
          <w:rFonts w:eastAsiaTheme="minorEastAsia"/>
          <w:sz w:val="22"/>
          <w:szCs w:val="22"/>
        </w:rPr>
        <w:t>Ashore, a quality food choice was available across both days at the Regatta HQ at SYC, a live band on Saturday night. Formal Prizegiving on Sunday was well attended and ended with an impressive performance from the world-famous Wellington Wailers!</w:t>
      </w:r>
      <w:r w:rsidRPr="00F9787D">
        <w:rPr>
          <w:rStyle w:val="eop"/>
          <w:sz w:val="22"/>
          <w:szCs w:val="22"/>
        </w:rPr>
        <w:t> </w:t>
      </w:r>
    </w:p>
    <w:p w14:paraId="15FD6196" w14:textId="77777777" w:rsidR="007A6D61" w:rsidRPr="00F9787D" w:rsidRDefault="007A6D61" w:rsidP="007A6D61">
      <w:pPr>
        <w:pStyle w:val="paragraph"/>
        <w:spacing w:before="0" w:beforeAutospacing="0" w:after="160" w:afterAutospacing="0"/>
        <w:textAlignment w:val="baseline"/>
      </w:pPr>
      <w:r w:rsidRPr="00F9787D">
        <w:rPr>
          <w:rStyle w:val="normaltextrun"/>
          <w:rFonts w:eastAsiaTheme="minorEastAsia"/>
          <w:sz w:val="22"/>
          <w:szCs w:val="22"/>
        </w:rPr>
        <w:t>Plans are already underway for BMYC to be hosts in 2026.</w:t>
      </w:r>
      <w:r w:rsidRPr="00F9787D">
        <w:rPr>
          <w:rStyle w:val="eop"/>
          <w:sz w:val="22"/>
          <w:szCs w:val="22"/>
        </w:rPr>
        <w:t> </w:t>
      </w:r>
    </w:p>
    <w:p w14:paraId="34956A38" w14:textId="77777777" w:rsidR="007A6D61" w:rsidRPr="00F9787D" w:rsidRDefault="007A6D61" w:rsidP="007A6D61">
      <w:pPr>
        <w:pStyle w:val="paragraph"/>
        <w:spacing w:before="0" w:beforeAutospacing="0" w:after="160" w:afterAutospacing="0"/>
        <w:textAlignment w:val="baseline"/>
      </w:pPr>
      <w:r w:rsidRPr="00F9787D">
        <w:rPr>
          <w:rStyle w:val="normaltextrun"/>
          <w:rFonts w:eastAsiaTheme="minorEastAsia"/>
          <w:b/>
          <w:bCs/>
          <w:sz w:val="22"/>
          <w:szCs w:val="22"/>
        </w:rPr>
        <w:t>Festival of the Sea</w:t>
      </w:r>
      <w:r w:rsidRPr="00F9787D">
        <w:rPr>
          <w:rStyle w:val="eop"/>
          <w:sz w:val="22"/>
          <w:szCs w:val="22"/>
        </w:rPr>
        <w:t> </w:t>
      </w:r>
    </w:p>
    <w:p w14:paraId="6318BF0F" w14:textId="77777777" w:rsidR="007A6D61" w:rsidRPr="00F9787D" w:rsidRDefault="007A6D61" w:rsidP="007A6D61">
      <w:pPr>
        <w:pStyle w:val="paragraph"/>
        <w:spacing w:before="0" w:beforeAutospacing="0" w:after="160" w:afterAutospacing="0"/>
        <w:textAlignment w:val="baseline"/>
      </w:pPr>
      <w:r w:rsidRPr="00F9787D">
        <w:rPr>
          <w:rStyle w:val="normaltextrun"/>
          <w:rFonts w:eastAsiaTheme="minorEastAsia"/>
          <w:sz w:val="22"/>
          <w:szCs w:val="22"/>
        </w:rPr>
        <w:t>The Festival of the Sea (FotS for short) has fast become a flagship event at Sussex Yacht Club. An event to bring together as many of the various activities into one place. For the 2</w:t>
      </w:r>
      <w:r w:rsidRPr="00F9787D">
        <w:rPr>
          <w:rStyle w:val="normaltextrun"/>
          <w:rFonts w:eastAsiaTheme="minorEastAsia"/>
          <w:sz w:val="17"/>
          <w:szCs w:val="17"/>
          <w:vertAlign w:val="superscript"/>
        </w:rPr>
        <w:t>nd</w:t>
      </w:r>
      <w:r w:rsidRPr="00F9787D">
        <w:rPr>
          <w:rStyle w:val="normaltextrun"/>
          <w:rFonts w:eastAsiaTheme="minorEastAsia"/>
          <w:sz w:val="22"/>
          <w:szCs w:val="22"/>
        </w:rPr>
        <w:t xml:space="preserve"> time this year the entire shoreside event was held on the East Deck of the club, with an outside bar and BBQ. Well done </w:t>
      </w:r>
      <w:r w:rsidRPr="00F9787D">
        <w:rPr>
          <w:rStyle w:val="normaltextrun"/>
          <w:rFonts w:eastAsiaTheme="minorEastAsia"/>
          <w:sz w:val="22"/>
          <w:szCs w:val="22"/>
        </w:rPr>
        <w:lastRenderedPageBreak/>
        <w:t>the Outriggers who out in a huge effort on this organisation. The annual crabbing competition attracted a huge number of families and raised a good sum for the RNLI. Out in Sussex Bay, a large fleet of keelboats took part in the Pursuit, Round the Cans and Long Inshore Black Rock (Sunday) formats. Well done to Snollygoster (Broomstick),  Jongleur (IRC HC) &amp; Delfina (IRC).</w:t>
      </w:r>
      <w:r w:rsidRPr="00F9787D">
        <w:rPr>
          <w:rStyle w:val="eop"/>
          <w:sz w:val="22"/>
          <w:szCs w:val="22"/>
        </w:rPr>
        <w:t> </w:t>
      </w:r>
    </w:p>
    <w:p w14:paraId="47667EB0" w14:textId="77777777" w:rsidR="007A6D61" w:rsidRPr="00F9787D" w:rsidRDefault="007A6D61" w:rsidP="007A6D61">
      <w:pPr>
        <w:pStyle w:val="paragraph"/>
        <w:spacing w:before="0" w:beforeAutospacing="0" w:after="160" w:afterAutospacing="0"/>
        <w:textAlignment w:val="baseline"/>
      </w:pPr>
      <w:r w:rsidRPr="00F9787D">
        <w:rPr>
          <w:rStyle w:val="normaltextrun"/>
          <w:rFonts w:eastAsiaTheme="minorEastAsia"/>
          <w:b/>
          <w:bCs/>
          <w:sz w:val="22"/>
          <w:szCs w:val="22"/>
        </w:rPr>
        <w:t>Enhancements:</w:t>
      </w:r>
      <w:r w:rsidRPr="00F9787D">
        <w:rPr>
          <w:rStyle w:val="eop"/>
          <w:sz w:val="22"/>
          <w:szCs w:val="22"/>
        </w:rPr>
        <w:t> </w:t>
      </w:r>
    </w:p>
    <w:p w14:paraId="4216F06B" w14:textId="77777777" w:rsidR="007A6D61" w:rsidRPr="00F9787D" w:rsidRDefault="007A6D61" w:rsidP="007A6D61">
      <w:pPr>
        <w:pStyle w:val="paragraph"/>
        <w:spacing w:before="0" w:beforeAutospacing="0" w:after="160" w:afterAutospacing="0"/>
        <w:textAlignment w:val="baseline"/>
      </w:pPr>
      <w:r w:rsidRPr="00F9787D">
        <w:rPr>
          <w:rStyle w:val="normaltextrun"/>
          <w:rFonts w:eastAsiaTheme="minorEastAsia"/>
          <w:sz w:val="22"/>
          <w:szCs w:val="22"/>
        </w:rPr>
        <w:t>Your Keelboat Section Committee and associated SYC staff and other volunteers work hard throughout the year to provide keelboat sailing events. A constant process of review and enhancement is a key feature of the keelboat section. Highlights of activity in 2025:</w:t>
      </w:r>
      <w:r w:rsidRPr="00F9787D">
        <w:rPr>
          <w:rStyle w:val="eop"/>
          <w:sz w:val="22"/>
          <w:szCs w:val="22"/>
        </w:rPr>
        <w:t> </w:t>
      </w:r>
    </w:p>
    <w:p w14:paraId="0512017B" w14:textId="77777777" w:rsidR="007A6D61" w:rsidRPr="00F9787D" w:rsidRDefault="007A6D61" w:rsidP="007A6D61">
      <w:pPr>
        <w:pStyle w:val="paragraph"/>
        <w:numPr>
          <w:ilvl w:val="0"/>
          <w:numId w:val="33"/>
        </w:numPr>
        <w:textAlignment w:val="baseline"/>
        <w:rPr>
          <w:sz w:val="22"/>
          <w:szCs w:val="22"/>
        </w:rPr>
      </w:pPr>
      <w:r w:rsidRPr="00F9787D">
        <w:rPr>
          <w:rStyle w:val="normaltextrun"/>
          <w:rFonts w:eastAsiaTheme="minorEastAsia"/>
          <w:sz w:val="22"/>
          <w:szCs w:val="22"/>
        </w:rPr>
        <w:t>Markset Bot – for the first time at SYC a drone race mark was out on the race course for the 2025 Sussex Regatta. Allowing for pinpoint accuracy of position and so providing fairness to the windward leeward course, this was a great success.</w:t>
      </w:r>
      <w:r w:rsidRPr="00F9787D">
        <w:rPr>
          <w:rStyle w:val="eop"/>
          <w:sz w:val="22"/>
          <w:szCs w:val="22"/>
        </w:rPr>
        <w:t> </w:t>
      </w:r>
    </w:p>
    <w:p w14:paraId="1ECF7F89" w14:textId="77777777" w:rsidR="007A6D61" w:rsidRPr="00F9787D" w:rsidRDefault="007A6D61" w:rsidP="007A6D61">
      <w:pPr>
        <w:pStyle w:val="paragraph"/>
        <w:numPr>
          <w:ilvl w:val="0"/>
          <w:numId w:val="33"/>
        </w:numPr>
        <w:textAlignment w:val="baseline"/>
        <w:rPr>
          <w:sz w:val="22"/>
          <w:szCs w:val="22"/>
        </w:rPr>
      </w:pPr>
      <w:r w:rsidRPr="00F9787D">
        <w:rPr>
          <w:rStyle w:val="normaltextrun"/>
          <w:rFonts w:eastAsiaTheme="minorEastAsia"/>
          <w:sz w:val="22"/>
          <w:szCs w:val="22"/>
        </w:rPr>
        <w:t>Race Broadcasts - In 2025 we continued using a race tracking service that allows live broadcast online and on the bar TV of our club events. Through work with the developer, an improved functionality with pursuits was deployed.</w:t>
      </w:r>
      <w:r w:rsidRPr="00F9787D">
        <w:rPr>
          <w:rStyle w:val="eop"/>
          <w:sz w:val="22"/>
          <w:szCs w:val="22"/>
        </w:rPr>
        <w:t> </w:t>
      </w:r>
    </w:p>
    <w:p w14:paraId="195C78EC" w14:textId="77777777" w:rsidR="007A6D61" w:rsidRPr="00F9787D" w:rsidRDefault="007A6D61" w:rsidP="007A6D61">
      <w:pPr>
        <w:pStyle w:val="paragraph"/>
        <w:numPr>
          <w:ilvl w:val="0"/>
          <w:numId w:val="33"/>
        </w:numPr>
        <w:textAlignment w:val="baseline"/>
        <w:rPr>
          <w:sz w:val="22"/>
          <w:szCs w:val="22"/>
        </w:rPr>
      </w:pPr>
      <w:r w:rsidRPr="00F9787D">
        <w:rPr>
          <w:rStyle w:val="normaltextrun"/>
          <w:rFonts w:eastAsiaTheme="minorEastAsia"/>
          <w:sz w:val="22"/>
          <w:szCs w:val="22"/>
        </w:rPr>
        <w:t>Ratings – a significant amount of time is spent on how we provide fair racing at SYC. Once again for 2025 we used the global standard of IRC. As we move into 2026, we will continue to review how all ratings work with a winter review of the IRC HC data.</w:t>
      </w:r>
      <w:r w:rsidRPr="00F9787D">
        <w:rPr>
          <w:rStyle w:val="eop"/>
          <w:sz w:val="22"/>
          <w:szCs w:val="22"/>
        </w:rPr>
        <w:t> </w:t>
      </w:r>
    </w:p>
    <w:p w14:paraId="0B97BA86" w14:textId="77777777" w:rsidR="007A6D61" w:rsidRPr="00F9787D" w:rsidRDefault="007A6D61" w:rsidP="007A6D61">
      <w:pPr>
        <w:pStyle w:val="paragraph"/>
        <w:numPr>
          <w:ilvl w:val="0"/>
          <w:numId w:val="33"/>
        </w:numPr>
        <w:textAlignment w:val="baseline"/>
        <w:rPr>
          <w:sz w:val="22"/>
          <w:szCs w:val="22"/>
        </w:rPr>
      </w:pPr>
      <w:r w:rsidRPr="00F9787D">
        <w:rPr>
          <w:rStyle w:val="normaltextrun"/>
          <w:rFonts w:eastAsiaTheme="minorEastAsia"/>
          <w:sz w:val="22"/>
          <w:szCs w:val="22"/>
        </w:rPr>
        <w:t>Broach the Subject – Continue to be popular and the source of much spirited conversation! By the time of reading, more sessions will have taken place over the winter.</w:t>
      </w:r>
      <w:r w:rsidRPr="00F9787D">
        <w:rPr>
          <w:rStyle w:val="eop"/>
          <w:sz w:val="22"/>
          <w:szCs w:val="22"/>
        </w:rPr>
        <w:t> </w:t>
      </w:r>
    </w:p>
    <w:p w14:paraId="56DB506A" w14:textId="77777777" w:rsidR="007A6D61" w:rsidRPr="00F9787D" w:rsidRDefault="007A6D61" w:rsidP="007A6D61">
      <w:pPr>
        <w:pStyle w:val="paragraph"/>
        <w:numPr>
          <w:ilvl w:val="0"/>
          <w:numId w:val="33"/>
        </w:numPr>
        <w:textAlignment w:val="baseline"/>
        <w:rPr>
          <w:sz w:val="22"/>
          <w:szCs w:val="22"/>
        </w:rPr>
      </w:pPr>
      <w:r w:rsidRPr="00F9787D">
        <w:rPr>
          <w:rStyle w:val="normaltextrun"/>
          <w:rFonts w:eastAsiaTheme="minorEastAsia"/>
          <w:sz w:val="22"/>
          <w:szCs w:val="22"/>
        </w:rPr>
        <w:t>SYC Crewing – a volunteer run process to administer an introduction an allocation process for those wanting to join sailing (including our relationship with University of Sussex), but not yet aligned to a particular yacht.</w:t>
      </w:r>
      <w:r w:rsidRPr="00F9787D">
        <w:rPr>
          <w:rStyle w:val="eop"/>
          <w:sz w:val="22"/>
          <w:szCs w:val="22"/>
        </w:rPr>
        <w:t> </w:t>
      </w:r>
    </w:p>
    <w:p w14:paraId="34707717" w14:textId="17D8204B" w:rsidR="007A6D61" w:rsidRPr="00F9787D" w:rsidRDefault="007A6D61" w:rsidP="007A6D61">
      <w:pPr>
        <w:pStyle w:val="paragraph"/>
        <w:numPr>
          <w:ilvl w:val="0"/>
          <w:numId w:val="33"/>
        </w:numPr>
        <w:textAlignment w:val="baseline"/>
        <w:rPr>
          <w:sz w:val="22"/>
          <w:szCs w:val="22"/>
        </w:rPr>
      </w:pPr>
      <w:r w:rsidRPr="00F9787D">
        <w:rPr>
          <w:rStyle w:val="normaltextrun"/>
          <w:rFonts w:eastAsiaTheme="minorEastAsia"/>
          <w:sz w:val="22"/>
          <w:szCs w:val="22"/>
        </w:rPr>
        <w:t>Survey – Launched our first ever sailor survey, for feedback and ideas.</w:t>
      </w:r>
      <w:r w:rsidRPr="00F9787D">
        <w:rPr>
          <w:rStyle w:val="eop"/>
          <w:sz w:val="22"/>
          <w:szCs w:val="22"/>
        </w:rPr>
        <w:t> </w:t>
      </w:r>
    </w:p>
    <w:p w14:paraId="691C8405" w14:textId="77777777" w:rsidR="007A6D61" w:rsidRPr="00F9787D" w:rsidRDefault="007A6D61" w:rsidP="007A6D61">
      <w:pPr>
        <w:pStyle w:val="paragraph"/>
        <w:numPr>
          <w:ilvl w:val="0"/>
          <w:numId w:val="33"/>
        </w:numPr>
        <w:spacing w:before="0" w:beforeAutospacing="0" w:after="160" w:afterAutospacing="0"/>
        <w:textAlignment w:val="baseline"/>
      </w:pPr>
      <w:r w:rsidRPr="00F9787D">
        <w:rPr>
          <w:rStyle w:val="normaltextrun"/>
          <w:rFonts w:eastAsiaTheme="minorEastAsia"/>
          <w:sz w:val="22"/>
          <w:szCs w:val="22"/>
        </w:rPr>
        <w:t>Looking to the future, the focus will be one of continued evolution of keelboat sailing opportunities at SYC. Receiving and acting on feedback is a pivotal component of how the Keelboat Section functions. Work is ongoing across a range of areas but to highlight some initial areas of focus:</w:t>
      </w:r>
      <w:r w:rsidRPr="00F9787D">
        <w:rPr>
          <w:rStyle w:val="eop"/>
          <w:sz w:val="22"/>
          <w:szCs w:val="22"/>
        </w:rPr>
        <w:t> </w:t>
      </w:r>
    </w:p>
    <w:p w14:paraId="0601A363" w14:textId="77777777" w:rsidR="007A6D61" w:rsidRPr="00F9787D" w:rsidRDefault="007A6D61" w:rsidP="007A6D61">
      <w:pPr>
        <w:pStyle w:val="paragraph"/>
        <w:numPr>
          <w:ilvl w:val="0"/>
          <w:numId w:val="33"/>
        </w:numPr>
        <w:textAlignment w:val="baseline"/>
        <w:rPr>
          <w:sz w:val="22"/>
          <w:szCs w:val="22"/>
        </w:rPr>
      </w:pPr>
      <w:r w:rsidRPr="00F9787D">
        <w:rPr>
          <w:rStyle w:val="normaltextrun"/>
          <w:rFonts w:eastAsiaTheme="minorEastAsia"/>
          <w:sz w:val="22"/>
          <w:szCs w:val="22"/>
        </w:rPr>
        <w:t>Summer Regattas! – Taking a lead on what seems successful at other clubs, the summer series for inshore racing for 2026 will be conducted in a series of two day regattas. There will be shoreside entertainments, prizes and merriment – so get all crews signed up now and plan for some amazing weekends in 2026!</w:t>
      </w:r>
      <w:r w:rsidRPr="00F9787D">
        <w:rPr>
          <w:rStyle w:val="eop"/>
          <w:sz w:val="22"/>
          <w:szCs w:val="22"/>
        </w:rPr>
        <w:t> </w:t>
      </w:r>
    </w:p>
    <w:p w14:paraId="07E5D234" w14:textId="77777777" w:rsidR="007A6D61" w:rsidRPr="00F9787D" w:rsidRDefault="007A6D61" w:rsidP="007A6D61">
      <w:pPr>
        <w:pStyle w:val="paragraph"/>
        <w:numPr>
          <w:ilvl w:val="0"/>
          <w:numId w:val="33"/>
        </w:numPr>
        <w:textAlignment w:val="baseline"/>
        <w:rPr>
          <w:sz w:val="22"/>
          <w:szCs w:val="22"/>
        </w:rPr>
      </w:pPr>
      <w:r w:rsidRPr="00F9787D">
        <w:rPr>
          <w:rStyle w:val="normaltextrun"/>
          <w:rFonts w:eastAsiaTheme="minorEastAsia"/>
          <w:sz w:val="22"/>
          <w:szCs w:val="22"/>
        </w:rPr>
        <w:t>Race Tracking – working with our partner, enhancements are underway to improve the tracking display for 2026, with particular focus on performance data analytics for post race review.</w:t>
      </w:r>
      <w:r w:rsidRPr="00F9787D">
        <w:rPr>
          <w:rStyle w:val="eop"/>
          <w:sz w:val="22"/>
          <w:szCs w:val="22"/>
        </w:rPr>
        <w:t> </w:t>
      </w:r>
    </w:p>
    <w:p w14:paraId="16BDC213" w14:textId="77777777" w:rsidR="007A6D61" w:rsidRPr="00F9787D" w:rsidRDefault="007A6D61" w:rsidP="007A6D61">
      <w:pPr>
        <w:pStyle w:val="paragraph"/>
        <w:numPr>
          <w:ilvl w:val="0"/>
          <w:numId w:val="33"/>
        </w:numPr>
        <w:textAlignment w:val="baseline"/>
        <w:rPr>
          <w:sz w:val="22"/>
          <w:szCs w:val="22"/>
        </w:rPr>
      </w:pPr>
      <w:r w:rsidRPr="00F9787D">
        <w:rPr>
          <w:rStyle w:val="normaltextrun"/>
          <w:rFonts w:eastAsiaTheme="minorEastAsia"/>
          <w:sz w:val="22"/>
          <w:szCs w:val="22"/>
        </w:rPr>
        <w:t>Markset Bot – after the success of the drone in 2025 we are keen to explore greater use in 2026. In summary a sponsor is need and so anyone who is keen to support, please do reach out!</w:t>
      </w:r>
      <w:r w:rsidRPr="00F9787D">
        <w:rPr>
          <w:rStyle w:val="eop"/>
          <w:sz w:val="22"/>
          <w:szCs w:val="22"/>
        </w:rPr>
        <w:t> </w:t>
      </w:r>
    </w:p>
    <w:p w14:paraId="08CB1AB0" w14:textId="77777777" w:rsidR="007A6D61" w:rsidRPr="00F9787D" w:rsidRDefault="007A6D61" w:rsidP="007A6D61">
      <w:pPr>
        <w:pStyle w:val="paragraph"/>
        <w:numPr>
          <w:ilvl w:val="0"/>
          <w:numId w:val="33"/>
        </w:numPr>
        <w:textAlignment w:val="baseline"/>
        <w:rPr>
          <w:sz w:val="22"/>
          <w:szCs w:val="22"/>
        </w:rPr>
      </w:pPr>
      <w:r w:rsidRPr="00F9787D">
        <w:rPr>
          <w:rStyle w:val="normaltextrun"/>
          <w:rFonts w:eastAsiaTheme="minorEastAsia"/>
          <w:sz w:val="22"/>
          <w:szCs w:val="22"/>
        </w:rPr>
        <w:t>Attracting new sailors to SYC – for 2026 and beyond, the keelboat section continues to work within the club to ensure opportunities exist for any member to join sailing activity. Efforts will continue in 2026.</w:t>
      </w:r>
      <w:r w:rsidRPr="00F9787D">
        <w:rPr>
          <w:rStyle w:val="eop"/>
          <w:sz w:val="22"/>
          <w:szCs w:val="22"/>
        </w:rPr>
        <w:t> </w:t>
      </w:r>
    </w:p>
    <w:p w14:paraId="72CB85DC" w14:textId="77777777" w:rsidR="007A6D61" w:rsidRPr="00F9787D" w:rsidRDefault="007A6D61" w:rsidP="007A6D61">
      <w:pPr>
        <w:pStyle w:val="paragraph"/>
        <w:spacing w:before="0" w:beforeAutospacing="0" w:after="160" w:afterAutospacing="0"/>
        <w:textAlignment w:val="baseline"/>
      </w:pPr>
      <w:r w:rsidRPr="00F9787D">
        <w:rPr>
          <w:rStyle w:val="normaltextrun"/>
          <w:rFonts w:eastAsiaTheme="minorEastAsia"/>
          <w:sz w:val="22"/>
          <w:szCs w:val="22"/>
        </w:rPr>
        <w:t>At this point I just want to personally thank everyone at SYC who contributes to the success of our keelboat sailing. Our staff, official and unofficial volunteers dedicate hours of their time to provide the sailing facilities and events and without them we would not be able to function.</w:t>
      </w:r>
      <w:r w:rsidRPr="00F9787D">
        <w:rPr>
          <w:rStyle w:val="eop"/>
          <w:sz w:val="22"/>
          <w:szCs w:val="22"/>
        </w:rPr>
        <w:t> </w:t>
      </w:r>
    </w:p>
    <w:p w14:paraId="04DB4468" w14:textId="77777777" w:rsidR="007A6D61" w:rsidRPr="00F9787D" w:rsidRDefault="007A6D61" w:rsidP="007A6D61">
      <w:pPr>
        <w:pStyle w:val="paragraph"/>
        <w:spacing w:before="0" w:beforeAutospacing="0" w:after="160" w:afterAutospacing="0"/>
        <w:textAlignment w:val="baseline"/>
      </w:pPr>
      <w:r w:rsidRPr="00F9787D">
        <w:rPr>
          <w:rStyle w:val="normaltextrun"/>
          <w:rFonts w:eastAsiaTheme="minorEastAsia"/>
          <w:sz w:val="22"/>
          <w:szCs w:val="22"/>
        </w:rPr>
        <w:t>Rather than name every single person and have the awful risk of missing someone, I will allow them anonymity in this annual report, but they know who they are, and I thank every single one of them for all their hard work.</w:t>
      </w:r>
      <w:r w:rsidRPr="00F9787D">
        <w:rPr>
          <w:rStyle w:val="eop"/>
          <w:sz w:val="22"/>
          <w:szCs w:val="22"/>
        </w:rPr>
        <w:t> </w:t>
      </w:r>
    </w:p>
    <w:p w14:paraId="6ADC0A71" w14:textId="77777777" w:rsidR="007A6D61" w:rsidRPr="00F9787D" w:rsidRDefault="007A6D61" w:rsidP="007A6D61">
      <w:pPr>
        <w:pStyle w:val="paragraph"/>
        <w:spacing w:before="0" w:beforeAutospacing="0" w:after="160" w:afterAutospacing="0"/>
        <w:textAlignment w:val="baseline"/>
      </w:pPr>
      <w:r w:rsidRPr="00F9787D">
        <w:rPr>
          <w:rStyle w:val="eop"/>
          <w:sz w:val="22"/>
          <w:szCs w:val="22"/>
        </w:rPr>
        <w:t> </w:t>
      </w:r>
    </w:p>
    <w:p w14:paraId="168987E4" w14:textId="77777777" w:rsidR="007A6D61" w:rsidRPr="00F9787D" w:rsidRDefault="007A6D61" w:rsidP="007A6D61">
      <w:pPr>
        <w:pStyle w:val="paragraph"/>
        <w:spacing w:before="0" w:beforeAutospacing="0" w:after="160" w:afterAutospacing="0"/>
        <w:textAlignment w:val="baseline"/>
      </w:pPr>
      <w:r w:rsidRPr="00F9787D">
        <w:rPr>
          <w:rStyle w:val="normaltextrun"/>
          <w:rFonts w:eastAsiaTheme="minorEastAsia"/>
          <w:sz w:val="22"/>
          <w:szCs w:val="22"/>
        </w:rPr>
        <w:t>Chris Hawkes</w:t>
      </w:r>
      <w:r w:rsidRPr="00F9787D">
        <w:rPr>
          <w:rStyle w:val="eop"/>
          <w:sz w:val="22"/>
          <w:szCs w:val="22"/>
        </w:rPr>
        <w:t> </w:t>
      </w:r>
    </w:p>
    <w:p w14:paraId="352EEC9A" w14:textId="77777777" w:rsidR="007A6D61" w:rsidRPr="00F9787D" w:rsidRDefault="007A6D61" w:rsidP="007A6D61">
      <w:pPr>
        <w:pStyle w:val="paragraph"/>
        <w:spacing w:before="0" w:beforeAutospacing="0" w:after="160" w:afterAutospacing="0"/>
        <w:textAlignment w:val="baseline"/>
      </w:pPr>
      <w:r w:rsidRPr="00F9787D">
        <w:rPr>
          <w:rStyle w:val="normaltextrun"/>
          <w:rFonts w:eastAsiaTheme="minorEastAsia"/>
          <w:sz w:val="22"/>
          <w:szCs w:val="22"/>
        </w:rPr>
        <w:lastRenderedPageBreak/>
        <w:t>Rear Commodore</w:t>
      </w:r>
      <w:r w:rsidRPr="00F9787D">
        <w:rPr>
          <w:rStyle w:val="eop"/>
          <w:sz w:val="22"/>
          <w:szCs w:val="22"/>
        </w:rPr>
        <w:t> </w:t>
      </w:r>
    </w:p>
    <w:p w14:paraId="6437A151" w14:textId="77777777" w:rsidR="007A6D61" w:rsidRPr="00F9787D" w:rsidRDefault="007A6D61" w:rsidP="007A6D61">
      <w:pPr>
        <w:pStyle w:val="paragraph"/>
        <w:spacing w:before="0" w:beforeAutospacing="0" w:after="160" w:afterAutospacing="0"/>
        <w:textAlignment w:val="baseline"/>
      </w:pPr>
      <w:r w:rsidRPr="00F9787D">
        <w:rPr>
          <w:rStyle w:val="eop"/>
          <w:sz w:val="22"/>
          <w:szCs w:val="22"/>
        </w:rPr>
        <w:t> </w:t>
      </w:r>
    </w:p>
    <w:p w14:paraId="4534844E" w14:textId="77777777" w:rsidR="007A6D61" w:rsidRPr="00F9787D" w:rsidRDefault="007A6D61" w:rsidP="007A6D61">
      <w:pPr>
        <w:pStyle w:val="paragraph"/>
        <w:spacing w:before="0" w:beforeAutospacing="0" w:after="160" w:afterAutospacing="0"/>
        <w:textAlignment w:val="baseline"/>
      </w:pPr>
      <w:r w:rsidRPr="00F9787D">
        <w:rPr>
          <w:rStyle w:val="normaltextrun"/>
          <w:rFonts w:eastAsiaTheme="minorEastAsia"/>
          <w:sz w:val="22"/>
          <w:szCs w:val="22"/>
        </w:rPr>
        <w:t>Join us for 2026! To find out more and join in with keelboat sailing by finding out more on our club webpage and/or by joining the WhatsApp group SYC Chat.</w:t>
      </w:r>
      <w:r w:rsidRPr="00F9787D">
        <w:rPr>
          <w:rStyle w:val="eop"/>
          <w:sz w:val="22"/>
          <w:szCs w:val="22"/>
        </w:rPr>
        <w:t> </w:t>
      </w:r>
    </w:p>
    <w:p w14:paraId="0AC4830D" w14:textId="4F76507E" w:rsidR="007A6D61" w:rsidRDefault="007A6D61" w:rsidP="007A6D61">
      <w:pPr>
        <w:pStyle w:val="paragraph"/>
        <w:spacing w:before="0" w:beforeAutospacing="0" w:after="160" w:afterAutospacing="0"/>
        <w:textAlignment w:val="baseline"/>
      </w:pPr>
      <w:r>
        <w:rPr>
          <w:rStyle w:val="eop"/>
          <w:rFonts w:ascii="Aptos" w:hAnsi="Aptos"/>
          <w:sz w:val="22"/>
          <w:szCs w:val="22"/>
        </w:rPr>
        <w:t> </w:t>
      </w:r>
    </w:p>
    <w:p w14:paraId="3164A232" w14:textId="7CDE58A2" w:rsidR="00CE4FBE" w:rsidRDefault="00634FF5" w:rsidP="00131742">
      <w:pPr>
        <w:pStyle w:val="paragraph"/>
        <w:spacing w:before="0" w:beforeAutospacing="0" w:after="160" w:afterAutospacing="0"/>
        <w:textAlignment w:val="baseline"/>
      </w:pPr>
      <w:r>
        <w:rPr>
          <w:rStyle w:val="wacimagecontainer"/>
          <w:rFonts w:eastAsiaTheme="minorEastAsia"/>
          <w:noProof/>
        </w:rPr>
        <w:drawing>
          <wp:inline distT="0" distB="0" distL="0" distR="0" wp14:anchorId="03B66F69" wp14:editId="73806B75">
            <wp:extent cx="1338005" cy="1811709"/>
            <wp:effectExtent l="0" t="0" r="0" b="0"/>
            <wp:docPr id="35689177" name="Picture 10" descr="A qr cod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689177" name="Picture 10" descr="A qr code on a black background&#10;&#10;AI-generated content may be incorrect."/>
                    <pic:cNvPicPr>
                      <a:picLocks noChangeAspect="1" noChangeArrowheads="1"/>
                    </pic:cNvPicPr>
                  </pic:nvPicPr>
                  <pic:blipFill rotWithShape="1">
                    <a:blip r:embed="rId33">
                      <a:extLst>
                        <a:ext uri="{28A0092B-C50C-407E-A947-70E740481C1C}">
                          <a14:useLocalDpi xmlns:a14="http://schemas.microsoft.com/office/drawing/2010/main" val="0"/>
                        </a:ext>
                      </a:extLst>
                    </a:blip>
                    <a:srcRect l="39529" t="1" r="9533" b="44089"/>
                    <a:stretch>
                      <a:fillRect/>
                    </a:stretch>
                  </pic:blipFill>
                  <pic:spPr bwMode="auto">
                    <a:xfrm>
                      <a:off x="0" y="0"/>
                      <a:ext cx="1360211" cy="1841777"/>
                    </a:xfrm>
                    <a:prstGeom prst="rect">
                      <a:avLst/>
                    </a:prstGeom>
                    <a:noFill/>
                    <a:ln>
                      <a:noFill/>
                    </a:ln>
                    <a:extLst>
                      <a:ext uri="{53640926-AAD7-44D8-BBD7-CCE9431645EC}">
                        <a14:shadowObscured xmlns:a14="http://schemas.microsoft.com/office/drawing/2010/main"/>
                      </a:ext>
                    </a:extLst>
                  </pic:spPr>
                </pic:pic>
              </a:graphicData>
            </a:graphic>
          </wp:inline>
        </w:drawing>
      </w:r>
      <w:r w:rsidR="000C031F">
        <w:rPr>
          <w:noProof/>
          <w14:ligatures w14:val="standardContextual"/>
        </w:rPr>
        <w:drawing>
          <wp:inline distT="0" distB="0" distL="0" distR="0" wp14:anchorId="78FB4BDE" wp14:editId="77954FF8">
            <wp:extent cx="1410056" cy="1410056"/>
            <wp:effectExtent l="0" t="0" r="0" b="0"/>
            <wp:docPr id="1575455002" name="Picture 12" descr="A qr cod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5455002" name="Picture 12" descr="A qr code on a white background&#10;&#10;AI-generated content may be incorrect."/>
                    <pic:cNvPicPr/>
                  </pic:nvPicPr>
                  <pic:blipFill>
                    <a:blip r:embed="rId34">
                      <a:extLst>
                        <a:ext uri="{28A0092B-C50C-407E-A947-70E740481C1C}">
                          <a14:useLocalDpi xmlns:a14="http://schemas.microsoft.com/office/drawing/2010/main" val="0"/>
                        </a:ext>
                      </a:extLst>
                    </a:blip>
                    <a:stretch>
                      <a:fillRect/>
                    </a:stretch>
                  </pic:blipFill>
                  <pic:spPr>
                    <a:xfrm>
                      <a:off x="0" y="0"/>
                      <a:ext cx="1430602" cy="1430602"/>
                    </a:xfrm>
                    <a:prstGeom prst="rect">
                      <a:avLst/>
                    </a:prstGeom>
                  </pic:spPr>
                </pic:pic>
              </a:graphicData>
            </a:graphic>
          </wp:inline>
        </w:drawing>
      </w:r>
    </w:p>
    <w:p w14:paraId="2FE42D9D" w14:textId="7CAF3718" w:rsidR="007A6D61" w:rsidRDefault="007A6D61" w:rsidP="007A6D61">
      <w:pPr>
        <w:pStyle w:val="paragraph"/>
        <w:spacing w:before="0" w:beforeAutospacing="0" w:after="160" w:afterAutospacing="0"/>
        <w:textAlignment w:val="baseline"/>
      </w:pPr>
    </w:p>
    <w:p w14:paraId="263785FE" w14:textId="41A3EC40" w:rsidR="00C14EFD" w:rsidRPr="00C408F7" w:rsidRDefault="00C14EFD" w:rsidP="000072BD">
      <w:pPr>
        <w:rPr>
          <w:sz w:val="22"/>
          <w:szCs w:val="22"/>
          <w:highlight w:val="yellow"/>
        </w:rPr>
      </w:pPr>
    </w:p>
    <w:p w14:paraId="5DB139CB" w14:textId="53F71EB0" w:rsidR="000072BD" w:rsidRPr="00C408F7" w:rsidRDefault="000072BD" w:rsidP="001E5947">
      <w:pPr>
        <w:rPr>
          <w:sz w:val="22"/>
          <w:szCs w:val="22"/>
          <w:highlight w:val="yellow"/>
        </w:rPr>
      </w:pPr>
    </w:p>
    <w:p w14:paraId="23D37DBA" w14:textId="1FB1399B" w:rsidR="00757190" w:rsidRPr="00C408F7" w:rsidRDefault="00757190" w:rsidP="00757190">
      <w:pPr>
        <w:pStyle w:val="Heading1"/>
        <w:rPr>
          <w:color w:val="FFFFFF" w:themeColor="background1"/>
          <w:sz w:val="22"/>
          <w:szCs w:val="22"/>
          <w:highlight w:val="yellow"/>
        </w:rPr>
      </w:pPr>
      <w:r w:rsidRPr="00C408F7">
        <w:rPr>
          <w:color w:val="FFFFFF" w:themeColor="background1"/>
          <w:sz w:val="22"/>
          <w:szCs w:val="22"/>
          <w:highlight w:val="yellow"/>
        </w:rPr>
        <w:t xml:space="preserve"> </w:t>
      </w:r>
      <w:bookmarkEnd w:id="13"/>
    </w:p>
    <w:p w14:paraId="4B48E079" w14:textId="12A9C0EE" w:rsidR="00484A5F" w:rsidRPr="00C408F7" w:rsidRDefault="00484A5F" w:rsidP="00A233E3">
      <w:pPr>
        <w:pStyle w:val="Heading1"/>
        <w:ind w:left="0"/>
        <w:jc w:val="both"/>
        <w:rPr>
          <w:sz w:val="22"/>
          <w:szCs w:val="22"/>
          <w:highlight w:val="yellow"/>
        </w:rPr>
      </w:pPr>
      <w:bookmarkStart w:id="14" w:name="_Toc153874569"/>
    </w:p>
    <w:p w14:paraId="1788BB52" w14:textId="76F945C9" w:rsidR="00484A5F" w:rsidRPr="00C408F7" w:rsidRDefault="00484A5F" w:rsidP="00A233E3">
      <w:pPr>
        <w:pStyle w:val="Heading1"/>
        <w:ind w:left="0"/>
        <w:jc w:val="both"/>
        <w:rPr>
          <w:sz w:val="22"/>
          <w:szCs w:val="22"/>
        </w:rPr>
      </w:pPr>
    </w:p>
    <w:p w14:paraId="2069427B" w14:textId="77777777" w:rsidR="00484A5F" w:rsidRPr="00C408F7" w:rsidRDefault="00484A5F" w:rsidP="00A233E3">
      <w:pPr>
        <w:pStyle w:val="Heading1"/>
        <w:ind w:left="0"/>
        <w:jc w:val="both"/>
        <w:rPr>
          <w:sz w:val="22"/>
          <w:szCs w:val="22"/>
        </w:rPr>
      </w:pPr>
    </w:p>
    <w:p w14:paraId="7F6A8D69" w14:textId="77777777" w:rsidR="00484A5F" w:rsidRPr="00C408F7" w:rsidRDefault="00484A5F" w:rsidP="00A233E3">
      <w:pPr>
        <w:pStyle w:val="Heading1"/>
        <w:ind w:left="0"/>
        <w:jc w:val="both"/>
        <w:rPr>
          <w:sz w:val="22"/>
          <w:szCs w:val="22"/>
        </w:rPr>
      </w:pPr>
    </w:p>
    <w:p w14:paraId="1F459F47" w14:textId="77777777" w:rsidR="00484A5F" w:rsidRPr="00C408F7" w:rsidRDefault="00484A5F" w:rsidP="00A233E3">
      <w:pPr>
        <w:pStyle w:val="Heading1"/>
        <w:ind w:left="0"/>
        <w:jc w:val="both"/>
        <w:rPr>
          <w:sz w:val="22"/>
          <w:szCs w:val="22"/>
        </w:rPr>
      </w:pPr>
    </w:p>
    <w:p w14:paraId="6AAAA928" w14:textId="77777777" w:rsidR="0069146D" w:rsidRDefault="0069146D" w:rsidP="00AC74EE">
      <w:pPr>
        <w:pStyle w:val="Heading1"/>
        <w:ind w:left="0"/>
      </w:pPr>
    </w:p>
    <w:p w14:paraId="71ABCF3F" w14:textId="77777777" w:rsidR="00F03F46" w:rsidRDefault="00F03F46" w:rsidP="00AC74EE">
      <w:pPr>
        <w:pStyle w:val="Heading1"/>
        <w:ind w:left="0"/>
      </w:pPr>
    </w:p>
    <w:p w14:paraId="16EF4865" w14:textId="77777777" w:rsidR="007A6D61" w:rsidRDefault="007A6D61" w:rsidP="00AC74EE">
      <w:pPr>
        <w:pStyle w:val="Heading1"/>
        <w:ind w:left="0"/>
      </w:pPr>
    </w:p>
    <w:p w14:paraId="1739C621" w14:textId="77777777" w:rsidR="00F9787D" w:rsidRDefault="00F9787D" w:rsidP="00AC74EE">
      <w:pPr>
        <w:pStyle w:val="Heading1"/>
        <w:ind w:left="0"/>
      </w:pPr>
    </w:p>
    <w:p w14:paraId="302224C7" w14:textId="77777777" w:rsidR="00F9787D" w:rsidRDefault="00F9787D" w:rsidP="00AC74EE">
      <w:pPr>
        <w:pStyle w:val="Heading1"/>
        <w:ind w:left="0"/>
      </w:pPr>
    </w:p>
    <w:p w14:paraId="297FB568" w14:textId="77777777" w:rsidR="00F9787D" w:rsidRDefault="00F9787D" w:rsidP="00AC74EE">
      <w:pPr>
        <w:pStyle w:val="Heading1"/>
        <w:ind w:left="0"/>
      </w:pPr>
    </w:p>
    <w:p w14:paraId="12A2FA6D" w14:textId="77777777" w:rsidR="00F9787D" w:rsidRDefault="00F9787D" w:rsidP="00AC74EE">
      <w:pPr>
        <w:pStyle w:val="Heading1"/>
        <w:ind w:left="0"/>
      </w:pPr>
    </w:p>
    <w:p w14:paraId="3CD0CCB7" w14:textId="77777777" w:rsidR="00F9787D" w:rsidRDefault="00F9787D" w:rsidP="00AC74EE">
      <w:pPr>
        <w:pStyle w:val="Heading1"/>
        <w:ind w:left="0"/>
      </w:pPr>
    </w:p>
    <w:p w14:paraId="0D03FCF7" w14:textId="77777777" w:rsidR="00F9787D" w:rsidRDefault="00F9787D" w:rsidP="00AC74EE">
      <w:pPr>
        <w:pStyle w:val="Heading1"/>
        <w:ind w:left="0"/>
      </w:pPr>
    </w:p>
    <w:p w14:paraId="0BBD0B72" w14:textId="77777777" w:rsidR="00F9787D" w:rsidRDefault="00F9787D" w:rsidP="00AC74EE">
      <w:pPr>
        <w:pStyle w:val="Heading1"/>
        <w:ind w:left="0"/>
      </w:pPr>
    </w:p>
    <w:p w14:paraId="5E03CA16" w14:textId="77777777" w:rsidR="00F9787D" w:rsidRDefault="00F9787D" w:rsidP="00AC74EE">
      <w:pPr>
        <w:pStyle w:val="Heading1"/>
        <w:ind w:left="0"/>
      </w:pPr>
    </w:p>
    <w:p w14:paraId="2972BEBE" w14:textId="77777777" w:rsidR="00F9787D" w:rsidRDefault="00F9787D" w:rsidP="00AC74EE">
      <w:pPr>
        <w:pStyle w:val="Heading1"/>
        <w:ind w:left="0"/>
      </w:pPr>
    </w:p>
    <w:p w14:paraId="1A6FD95D" w14:textId="77777777" w:rsidR="00F9787D" w:rsidRDefault="00F9787D" w:rsidP="00AC74EE">
      <w:pPr>
        <w:pStyle w:val="Heading1"/>
        <w:ind w:left="0"/>
      </w:pPr>
    </w:p>
    <w:p w14:paraId="241EF276" w14:textId="77777777" w:rsidR="00F9787D" w:rsidRDefault="00F9787D" w:rsidP="00AC74EE">
      <w:pPr>
        <w:pStyle w:val="Heading1"/>
        <w:ind w:left="0"/>
      </w:pPr>
    </w:p>
    <w:p w14:paraId="3EAAAF58" w14:textId="77777777" w:rsidR="00F9787D" w:rsidRDefault="00F9787D" w:rsidP="00AC74EE">
      <w:pPr>
        <w:pStyle w:val="Heading1"/>
        <w:ind w:left="0"/>
      </w:pPr>
    </w:p>
    <w:p w14:paraId="167BA1EA" w14:textId="77777777" w:rsidR="00F9787D" w:rsidRDefault="00F9787D" w:rsidP="00AC74EE">
      <w:pPr>
        <w:pStyle w:val="Heading1"/>
        <w:ind w:left="0"/>
      </w:pPr>
    </w:p>
    <w:p w14:paraId="1D2CD2FB" w14:textId="77777777" w:rsidR="00F9787D" w:rsidRDefault="00F9787D" w:rsidP="00AC74EE">
      <w:pPr>
        <w:pStyle w:val="Heading1"/>
        <w:ind w:left="0"/>
      </w:pPr>
    </w:p>
    <w:p w14:paraId="25596B19" w14:textId="77777777" w:rsidR="00F9787D" w:rsidRDefault="00F9787D" w:rsidP="00AC74EE">
      <w:pPr>
        <w:pStyle w:val="Heading1"/>
        <w:ind w:left="0"/>
      </w:pPr>
    </w:p>
    <w:p w14:paraId="0FE7CDD8" w14:textId="77777777" w:rsidR="00F9787D" w:rsidRDefault="00F9787D" w:rsidP="00AC74EE">
      <w:pPr>
        <w:pStyle w:val="Heading1"/>
        <w:ind w:left="0"/>
      </w:pPr>
    </w:p>
    <w:p w14:paraId="3FDC1BA7" w14:textId="77777777" w:rsidR="00F9787D" w:rsidRDefault="00F9787D" w:rsidP="00AC74EE">
      <w:pPr>
        <w:pStyle w:val="Heading1"/>
        <w:ind w:left="0"/>
      </w:pPr>
    </w:p>
    <w:p w14:paraId="5EA6AE1F" w14:textId="77777777" w:rsidR="00F9787D" w:rsidRDefault="00F9787D" w:rsidP="00AC74EE">
      <w:pPr>
        <w:pStyle w:val="Heading1"/>
        <w:ind w:left="0"/>
      </w:pPr>
    </w:p>
    <w:p w14:paraId="3F3AC2D6" w14:textId="77777777" w:rsidR="00F9787D" w:rsidRDefault="00F9787D" w:rsidP="00AC74EE">
      <w:pPr>
        <w:pStyle w:val="Heading1"/>
        <w:ind w:left="0"/>
      </w:pPr>
    </w:p>
    <w:p w14:paraId="682628A5" w14:textId="77777777" w:rsidR="00F9787D" w:rsidRDefault="00F9787D" w:rsidP="00AC74EE">
      <w:pPr>
        <w:pStyle w:val="Heading1"/>
        <w:ind w:left="0"/>
      </w:pPr>
    </w:p>
    <w:p w14:paraId="493E6222" w14:textId="4C515B3E" w:rsidR="00A233E3" w:rsidRPr="00C408F7" w:rsidRDefault="009F0D70" w:rsidP="00AC74EE">
      <w:pPr>
        <w:pStyle w:val="Heading1"/>
        <w:ind w:left="0"/>
      </w:pPr>
      <w:bookmarkStart w:id="15" w:name="_Toc217298858"/>
      <w:r w:rsidRPr="00C408F7">
        <w:lastRenderedPageBreak/>
        <w:t>R</w:t>
      </w:r>
      <w:r w:rsidR="00A233E3" w:rsidRPr="00C408F7">
        <w:t xml:space="preserve">ear Commodore </w:t>
      </w:r>
      <w:r w:rsidR="006E5DC1" w:rsidRPr="00F03F46">
        <w:rPr>
          <w:color w:val="000000" w:themeColor="text1"/>
        </w:rPr>
        <w:t>Events</w:t>
      </w:r>
      <w:r w:rsidR="00A233E3" w:rsidRPr="00C408F7">
        <w:t xml:space="preserve"> Report</w:t>
      </w:r>
      <w:bookmarkEnd w:id="14"/>
      <w:bookmarkEnd w:id="15"/>
    </w:p>
    <w:p w14:paraId="7947854B" w14:textId="00025374" w:rsidR="00A233E3" w:rsidRPr="00C408F7" w:rsidRDefault="00A233E3" w:rsidP="00A233E3">
      <w:pPr>
        <w:rPr>
          <w:b/>
          <w:bCs/>
          <w:sz w:val="20"/>
          <w:szCs w:val="20"/>
        </w:rPr>
      </w:pPr>
    </w:p>
    <w:p w14:paraId="538E1283" w14:textId="1F7F492D" w:rsidR="001A71B8" w:rsidRPr="00C408F7" w:rsidRDefault="001A71B8" w:rsidP="00375207">
      <w:pPr>
        <w:pStyle w:val="s3"/>
        <w:spacing w:before="75" w:after="75" w:line="216" w:lineRule="atLeast"/>
        <w:rPr>
          <w:color w:val="000000"/>
          <w:sz w:val="22"/>
          <w:szCs w:val="22"/>
        </w:rPr>
      </w:pPr>
      <w:r w:rsidRPr="00C408F7">
        <w:rPr>
          <w:color w:val="000000"/>
          <w:sz w:val="22"/>
          <w:szCs w:val="22"/>
          <w:lang w:val="en-US"/>
        </w:rPr>
        <w:t xml:space="preserve">Having reached the </w:t>
      </w:r>
      <w:r w:rsidR="00375207" w:rsidRPr="00C408F7">
        <w:rPr>
          <w:color w:val="000000"/>
          <w:sz w:val="22"/>
          <w:szCs w:val="22"/>
          <w:lang w:val="en-US"/>
        </w:rPr>
        <w:t>third</w:t>
      </w:r>
      <w:r w:rsidRPr="00C408F7">
        <w:rPr>
          <w:color w:val="000000"/>
          <w:sz w:val="22"/>
          <w:szCs w:val="22"/>
          <w:lang w:val="en-US"/>
        </w:rPr>
        <w:t xml:space="preserve"> year as Rear Commodore (Events)</w:t>
      </w:r>
      <w:r w:rsidR="00821A3D" w:rsidRPr="00C408F7">
        <w:rPr>
          <w:color w:val="000000"/>
          <w:sz w:val="22"/>
          <w:szCs w:val="22"/>
          <w:lang w:val="en-US"/>
        </w:rPr>
        <w:t xml:space="preserve">, the </w:t>
      </w:r>
      <w:r w:rsidR="00375207" w:rsidRPr="00C408F7">
        <w:rPr>
          <w:color w:val="212121"/>
          <w:sz w:val="22"/>
          <w:szCs w:val="22"/>
        </w:rPr>
        <w:t>last year has been dramatic to say the least, but I’m very pleased to report that the top deck operation has improved immensely with the following achieved or advanced.</w:t>
      </w:r>
      <w:r w:rsidR="00375207" w:rsidRPr="00C408F7">
        <w:rPr>
          <w:color w:val="212121"/>
          <w:sz w:val="22"/>
          <w:szCs w:val="22"/>
        </w:rPr>
        <w:br/>
      </w:r>
      <w:r w:rsidR="00375207" w:rsidRPr="00C408F7">
        <w:rPr>
          <w:color w:val="212121"/>
          <w:sz w:val="22"/>
          <w:szCs w:val="22"/>
        </w:rPr>
        <w:br/>
        <w:t>1. The reorganisation of the top deck management to enhance the operation efficiency</w:t>
      </w:r>
      <w:r w:rsidR="00375207" w:rsidRPr="00C408F7">
        <w:rPr>
          <w:rStyle w:val="apple-converted-space"/>
          <w:color w:val="212121"/>
          <w:sz w:val="22"/>
          <w:szCs w:val="22"/>
        </w:rPr>
        <w:t> </w:t>
      </w:r>
      <w:r w:rsidR="00375207" w:rsidRPr="00C408F7">
        <w:rPr>
          <w:color w:val="212121"/>
          <w:sz w:val="22"/>
          <w:szCs w:val="22"/>
        </w:rPr>
        <w:br/>
        <w:t>2. The appointment of a first</w:t>
      </w:r>
      <w:r w:rsidR="006E5DC1">
        <w:rPr>
          <w:color w:val="212121"/>
          <w:sz w:val="22"/>
          <w:szCs w:val="22"/>
        </w:rPr>
        <w:t xml:space="preserve"> </w:t>
      </w:r>
      <w:r w:rsidR="00375207" w:rsidRPr="00C408F7">
        <w:rPr>
          <w:color w:val="212121"/>
          <w:sz w:val="22"/>
          <w:szCs w:val="22"/>
        </w:rPr>
        <w:t>class Chef &amp; Steward</w:t>
      </w:r>
      <w:r w:rsidR="00375207" w:rsidRPr="00C408F7">
        <w:rPr>
          <w:color w:val="212121"/>
          <w:sz w:val="22"/>
          <w:szCs w:val="22"/>
        </w:rPr>
        <w:br/>
        <w:t>3. Yacht Club memorabilia installed in the members</w:t>
      </w:r>
      <w:r w:rsidR="006E5DC1">
        <w:rPr>
          <w:color w:val="212121"/>
          <w:sz w:val="22"/>
          <w:szCs w:val="22"/>
        </w:rPr>
        <w:t>’</w:t>
      </w:r>
      <w:r w:rsidR="00375207" w:rsidRPr="00C408F7">
        <w:rPr>
          <w:color w:val="212121"/>
          <w:sz w:val="22"/>
          <w:szCs w:val="22"/>
        </w:rPr>
        <w:t xml:space="preserve"> bar area to enhance the yacht club feel</w:t>
      </w:r>
      <w:r w:rsidR="00375207" w:rsidRPr="00C408F7">
        <w:rPr>
          <w:color w:val="212121"/>
          <w:sz w:val="22"/>
          <w:szCs w:val="22"/>
        </w:rPr>
        <w:br/>
        <w:t>4. Dining room roof memorabilia and painting of the north wall (still ongoing)</w:t>
      </w:r>
      <w:r w:rsidR="00375207" w:rsidRPr="00C408F7">
        <w:rPr>
          <w:color w:val="212121"/>
          <w:sz w:val="22"/>
          <w:szCs w:val="22"/>
        </w:rPr>
        <w:br/>
        <w:t>5. Some very successful &amp; well attended yacht club events over the last year</w:t>
      </w:r>
      <w:r w:rsidR="00375207" w:rsidRPr="00C408F7">
        <w:rPr>
          <w:color w:val="212121"/>
          <w:sz w:val="22"/>
          <w:szCs w:val="22"/>
        </w:rPr>
        <w:br/>
        <w:t>6. Friday Night music/happy hour still very well attended (apart from a function the busiest night of the week)</w:t>
      </w:r>
      <w:r w:rsidR="00375207" w:rsidRPr="00C408F7">
        <w:rPr>
          <w:color w:val="212121"/>
          <w:sz w:val="22"/>
          <w:szCs w:val="22"/>
        </w:rPr>
        <w:br/>
        <w:t>7. Procurement &amp; stock control systems now in place</w:t>
      </w:r>
      <w:r w:rsidR="00375207" w:rsidRPr="00C408F7">
        <w:rPr>
          <w:color w:val="212121"/>
          <w:sz w:val="22"/>
          <w:szCs w:val="22"/>
        </w:rPr>
        <w:br/>
      </w:r>
      <w:r w:rsidR="00375207" w:rsidRPr="00C408F7">
        <w:rPr>
          <w:color w:val="212121"/>
          <w:sz w:val="22"/>
          <w:szCs w:val="22"/>
        </w:rPr>
        <w:br/>
        <w:t>All of the above has been achieved by a superb team effort which will be ongoing &amp; fine tuned as and when required.</w:t>
      </w:r>
      <w:r w:rsidR="00375207" w:rsidRPr="00C408F7">
        <w:rPr>
          <w:color w:val="212121"/>
          <w:sz w:val="22"/>
          <w:szCs w:val="22"/>
        </w:rPr>
        <w:br/>
      </w:r>
      <w:r w:rsidR="00375207" w:rsidRPr="00C408F7">
        <w:rPr>
          <w:color w:val="212121"/>
          <w:sz w:val="22"/>
          <w:szCs w:val="22"/>
        </w:rPr>
        <w:br/>
        <w:t>We are now in the planning stages for next year with some major events booked in, the Friday music is now being booked &amp; filling up fast &amp; always being monitored by the Events committee for possible improvements.</w:t>
      </w:r>
      <w:r w:rsidR="00375207" w:rsidRPr="00C408F7">
        <w:rPr>
          <w:color w:val="212121"/>
          <w:sz w:val="22"/>
          <w:szCs w:val="22"/>
        </w:rPr>
        <w:br/>
      </w:r>
      <w:r w:rsidR="00375207" w:rsidRPr="00C408F7">
        <w:rPr>
          <w:color w:val="212121"/>
          <w:sz w:val="22"/>
          <w:szCs w:val="22"/>
        </w:rPr>
        <w:br/>
        <w:t>All of the above was achieved by our very hard working top deck team &amp; events committee members, and of course the helping hands team, which I’m sure will go from strength to strength in the coming year.</w:t>
      </w:r>
      <w:r w:rsidR="00375207" w:rsidRPr="00C408F7">
        <w:rPr>
          <w:color w:val="212121"/>
          <w:sz w:val="22"/>
          <w:szCs w:val="22"/>
        </w:rPr>
        <w:br/>
      </w:r>
      <w:r w:rsidR="00375207" w:rsidRPr="00C408F7">
        <w:rPr>
          <w:color w:val="212121"/>
          <w:sz w:val="22"/>
          <w:szCs w:val="22"/>
        </w:rPr>
        <w:br/>
        <w:t>Neville Blake R. C. Events</w:t>
      </w:r>
    </w:p>
    <w:p w14:paraId="5F339177" w14:textId="7A7F4215" w:rsidR="002A4A28" w:rsidRPr="00C408F7" w:rsidRDefault="002A4A28" w:rsidP="00AF1EAC">
      <w:pPr>
        <w:pStyle w:val="s3"/>
        <w:spacing w:before="75" w:beforeAutospacing="0" w:after="75" w:afterAutospacing="0" w:line="216" w:lineRule="atLeast"/>
        <w:rPr>
          <w:color w:val="000000"/>
          <w:sz w:val="18"/>
          <w:szCs w:val="18"/>
        </w:rPr>
      </w:pPr>
    </w:p>
    <w:p w14:paraId="5860746C" w14:textId="77777777" w:rsidR="002A4A28" w:rsidRPr="00C408F7" w:rsidRDefault="002A4A28" w:rsidP="002A4A28">
      <w:pPr>
        <w:pStyle w:val="NormalWeb"/>
        <w:spacing w:before="0" w:beforeAutospacing="0" w:after="0" w:afterAutospacing="0" w:line="216" w:lineRule="atLeast"/>
        <w:rPr>
          <w:color w:val="000000"/>
          <w:sz w:val="18"/>
          <w:szCs w:val="18"/>
        </w:rPr>
      </w:pPr>
      <w:r w:rsidRPr="00C408F7">
        <w:rPr>
          <w:color w:val="000000"/>
          <w:sz w:val="18"/>
          <w:szCs w:val="18"/>
        </w:rPr>
        <w:t> </w:t>
      </w:r>
    </w:p>
    <w:p w14:paraId="4DC2BE8E" w14:textId="77777777" w:rsidR="00A233E3" w:rsidRPr="00C408F7" w:rsidRDefault="00A233E3" w:rsidP="00A233E3"/>
    <w:p w14:paraId="5F77909A" w14:textId="77777777" w:rsidR="00676C05" w:rsidRPr="00C408F7" w:rsidRDefault="00676C05" w:rsidP="00676C05">
      <w:pPr>
        <w:pStyle w:val="Heading1"/>
        <w:ind w:left="0"/>
        <w:sectPr w:rsidR="00676C05" w:rsidRPr="00C408F7" w:rsidSect="00293B50">
          <w:pgSz w:w="11906" w:h="16838"/>
          <w:pgMar w:top="1440" w:right="1440" w:bottom="1440" w:left="1440" w:header="624" w:footer="567" w:gutter="0"/>
          <w:cols w:space="708"/>
          <w:docGrid w:linePitch="360"/>
        </w:sectPr>
      </w:pPr>
      <w:bookmarkStart w:id="16" w:name="_Toc153874572"/>
    </w:p>
    <w:p w14:paraId="1D279279" w14:textId="4E2E6345" w:rsidR="00676C05" w:rsidRPr="00C408F7" w:rsidRDefault="0028543C" w:rsidP="006E5DC1">
      <w:pPr>
        <w:pStyle w:val="Heading1"/>
        <w:ind w:left="0"/>
        <w:rPr>
          <w:rStyle w:val="normaltextrun"/>
        </w:rPr>
      </w:pPr>
      <w:bookmarkStart w:id="17" w:name="_Toc217298859"/>
      <w:bookmarkEnd w:id="16"/>
      <w:r w:rsidRPr="00C408F7">
        <w:rPr>
          <w:rStyle w:val="normaltextrun"/>
        </w:rPr>
        <w:lastRenderedPageBreak/>
        <w:t>Diving Section</w:t>
      </w:r>
      <w:r w:rsidR="005D3136" w:rsidRPr="00C408F7">
        <w:rPr>
          <w:rStyle w:val="normaltextrun"/>
        </w:rPr>
        <w:t xml:space="preserve"> 2025 Report</w:t>
      </w:r>
      <w:bookmarkEnd w:id="17"/>
    </w:p>
    <w:p w14:paraId="3307881C" w14:textId="77777777" w:rsidR="0028543C" w:rsidRPr="00C408F7" w:rsidRDefault="0028543C" w:rsidP="00676C05">
      <w:pPr>
        <w:rPr>
          <w:rStyle w:val="normaltextrun"/>
          <w:b/>
          <w:sz w:val="20"/>
          <w:szCs w:val="20"/>
          <w:u w:val="single"/>
        </w:rPr>
      </w:pPr>
    </w:p>
    <w:p w14:paraId="18A3C41A" w14:textId="77777777" w:rsidR="0028543C" w:rsidRPr="00C408F7" w:rsidRDefault="0028543C" w:rsidP="0028543C">
      <w:pPr>
        <w:rPr>
          <w:color w:val="000000"/>
        </w:rPr>
      </w:pPr>
      <w:r w:rsidRPr="00C408F7">
        <w:rPr>
          <w:color w:val="000000"/>
        </w:rPr>
        <w:t>This year marks a special milestone for BSAC 007 - originally the seventh BSAC club ever formed, and today one of more than 1,100 branches worldwide. We’re proud to be the second-oldest surviving BSAC club, and even prouder to be celebrating 25 years as a section of SYC. It’s been a fantastic partnership, and this year has been one of our busiest and most enjoyable in recent memory.</w:t>
      </w:r>
    </w:p>
    <w:p w14:paraId="5DA6E5F2" w14:textId="77777777" w:rsidR="0028543C" w:rsidRPr="00C408F7" w:rsidRDefault="0028543C" w:rsidP="0028543C">
      <w:pPr>
        <w:rPr>
          <w:color w:val="000000"/>
        </w:rPr>
      </w:pPr>
    </w:p>
    <w:p w14:paraId="66D06036" w14:textId="77777777" w:rsidR="0028543C" w:rsidRPr="00C408F7" w:rsidRDefault="0028543C" w:rsidP="0028543C">
      <w:pPr>
        <w:rPr>
          <w:color w:val="000000"/>
        </w:rPr>
      </w:pPr>
      <w:r w:rsidRPr="00C408F7">
        <w:rPr>
          <w:color w:val="000000"/>
        </w:rPr>
        <w:t>We’ve had members diving and travelling all over the world, but it’s been the UK diving that has really shone this season. From Shoreham we’ve managed more local dives across more sites than we’ve achieved for many years. A major highlight was our extremely successful Dive Week, which brought a huge wave of enthusiasm, excellent diving, and a brilliant sense of club spirit. It went so well, in fact, that we ran it twice - and both weeks will be returning next year.</w:t>
      </w:r>
    </w:p>
    <w:p w14:paraId="6307D5A6" w14:textId="77777777" w:rsidR="0028543C" w:rsidRPr="00C408F7" w:rsidRDefault="0028543C" w:rsidP="0028543C">
      <w:pPr>
        <w:rPr>
          <w:color w:val="000000"/>
        </w:rPr>
      </w:pPr>
    </w:p>
    <w:p w14:paraId="3E9C3FEF" w14:textId="77777777" w:rsidR="0028543C" w:rsidRPr="00C408F7" w:rsidRDefault="0028543C" w:rsidP="0028543C">
      <w:pPr>
        <w:rPr>
          <w:color w:val="000000"/>
        </w:rPr>
      </w:pPr>
      <w:r w:rsidRPr="00C408F7">
        <w:rPr>
          <w:color w:val="000000"/>
        </w:rPr>
        <w:t>The club has also been investing heavily in its infrastructure to keep everything running safely and smoothly. This included significant upgrades to our compressor filtration system and the start of some important engine overhaul work and navionics upgrades on Black Pearl, our dive boat, which will continue over the winter months. These aren’t glamorous expenses, but they’re essential for keeping the club operating to a high standard.</w:t>
      </w:r>
    </w:p>
    <w:p w14:paraId="0B4D8C9E" w14:textId="77777777" w:rsidR="0028543C" w:rsidRPr="00C408F7" w:rsidRDefault="0028543C" w:rsidP="0028543C">
      <w:pPr>
        <w:rPr>
          <w:color w:val="000000"/>
        </w:rPr>
      </w:pPr>
    </w:p>
    <w:p w14:paraId="3918463E" w14:textId="77777777" w:rsidR="0028543C" w:rsidRPr="00C408F7" w:rsidRDefault="0028543C" w:rsidP="0028543C">
      <w:pPr>
        <w:rPr>
          <w:color w:val="000000"/>
        </w:rPr>
      </w:pPr>
      <w:r w:rsidRPr="00C408F7">
        <w:rPr>
          <w:color w:val="000000"/>
        </w:rPr>
        <w:t>Most importantly, we’re pleased to report another year with no incidents or near misses, thanks to sensible planning, safe diving practices, and members looking after one another (both underwater and back at the bar afterwards). With club membership now at over 50 divers, moving back towards being able to offer training has also been a big focus. This year we funded two Instructor Foundation Course places for members, strengthening our ability to run courses and support new divers in the years ahead.</w:t>
      </w:r>
    </w:p>
    <w:p w14:paraId="734B7EE1" w14:textId="77777777" w:rsidR="0028543C" w:rsidRPr="00C408F7" w:rsidRDefault="0028543C" w:rsidP="0028543C">
      <w:pPr>
        <w:rPr>
          <w:color w:val="000000"/>
        </w:rPr>
      </w:pPr>
    </w:p>
    <w:p w14:paraId="324F6D15" w14:textId="77777777" w:rsidR="0028543C" w:rsidRPr="00C408F7" w:rsidRDefault="0028543C" w:rsidP="0028543C">
      <w:pPr>
        <w:rPr>
          <w:color w:val="000000"/>
        </w:rPr>
      </w:pPr>
      <w:r w:rsidRPr="00C408F7">
        <w:rPr>
          <w:color w:val="000000"/>
        </w:rPr>
        <w:t>All in all, it’s been a brilliant year for BSAC 007, packed with activity, progress, and plenty of enjoyment both on and off the water. As always, many of our favourite moments have been right here at SYC - launching from Shoreham, returning for a well-earned debrief, and getting ready for the next adventure… not to mention the upcoming New Year’s Eve party.</w:t>
      </w:r>
    </w:p>
    <w:p w14:paraId="2C189579" w14:textId="77777777" w:rsidR="0028543C" w:rsidRPr="00C408F7" w:rsidRDefault="0028543C" w:rsidP="0028543C">
      <w:pPr>
        <w:rPr>
          <w:color w:val="000000"/>
        </w:rPr>
      </w:pPr>
    </w:p>
    <w:p w14:paraId="462B0A70" w14:textId="77777777" w:rsidR="0028543C" w:rsidRPr="00C408F7" w:rsidRDefault="0028543C" w:rsidP="0028543C">
      <w:pPr>
        <w:rPr>
          <w:color w:val="000000"/>
        </w:rPr>
      </w:pPr>
      <w:r w:rsidRPr="00C408F7">
        <w:rPr>
          <w:color w:val="000000"/>
        </w:rPr>
        <w:t>We’re excited to see what next year brings and look forward to many more years of partnership with Sussex Yacht Club.</w:t>
      </w:r>
    </w:p>
    <w:p w14:paraId="4012EAE1" w14:textId="77777777" w:rsidR="0028543C" w:rsidRPr="00C408F7" w:rsidRDefault="0028543C" w:rsidP="00676C05">
      <w:pPr>
        <w:rPr>
          <w:rStyle w:val="normaltextrun"/>
          <w:b/>
          <w:sz w:val="20"/>
          <w:szCs w:val="20"/>
          <w:u w:val="single"/>
        </w:rPr>
      </w:pPr>
    </w:p>
    <w:p w14:paraId="1991F900" w14:textId="77777777" w:rsidR="0028543C" w:rsidRPr="00C408F7" w:rsidRDefault="0028543C" w:rsidP="006169EE">
      <w:pPr>
        <w:pStyle w:val="Heading1"/>
        <w:ind w:left="0"/>
        <w:rPr>
          <w:highlight w:val="yellow"/>
        </w:rPr>
      </w:pPr>
    </w:p>
    <w:p w14:paraId="73F89CDF" w14:textId="77777777" w:rsidR="0028543C" w:rsidRPr="00C408F7" w:rsidRDefault="0028543C" w:rsidP="006169EE">
      <w:pPr>
        <w:pStyle w:val="Heading1"/>
        <w:ind w:left="0"/>
        <w:rPr>
          <w:highlight w:val="yellow"/>
        </w:rPr>
      </w:pPr>
    </w:p>
    <w:p w14:paraId="5D1B402D" w14:textId="77777777" w:rsidR="0028543C" w:rsidRPr="00C408F7" w:rsidRDefault="0028543C" w:rsidP="006169EE">
      <w:pPr>
        <w:pStyle w:val="Heading1"/>
        <w:ind w:left="0"/>
        <w:rPr>
          <w:highlight w:val="yellow"/>
        </w:rPr>
      </w:pPr>
    </w:p>
    <w:p w14:paraId="540E0819" w14:textId="77777777" w:rsidR="0028543C" w:rsidRPr="00C408F7" w:rsidRDefault="0028543C" w:rsidP="006169EE">
      <w:pPr>
        <w:pStyle w:val="Heading1"/>
        <w:ind w:left="0"/>
        <w:rPr>
          <w:highlight w:val="yellow"/>
        </w:rPr>
      </w:pPr>
    </w:p>
    <w:p w14:paraId="3AD8E237" w14:textId="77777777" w:rsidR="0028543C" w:rsidRPr="00C408F7" w:rsidRDefault="0028543C" w:rsidP="006169EE">
      <w:pPr>
        <w:pStyle w:val="Heading1"/>
        <w:ind w:left="0"/>
        <w:rPr>
          <w:highlight w:val="yellow"/>
        </w:rPr>
      </w:pPr>
    </w:p>
    <w:p w14:paraId="049114E5" w14:textId="77777777" w:rsidR="0028543C" w:rsidRPr="00C408F7" w:rsidRDefault="0028543C" w:rsidP="006169EE">
      <w:pPr>
        <w:pStyle w:val="Heading1"/>
        <w:ind w:left="0"/>
        <w:rPr>
          <w:highlight w:val="yellow"/>
        </w:rPr>
      </w:pPr>
    </w:p>
    <w:p w14:paraId="150C47F3" w14:textId="77777777" w:rsidR="0028543C" w:rsidRPr="00C408F7" w:rsidRDefault="0028543C" w:rsidP="006169EE">
      <w:pPr>
        <w:pStyle w:val="Heading1"/>
        <w:ind w:left="0"/>
        <w:rPr>
          <w:highlight w:val="yellow"/>
        </w:rPr>
      </w:pPr>
    </w:p>
    <w:p w14:paraId="574F7AEC" w14:textId="77777777" w:rsidR="0028543C" w:rsidRPr="00C408F7" w:rsidRDefault="0028543C" w:rsidP="006169EE">
      <w:pPr>
        <w:pStyle w:val="Heading1"/>
        <w:ind w:left="0"/>
        <w:rPr>
          <w:highlight w:val="yellow"/>
        </w:rPr>
      </w:pPr>
    </w:p>
    <w:p w14:paraId="6415E066" w14:textId="77777777" w:rsidR="0028543C" w:rsidRPr="00C408F7" w:rsidRDefault="0028543C" w:rsidP="006169EE">
      <w:pPr>
        <w:pStyle w:val="Heading1"/>
        <w:ind w:left="0"/>
        <w:rPr>
          <w:highlight w:val="yellow"/>
        </w:rPr>
      </w:pPr>
    </w:p>
    <w:p w14:paraId="3B5C8B1B" w14:textId="77777777" w:rsidR="0028543C" w:rsidRPr="00C408F7" w:rsidRDefault="0028543C" w:rsidP="006169EE">
      <w:pPr>
        <w:pStyle w:val="Heading1"/>
        <w:ind w:left="0"/>
        <w:rPr>
          <w:highlight w:val="yellow"/>
        </w:rPr>
      </w:pPr>
    </w:p>
    <w:p w14:paraId="128CA8A4" w14:textId="77777777" w:rsidR="0028543C" w:rsidRPr="00C408F7" w:rsidRDefault="0028543C" w:rsidP="006169EE">
      <w:pPr>
        <w:pStyle w:val="Heading1"/>
        <w:ind w:left="0"/>
        <w:rPr>
          <w:highlight w:val="yellow"/>
        </w:rPr>
      </w:pPr>
    </w:p>
    <w:p w14:paraId="3F53EC80" w14:textId="77777777" w:rsidR="0028543C" w:rsidRPr="00C408F7" w:rsidRDefault="0028543C" w:rsidP="006169EE">
      <w:pPr>
        <w:pStyle w:val="Heading1"/>
        <w:ind w:left="0"/>
        <w:rPr>
          <w:highlight w:val="yellow"/>
        </w:rPr>
      </w:pPr>
    </w:p>
    <w:p w14:paraId="7A65FFC1" w14:textId="77777777" w:rsidR="0028543C" w:rsidRPr="00C408F7" w:rsidRDefault="0028543C" w:rsidP="006169EE">
      <w:pPr>
        <w:pStyle w:val="Heading1"/>
        <w:ind w:left="0"/>
        <w:rPr>
          <w:highlight w:val="yellow"/>
        </w:rPr>
      </w:pPr>
    </w:p>
    <w:p w14:paraId="51B970DB" w14:textId="7C34FD27" w:rsidR="00B15255" w:rsidRPr="00C408F7" w:rsidRDefault="00996215" w:rsidP="00996215">
      <w:pPr>
        <w:pStyle w:val="Heading1"/>
        <w:ind w:left="0"/>
        <w:rPr>
          <w:spacing w:val="-1"/>
        </w:rPr>
        <w:sectPr w:rsidR="00B15255" w:rsidRPr="00C408F7" w:rsidSect="00293B50">
          <w:pgSz w:w="11906" w:h="16838"/>
          <w:pgMar w:top="1440" w:right="1440" w:bottom="1440" w:left="1440" w:header="624" w:footer="567" w:gutter="0"/>
          <w:cols w:space="708"/>
          <w:docGrid w:linePitch="360"/>
        </w:sectPr>
      </w:pPr>
      <w:r w:rsidRPr="00C408F7">
        <w:rPr>
          <w:spacing w:val="-1"/>
        </w:rPr>
        <w:t xml:space="preserve"> </w:t>
      </w:r>
    </w:p>
    <w:p w14:paraId="5EFD4199" w14:textId="5BAADE9A" w:rsidR="008A1E42" w:rsidRPr="00C408F7" w:rsidRDefault="008A1E42" w:rsidP="00160618">
      <w:pPr>
        <w:pStyle w:val="Heading1"/>
        <w:ind w:left="0"/>
      </w:pPr>
      <w:bookmarkStart w:id="18" w:name="_Toc217298860"/>
      <w:r w:rsidRPr="00C408F7">
        <w:lastRenderedPageBreak/>
        <w:t>Training</w:t>
      </w:r>
      <w:r w:rsidR="00297F64" w:rsidRPr="00C408F7">
        <w:t xml:space="preserve">: </w:t>
      </w:r>
      <w:r w:rsidRPr="00C408F7">
        <w:t>Youth, Dinghies, Keelboats at SYC</w:t>
      </w:r>
      <w:bookmarkEnd w:id="18"/>
    </w:p>
    <w:p w14:paraId="34CA60D3" w14:textId="77777777" w:rsidR="008A1E42" w:rsidRPr="00C408F7" w:rsidRDefault="008A1E42" w:rsidP="008A1E42">
      <w:r w:rsidRPr="00C408F7">
        <w:t> </w:t>
      </w:r>
    </w:p>
    <w:p w14:paraId="2E48BAE2" w14:textId="77777777" w:rsidR="00E415A4" w:rsidRPr="00C408F7" w:rsidRDefault="00E415A4" w:rsidP="00E415A4">
      <w:pPr>
        <w:spacing w:after="150"/>
        <w:rPr>
          <w:color w:val="000000"/>
          <w:sz w:val="22"/>
          <w:szCs w:val="22"/>
        </w:rPr>
      </w:pPr>
      <w:r w:rsidRPr="00C408F7">
        <w:rPr>
          <w:color w:val="000000"/>
          <w:sz w:val="22"/>
          <w:szCs w:val="22"/>
        </w:rPr>
        <w:t>RYA Training &amp; Youth Sailing at SYC 2025</w:t>
      </w:r>
    </w:p>
    <w:p w14:paraId="37363DE1" w14:textId="77777777" w:rsidR="00E415A4" w:rsidRPr="00C408F7" w:rsidRDefault="00E415A4" w:rsidP="00E415A4">
      <w:pPr>
        <w:spacing w:after="150"/>
        <w:rPr>
          <w:color w:val="000000"/>
          <w:sz w:val="22"/>
          <w:szCs w:val="22"/>
        </w:rPr>
      </w:pPr>
      <w:r w:rsidRPr="00C408F7">
        <w:rPr>
          <w:color w:val="000000"/>
          <w:sz w:val="22"/>
          <w:szCs w:val="22"/>
        </w:rPr>
        <w:t>2025 proved to be a great summer and this helped the training to be successful and an asset to the club and its members.</w:t>
      </w:r>
    </w:p>
    <w:p w14:paraId="36F0A90C" w14:textId="77777777" w:rsidR="00E415A4" w:rsidRPr="00C408F7" w:rsidRDefault="00E415A4" w:rsidP="00E415A4">
      <w:pPr>
        <w:spacing w:after="150"/>
        <w:rPr>
          <w:color w:val="000000"/>
          <w:sz w:val="22"/>
          <w:szCs w:val="22"/>
        </w:rPr>
      </w:pPr>
      <w:r w:rsidRPr="00C408F7">
        <w:rPr>
          <w:color w:val="000000"/>
          <w:sz w:val="22"/>
          <w:szCs w:val="22"/>
        </w:rPr>
        <w:t>The ever-popular winter theory courses were full and many of the participants went on to take the practical courses through our partnership with Fairview sailing.</w:t>
      </w:r>
    </w:p>
    <w:p w14:paraId="4991EFB3" w14:textId="77777777" w:rsidR="00E415A4" w:rsidRPr="00C408F7" w:rsidRDefault="00E415A4" w:rsidP="00E415A4">
      <w:pPr>
        <w:spacing w:after="150"/>
        <w:rPr>
          <w:color w:val="000000"/>
          <w:sz w:val="22"/>
          <w:szCs w:val="22"/>
        </w:rPr>
      </w:pPr>
      <w:r w:rsidRPr="00C408F7">
        <w:rPr>
          <w:color w:val="000000"/>
          <w:sz w:val="22"/>
          <w:szCs w:val="22"/>
        </w:rPr>
        <w:t>We also introduced a winter Youth keelboat program aimed at 16 &lt; 20 year olds experienced dinghy sailors looking to transition to keelboat sailing. This has attracted new members from Adur Sailing, Worthing Sailing Club as well as our older youth. This is oversubscribed and we are borrowing craft to expand.</w:t>
      </w:r>
    </w:p>
    <w:p w14:paraId="7EA584A9" w14:textId="77777777" w:rsidR="00E415A4" w:rsidRPr="00C408F7" w:rsidRDefault="00E415A4" w:rsidP="00E415A4">
      <w:pPr>
        <w:spacing w:after="150"/>
        <w:rPr>
          <w:color w:val="000000"/>
          <w:sz w:val="22"/>
          <w:szCs w:val="22"/>
        </w:rPr>
      </w:pPr>
      <w:r w:rsidRPr="00C408F7">
        <w:rPr>
          <w:color w:val="000000"/>
          <w:sz w:val="22"/>
          <w:szCs w:val="22"/>
        </w:rPr>
        <w:t>Many other one-day courses are run which includes First Aid, Radar, VHF and disability awareness. These are delivered by both in house instructors and visiting instructors and they give great opportunities to learn and network with likeminded members.</w:t>
      </w:r>
    </w:p>
    <w:p w14:paraId="2EDF310B" w14:textId="77777777" w:rsidR="00E415A4" w:rsidRPr="00C408F7" w:rsidRDefault="00E415A4" w:rsidP="00E415A4">
      <w:pPr>
        <w:spacing w:after="150"/>
        <w:rPr>
          <w:color w:val="000000"/>
          <w:sz w:val="22"/>
          <w:szCs w:val="22"/>
        </w:rPr>
      </w:pPr>
      <w:r w:rsidRPr="00C408F7">
        <w:rPr>
          <w:color w:val="000000"/>
          <w:sz w:val="22"/>
          <w:szCs w:val="22"/>
        </w:rPr>
        <w:t>The family and cadets ran for 12 weeks with some changeable weather and it was great to see so many of the youngsters enjoying the sport. The youngsters have great fun and the season is finished with the Pirate party. If you have children or grand children between the ages of 8 &amp; 18 why not get them to come along.</w:t>
      </w:r>
    </w:p>
    <w:p w14:paraId="43695155" w14:textId="10BDC008" w:rsidR="00E415A4" w:rsidRPr="00C408F7" w:rsidRDefault="00E415A4" w:rsidP="00E415A4">
      <w:pPr>
        <w:spacing w:after="150"/>
        <w:rPr>
          <w:color w:val="000000"/>
          <w:sz w:val="22"/>
          <w:szCs w:val="22"/>
        </w:rPr>
      </w:pPr>
      <w:r w:rsidRPr="00C408F7">
        <w:rPr>
          <w:color w:val="000000"/>
          <w:sz w:val="22"/>
          <w:szCs w:val="22"/>
        </w:rPr>
        <w:t>The young instructors that form the Shoreham Youth Team had a busy year both teaching and honing their racing skills Some were lucky enough to sail with Will Holden and the SB20’s in a challenging Cowes week</w:t>
      </w:r>
      <w:r w:rsidR="00C77F57">
        <w:rPr>
          <w:color w:val="000000"/>
          <w:sz w:val="22"/>
          <w:szCs w:val="22"/>
        </w:rPr>
        <w:t>.</w:t>
      </w:r>
      <w:r w:rsidRPr="00C408F7">
        <w:rPr>
          <w:color w:val="000000"/>
          <w:sz w:val="22"/>
          <w:szCs w:val="22"/>
        </w:rPr>
        <w:t> Cowes has a special birthday in 2026 and we hope to take youth teams and members in both Sonars and SB20’s</w:t>
      </w:r>
    </w:p>
    <w:p w14:paraId="3A61F7A8" w14:textId="77777777" w:rsidR="00E415A4" w:rsidRPr="00C408F7" w:rsidRDefault="00E415A4" w:rsidP="00E415A4">
      <w:pPr>
        <w:spacing w:after="150"/>
        <w:rPr>
          <w:color w:val="000000"/>
          <w:sz w:val="22"/>
          <w:szCs w:val="22"/>
        </w:rPr>
      </w:pPr>
      <w:r w:rsidRPr="00C408F7">
        <w:rPr>
          <w:color w:val="000000"/>
          <w:sz w:val="22"/>
          <w:szCs w:val="22"/>
        </w:rPr>
        <w:t>The dinghy and Powerboat training were in high demand and these popular courses go from strength to strength. A further powerboat has been added to the fleet to enhance activities</w:t>
      </w:r>
    </w:p>
    <w:p w14:paraId="5B66B056" w14:textId="77777777" w:rsidR="00E415A4" w:rsidRPr="00C408F7" w:rsidRDefault="00E415A4" w:rsidP="00E415A4">
      <w:pPr>
        <w:spacing w:after="150"/>
        <w:rPr>
          <w:color w:val="000000"/>
          <w:sz w:val="22"/>
          <w:szCs w:val="22"/>
        </w:rPr>
      </w:pPr>
      <w:r w:rsidRPr="00C408F7">
        <w:rPr>
          <w:color w:val="000000"/>
          <w:sz w:val="22"/>
          <w:szCs w:val="22"/>
        </w:rPr>
        <w:t>We also included opportunities to hone skills and enjoy supported sailing in the club craft with wind farn trips and sessions on Thursday evening. We are looking at further opportunities to expand in 2026. Sailing &amp; Powerboating without boat ownership</w:t>
      </w:r>
    </w:p>
    <w:p w14:paraId="0D87B7F3" w14:textId="16BE72C4" w:rsidR="00E415A4" w:rsidRPr="00C408F7" w:rsidRDefault="00E415A4" w:rsidP="00E415A4">
      <w:pPr>
        <w:spacing w:after="150"/>
        <w:rPr>
          <w:color w:val="000000"/>
          <w:sz w:val="22"/>
          <w:szCs w:val="22"/>
        </w:rPr>
      </w:pPr>
      <w:r w:rsidRPr="00C408F7">
        <w:rPr>
          <w:color w:val="000000"/>
          <w:sz w:val="22"/>
          <w:szCs w:val="22"/>
        </w:rPr>
        <w:t>As you can imagine a lot of work goes into ensuring all this activity is possible ensuring th</w:t>
      </w:r>
      <w:r w:rsidR="00E617CF">
        <w:rPr>
          <w:color w:val="000000"/>
          <w:sz w:val="22"/>
          <w:szCs w:val="22"/>
        </w:rPr>
        <w:t>e courses</w:t>
      </w:r>
      <w:r w:rsidRPr="00C408F7">
        <w:rPr>
          <w:color w:val="000000"/>
          <w:sz w:val="22"/>
          <w:szCs w:val="22"/>
        </w:rPr>
        <w:t xml:space="preserve"> are safe fun and educational. Can I say a big thankyou to the small team that work so hard to keep this part of the club vibrant and successful</w:t>
      </w:r>
      <w:r w:rsidR="00E617CF">
        <w:rPr>
          <w:color w:val="000000"/>
          <w:sz w:val="22"/>
          <w:szCs w:val="22"/>
        </w:rPr>
        <w:t>.</w:t>
      </w:r>
    </w:p>
    <w:p w14:paraId="2AA89D8D" w14:textId="77777777" w:rsidR="00E415A4" w:rsidRPr="00C408F7" w:rsidRDefault="00E415A4" w:rsidP="00E415A4">
      <w:pPr>
        <w:spacing w:after="150"/>
        <w:rPr>
          <w:color w:val="000000"/>
          <w:sz w:val="22"/>
          <w:szCs w:val="22"/>
        </w:rPr>
      </w:pPr>
      <w:r w:rsidRPr="00C408F7">
        <w:rPr>
          <w:color w:val="000000"/>
          <w:sz w:val="22"/>
          <w:szCs w:val="22"/>
        </w:rPr>
        <w:t>Kevin Headon</w:t>
      </w:r>
    </w:p>
    <w:p w14:paraId="21B0ED83" w14:textId="77777777" w:rsidR="00E415A4" w:rsidRPr="00C408F7" w:rsidRDefault="00E415A4" w:rsidP="00E415A4">
      <w:pPr>
        <w:spacing w:after="150"/>
        <w:rPr>
          <w:color w:val="000000"/>
          <w:sz w:val="14"/>
          <w:szCs w:val="14"/>
        </w:rPr>
      </w:pPr>
      <w:r w:rsidRPr="00C408F7">
        <w:rPr>
          <w:color w:val="000000"/>
          <w:sz w:val="14"/>
          <w:szCs w:val="14"/>
        </w:rPr>
        <w:t> </w:t>
      </w:r>
    </w:p>
    <w:p w14:paraId="5D8C4712" w14:textId="77777777" w:rsidR="00996215" w:rsidRPr="00C408F7" w:rsidRDefault="00996215" w:rsidP="00996215">
      <w:pPr>
        <w:pStyle w:val="Heading1"/>
        <w:ind w:left="0"/>
      </w:pPr>
    </w:p>
    <w:p w14:paraId="4CF47702" w14:textId="77777777" w:rsidR="004661AB" w:rsidRPr="00C408F7" w:rsidRDefault="004661AB" w:rsidP="0075794B">
      <w:pPr>
        <w:pStyle w:val="Heading1"/>
        <w:ind w:left="0"/>
      </w:pPr>
    </w:p>
    <w:p w14:paraId="12B8D098" w14:textId="77777777" w:rsidR="004661AB" w:rsidRPr="00C408F7" w:rsidRDefault="004661AB" w:rsidP="0075794B">
      <w:pPr>
        <w:pStyle w:val="Heading1"/>
        <w:ind w:left="0"/>
      </w:pPr>
    </w:p>
    <w:p w14:paraId="0FD7E015" w14:textId="77777777" w:rsidR="004661AB" w:rsidRPr="00C408F7" w:rsidRDefault="004661AB" w:rsidP="0075794B">
      <w:pPr>
        <w:pStyle w:val="Heading1"/>
        <w:ind w:left="0"/>
      </w:pPr>
    </w:p>
    <w:p w14:paraId="399A217C" w14:textId="77777777" w:rsidR="004661AB" w:rsidRPr="00C408F7" w:rsidRDefault="004661AB" w:rsidP="0075794B">
      <w:pPr>
        <w:pStyle w:val="Heading1"/>
        <w:ind w:left="0"/>
      </w:pPr>
    </w:p>
    <w:p w14:paraId="4024199B" w14:textId="77777777" w:rsidR="004661AB" w:rsidRPr="00C408F7" w:rsidRDefault="004661AB" w:rsidP="0075794B">
      <w:pPr>
        <w:pStyle w:val="Heading1"/>
        <w:ind w:left="0"/>
      </w:pPr>
    </w:p>
    <w:p w14:paraId="7D9055DA" w14:textId="77777777" w:rsidR="004661AB" w:rsidRPr="00C408F7" w:rsidRDefault="004661AB" w:rsidP="0075794B">
      <w:pPr>
        <w:pStyle w:val="Heading1"/>
        <w:ind w:left="0"/>
      </w:pPr>
    </w:p>
    <w:p w14:paraId="4F65D69D" w14:textId="77777777" w:rsidR="004661AB" w:rsidRPr="00C408F7" w:rsidRDefault="004661AB" w:rsidP="0075794B">
      <w:pPr>
        <w:pStyle w:val="Heading1"/>
        <w:ind w:left="0"/>
      </w:pPr>
    </w:p>
    <w:p w14:paraId="1105019B" w14:textId="77777777" w:rsidR="004661AB" w:rsidRPr="00C408F7" w:rsidRDefault="004661AB" w:rsidP="0075794B">
      <w:pPr>
        <w:pStyle w:val="Heading1"/>
        <w:ind w:left="0"/>
      </w:pPr>
    </w:p>
    <w:p w14:paraId="1B5B63D2" w14:textId="77777777" w:rsidR="004661AB" w:rsidRPr="00C408F7" w:rsidRDefault="004661AB" w:rsidP="0075794B">
      <w:pPr>
        <w:pStyle w:val="Heading1"/>
        <w:ind w:left="0"/>
      </w:pPr>
    </w:p>
    <w:p w14:paraId="5C15C0D8" w14:textId="77777777" w:rsidR="004661AB" w:rsidRPr="00C408F7" w:rsidRDefault="004661AB" w:rsidP="0075794B">
      <w:pPr>
        <w:pStyle w:val="Heading1"/>
        <w:ind w:left="0"/>
      </w:pPr>
    </w:p>
    <w:p w14:paraId="4D19DB54" w14:textId="77777777" w:rsidR="004661AB" w:rsidRPr="00C408F7" w:rsidRDefault="004661AB" w:rsidP="0075794B">
      <w:pPr>
        <w:pStyle w:val="Heading1"/>
        <w:ind w:left="0"/>
      </w:pPr>
    </w:p>
    <w:p w14:paraId="3DCC050D" w14:textId="77777777" w:rsidR="004661AB" w:rsidRPr="00C408F7" w:rsidRDefault="004661AB" w:rsidP="0075794B">
      <w:pPr>
        <w:pStyle w:val="Heading1"/>
        <w:ind w:left="0"/>
      </w:pPr>
    </w:p>
    <w:p w14:paraId="01FBEB5E" w14:textId="77777777" w:rsidR="004661AB" w:rsidRPr="00C408F7" w:rsidRDefault="004661AB" w:rsidP="0075794B">
      <w:pPr>
        <w:pStyle w:val="Heading1"/>
        <w:ind w:left="0"/>
      </w:pPr>
    </w:p>
    <w:p w14:paraId="3F4D23FE" w14:textId="56EA9FA9" w:rsidR="00610F62" w:rsidRPr="00C408F7" w:rsidRDefault="00996215" w:rsidP="0075794B">
      <w:pPr>
        <w:pStyle w:val="Heading1"/>
        <w:ind w:left="0"/>
      </w:pPr>
      <w:bookmarkStart w:id="19" w:name="_Toc217298861"/>
      <w:r w:rsidRPr="00C408F7">
        <w:lastRenderedPageBreak/>
        <w:t>Trophies awarded for 202</w:t>
      </w:r>
      <w:r w:rsidR="003B7978" w:rsidRPr="00C408F7">
        <w:t>5</w:t>
      </w:r>
      <w:r w:rsidRPr="00C408F7">
        <w:t>:</w:t>
      </w:r>
      <w:bookmarkEnd w:id="19"/>
    </w:p>
    <w:p w14:paraId="39996916" w14:textId="635995AE" w:rsidR="00610F62" w:rsidRPr="00C408F7" w:rsidRDefault="00610F62" w:rsidP="00610F62"/>
    <w:tbl>
      <w:tblPr>
        <w:tblW w:w="0" w:type="auto"/>
        <w:tblLook w:val="06A0" w:firstRow="1" w:lastRow="0" w:firstColumn="1" w:lastColumn="0" w:noHBand="1" w:noVBand="1"/>
      </w:tblPr>
      <w:tblGrid>
        <w:gridCol w:w="2525"/>
        <w:gridCol w:w="2786"/>
        <w:gridCol w:w="1634"/>
        <w:gridCol w:w="2071"/>
      </w:tblGrid>
      <w:tr w:rsidR="00C30730" w:rsidRPr="00C408F7" w14:paraId="5AA61FB2" w14:textId="77777777" w:rsidTr="006775B9">
        <w:trPr>
          <w:trHeight w:val="375"/>
        </w:trPr>
        <w:tc>
          <w:tcPr>
            <w:tcW w:w="10800" w:type="dxa"/>
            <w:gridSpan w:val="4"/>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DAF2D0"/>
            <w:tcMar>
              <w:top w:w="15" w:type="dxa"/>
              <w:left w:w="15" w:type="dxa"/>
              <w:right w:w="15" w:type="dxa"/>
            </w:tcMar>
            <w:vAlign w:val="bottom"/>
          </w:tcPr>
          <w:p w14:paraId="33EE5E58" w14:textId="77777777" w:rsidR="00C30730" w:rsidRPr="00C408F7" w:rsidRDefault="00C30730" w:rsidP="006775B9">
            <w:pPr>
              <w:rPr>
                <w:rFonts w:eastAsia="Aptos Narrow"/>
                <w:b/>
                <w:bCs/>
                <w:color w:val="000000" w:themeColor="text1"/>
              </w:rPr>
            </w:pPr>
            <w:r w:rsidRPr="00C408F7">
              <w:rPr>
                <w:rFonts w:eastAsia="Aptos Narrow"/>
                <w:b/>
                <w:bCs/>
                <w:color w:val="000000" w:themeColor="text1"/>
              </w:rPr>
              <w:t>TROPHY REPORT 2025</w:t>
            </w:r>
          </w:p>
        </w:tc>
      </w:tr>
      <w:tr w:rsidR="00C30730" w:rsidRPr="00C408F7" w14:paraId="4CE9FAE8" w14:textId="77777777" w:rsidTr="006775B9">
        <w:trPr>
          <w:trHeight w:val="375"/>
        </w:trPr>
        <w:tc>
          <w:tcPr>
            <w:tcW w:w="10800" w:type="dxa"/>
            <w:gridSpan w:val="4"/>
            <w:tcBorders>
              <w:top w:val="single" w:sz="12" w:space="0" w:color="000000" w:themeColor="text1"/>
              <w:left w:val="single" w:sz="4" w:space="0" w:color="000000" w:themeColor="text1"/>
              <w:bottom w:val="single" w:sz="4" w:space="0" w:color="000000" w:themeColor="text1"/>
              <w:right w:val="single" w:sz="4" w:space="0" w:color="000000" w:themeColor="text1"/>
            </w:tcBorders>
            <w:shd w:val="clear" w:color="auto" w:fill="DAF2D0"/>
            <w:tcMar>
              <w:top w:w="15" w:type="dxa"/>
              <w:left w:w="15" w:type="dxa"/>
              <w:right w:w="15" w:type="dxa"/>
            </w:tcMar>
            <w:vAlign w:val="bottom"/>
          </w:tcPr>
          <w:p w14:paraId="321AE5AD" w14:textId="77777777" w:rsidR="00C30730" w:rsidRPr="00C408F7" w:rsidRDefault="00C30730" w:rsidP="006775B9">
            <w:pPr>
              <w:rPr>
                <w:rFonts w:eastAsia="Aptos Narrow"/>
                <w:color w:val="000000" w:themeColor="text1"/>
              </w:rPr>
            </w:pPr>
            <w:r w:rsidRPr="00C408F7">
              <w:rPr>
                <w:rFonts w:eastAsia="Aptos Narrow"/>
                <w:color w:val="000000" w:themeColor="text1"/>
              </w:rPr>
              <w:t>Awarded at the Keelboat Section Prizegiving November 2025</w:t>
            </w:r>
          </w:p>
        </w:tc>
      </w:tr>
      <w:tr w:rsidR="00C30730" w:rsidRPr="00C408F7" w14:paraId="16A8BFEC" w14:textId="77777777" w:rsidTr="006775B9">
        <w:trPr>
          <w:trHeight w:val="375"/>
        </w:trPr>
        <w:tc>
          <w:tcPr>
            <w:tcW w:w="3045" w:type="dxa"/>
            <w:tcBorders>
              <w:top w:val="single" w:sz="12" w:space="0" w:color="000000" w:themeColor="text1"/>
              <w:left w:val="single" w:sz="4" w:space="0" w:color="000000" w:themeColor="text1"/>
              <w:bottom w:val="single" w:sz="4" w:space="0" w:color="000000" w:themeColor="text1"/>
              <w:right w:val="single" w:sz="4" w:space="0" w:color="000000" w:themeColor="text1"/>
            </w:tcBorders>
            <w:shd w:val="clear" w:color="auto" w:fill="DAF2D0"/>
            <w:tcMar>
              <w:top w:w="15" w:type="dxa"/>
              <w:left w:w="15" w:type="dxa"/>
              <w:right w:w="15" w:type="dxa"/>
            </w:tcMar>
            <w:vAlign w:val="bottom"/>
          </w:tcPr>
          <w:p w14:paraId="474B870C" w14:textId="77777777" w:rsidR="00C30730" w:rsidRPr="00C408F7" w:rsidRDefault="00C30730" w:rsidP="006775B9">
            <w:pPr>
              <w:rPr>
                <w:rFonts w:eastAsia="Aptos Narrow"/>
                <w:color w:val="000000" w:themeColor="text1"/>
              </w:rPr>
            </w:pPr>
            <w:r w:rsidRPr="00C408F7">
              <w:rPr>
                <w:rFonts w:eastAsia="Aptos Narrow"/>
                <w:color w:val="000000" w:themeColor="text1"/>
              </w:rPr>
              <w:t>Trophy</w:t>
            </w:r>
          </w:p>
        </w:tc>
        <w:tc>
          <w:tcPr>
            <w:tcW w:w="3405" w:type="dxa"/>
            <w:tcBorders>
              <w:top w:val="single" w:sz="12" w:space="0" w:color="000000" w:themeColor="text1"/>
              <w:left w:val="single" w:sz="4" w:space="0" w:color="000000" w:themeColor="text1"/>
              <w:bottom w:val="single" w:sz="4" w:space="0" w:color="000000" w:themeColor="text1"/>
              <w:right w:val="single" w:sz="4" w:space="0" w:color="000000" w:themeColor="text1"/>
            </w:tcBorders>
            <w:shd w:val="clear" w:color="auto" w:fill="DAF2D0"/>
            <w:tcMar>
              <w:top w:w="15" w:type="dxa"/>
              <w:left w:w="15" w:type="dxa"/>
              <w:right w:w="15" w:type="dxa"/>
            </w:tcMar>
            <w:vAlign w:val="bottom"/>
          </w:tcPr>
          <w:p w14:paraId="3788BF5C" w14:textId="77777777" w:rsidR="00C30730" w:rsidRPr="00C408F7" w:rsidRDefault="00C30730" w:rsidP="006775B9">
            <w:pPr>
              <w:rPr>
                <w:rFonts w:eastAsia="Aptos Narrow"/>
                <w:color w:val="000000" w:themeColor="text1"/>
              </w:rPr>
            </w:pPr>
            <w:r w:rsidRPr="00C408F7">
              <w:rPr>
                <w:rFonts w:eastAsia="Aptos Narrow"/>
                <w:color w:val="000000" w:themeColor="text1"/>
              </w:rPr>
              <w:t>Awarded for</w:t>
            </w:r>
          </w:p>
        </w:tc>
        <w:tc>
          <w:tcPr>
            <w:tcW w:w="1860" w:type="dxa"/>
            <w:tcBorders>
              <w:top w:val="single" w:sz="12" w:space="0" w:color="000000" w:themeColor="text1"/>
              <w:left w:val="single" w:sz="4" w:space="0" w:color="000000" w:themeColor="text1"/>
              <w:bottom w:val="single" w:sz="4" w:space="0" w:color="000000" w:themeColor="text1"/>
              <w:right w:val="single" w:sz="4" w:space="0" w:color="000000" w:themeColor="text1"/>
            </w:tcBorders>
            <w:shd w:val="clear" w:color="auto" w:fill="DAF2D0"/>
            <w:tcMar>
              <w:top w:w="15" w:type="dxa"/>
              <w:left w:w="15" w:type="dxa"/>
              <w:right w:w="15" w:type="dxa"/>
            </w:tcMar>
            <w:vAlign w:val="bottom"/>
          </w:tcPr>
          <w:p w14:paraId="14220AC2" w14:textId="77777777" w:rsidR="00C30730" w:rsidRPr="00C408F7" w:rsidRDefault="00C30730" w:rsidP="006775B9">
            <w:pPr>
              <w:rPr>
                <w:rFonts w:eastAsia="Aptos Narrow"/>
                <w:color w:val="000000" w:themeColor="text1"/>
              </w:rPr>
            </w:pPr>
            <w:r w:rsidRPr="00C408F7">
              <w:rPr>
                <w:rFonts w:eastAsia="Aptos Narrow"/>
                <w:color w:val="000000" w:themeColor="text1"/>
              </w:rPr>
              <w:t>Yacht</w:t>
            </w:r>
          </w:p>
        </w:tc>
        <w:tc>
          <w:tcPr>
            <w:tcW w:w="2490" w:type="dxa"/>
            <w:tcBorders>
              <w:top w:val="single" w:sz="12" w:space="0" w:color="000000" w:themeColor="text1"/>
              <w:left w:val="single" w:sz="4" w:space="0" w:color="000000" w:themeColor="text1"/>
              <w:bottom w:val="single" w:sz="4" w:space="0" w:color="000000" w:themeColor="text1"/>
              <w:right w:val="single" w:sz="4" w:space="0" w:color="000000" w:themeColor="text1"/>
            </w:tcBorders>
            <w:shd w:val="clear" w:color="auto" w:fill="DAF2D0"/>
            <w:tcMar>
              <w:top w:w="15" w:type="dxa"/>
              <w:left w:w="15" w:type="dxa"/>
              <w:right w:w="15" w:type="dxa"/>
            </w:tcMar>
            <w:vAlign w:val="bottom"/>
          </w:tcPr>
          <w:p w14:paraId="79038240" w14:textId="77777777" w:rsidR="00C30730" w:rsidRPr="00C408F7" w:rsidRDefault="00C30730" w:rsidP="006775B9">
            <w:pPr>
              <w:rPr>
                <w:rFonts w:eastAsia="Aptos Narrow"/>
                <w:color w:val="000000" w:themeColor="text1"/>
              </w:rPr>
            </w:pPr>
            <w:r w:rsidRPr="00C408F7">
              <w:rPr>
                <w:rFonts w:eastAsia="Aptos Narrow"/>
                <w:color w:val="000000" w:themeColor="text1"/>
              </w:rPr>
              <w:t>Skipper</w:t>
            </w:r>
          </w:p>
        </w:tc>
      </w:tr>
      <w:tr w:rsidR="00C30730" w:rsidRPr="00C408F7" w14:paraId="0035BA69" w14:textId="77777777" w:rsidTr="006775B9">
        <w:trPr>
          <w:trHeight w:val="360"/>
        </w:trPr>
        <w:tc>
          <w:tcPr>
            <w:tcW w:w="1080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F2D0"/>
            <w:tcMar>
              <w:top w:w="15" w:type="dxa"/>
              <w:left w:w="15" w:type="dxa"/>
              <w:right w:w="15" w:type="dxa"/>
            </w:tcMar>
            <w:vAlign w:val="bottom"/>
          </w:tcPr>
          <w:p w14:paraId="62D77F26" w14:textId="77777777" w:rsidR="00C30730" w:rsidRPr="00C408F7" w:rsidRDefault="00C30730" w:rsidP="006775B9">
            <w:r w:rsidRPr="00C408F7">
              <w:rPr>
                <w:rFonts w:eastAsia="Calibri"/>
                <w:b/>
                <w:bCs/>
                <w:color w:val="000000" w:themeColor="text1"/>
                <w:sz w:val="22"/>
                <w:szCs w:val="22"/>
              </w:rPr>
              <w:t xml:space="preserve">PURSUIT SERIES </w:t>
            </w:r>
            <w:r w:rsidRPr="00C408F7">
              <w:rPr>
                <w:rFonts w:eastAsia="Calibri"/>
                <w:color w:val="000000" w:themeColor="text1"/>
                <w:sz w:val="22"/>
                <w:szCs w:val="22"/>
              </w:rPr>
              <w:t xml:space="preserve"> </w:t>
            </w:r>
          </w:p>
        </w:tc>
      </w:tr>
      <w:tr w:rsidR="00C30730" w:rsidRPr="00C408F7" w14:paraId="2FFC4314" w14:textId="77777777" w:rsidTr="006775B9">
        <w:trPr>
          <w:trHeight w:val="300"/>
        </w:trPr>
        <w:tc>
          <w:tcPr>
            <w:tcW w:w="30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283D0D50" w14:textId="77777777" w:rsidR="00C30730" w:rsidRPr="00C408F7" w:rsidRDefault="00C30730" w:rsidP="006775B9">
            <w:pPr>
              <w:rPr>
                <w:rFonts w:eastAsia="Calibri Light"/>
                <w:color w:val="000000" w:themeColor="text1"/>
                <w:sz w:val="20"/>
                <w:szCs w:val="20"/>
              </w:rPr>
            </w:pPr>
            <w:r w:rsidRPr="00C408F7">
              <w:rPr>
                <w:rFonts w:eastAsia="Calibri Light"/>
                <w:color w:val="000000" w:themeColor="text1"/>
                <w:sz w:val="20"/>
                <w:szCs w:val="20"/>
              </w:rPr>
              <w:t>1</w:t>
            </w:r>
            <w:r w:rsidRPr="00C408F7">
              <w:rPr>
                <w:rFonts w:eastAsia="Calibri Light"/>
                <w:color w:val="000000" w:themeColor="text1"/>
                <w:sz w:val="20"/>
                <w:szCs w:val="20"/>
                <w:vertAlign w:val="superscript"/>
              </w:rPr>
              <w:t>st</w:t>
            </w:r>
            <w:r w:rsidRPr="00C408F7">
              <w:rPr>
                <w:rFonts w:eastAsia="Calibri Light"/>
                <w:color w:val="000000" w:themeColor="text1"/>
                <w:sz w:val="20"/>
                <w:szCs w:val="20"/>
              </w:rPr>
              <w:t xml:space="preserve"> Pursuit Series Challenge Cup  </w:t>
            </w:r>
          </w:p>
        </w:tc>
        <w:tc>
          <w:tcPr>
            <w:tcW w:w="3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49346E43" w14:textId="77777777" w:rsidR="00C30730" w:rsidRPr="00C408F7" w:rsidRDefault="00C30730" w:rsidP="006775B9">
            <w:pPr>
              <w:rPr>
                <w:rFonts w:eastAsia="Calibri Light"/>
                <w:color w:val="000000" w:themeColor="text1"/>
                <w:sz w:val="20"/>
                <w:szCs w:val="20"/>
              </w:rPr>
            </w:pPr>
            <w:r w:rsidRPr="00C408F7">
              <w:rPr>
                <w:rFonts w:eastAsia="Calibri Light"/>
                <w:color w:val="000000" w:themeColor="text1"/>
                <w:sz w:val="20"/>
                <w:szCs w:val="20"/>
              </w:rPr>
              <w:t xml:space="preserve">Spring </w:t>
            </w:r>
          </w:p>
        </w:tc>
        <w:tc>
          <w:tcPr>
            <w:tcW w:w="18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7B76CB0A" w14:textId="77777777" w:rsidR="00C30730" w:rsidRPr="00C408F7" w:rsidRDefault="00C30730" w:rsidP="006775B9">
            <w:pPr>
              <w:rPr>
                <w:rFonts w:eastAsia="Calibri Light"/>
                <w:color w:val="000000" w:themeColor="text1"/>
                <w:sz w:val="20"/>
                <w:szCs w:val="20"/>
              </w:rPr>
            </w:pPr>
            <w:r w:rsidRPr="00C408F7">
              <w:rPr>
                <w:rFonts w:eastAsia="Calibri Light"/>
                <w:color w:val="000000" w:themeColor="text1"/>
                <w:sz w:val="20"/>
                <w:szCs w:val="20"/>
              </w:rPr>
              <w:t>Escape</w:t>
            </w:r>
          </w:p>
        </w:tc>
        <w:tc>
          <w:tcPr>
            <w:tcW w:w="2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17584282" w14:textId="77777777" w:rsidR="00C30730" w:rsidRPr="00C408F7" w:rsidRDefault="00C30730" w:rsidP="006775B9">
            <w:pPr>
              <w:rPr>
                <w:rFonts w:eastAsia="Calibri Light"/>
                <w:color w:val="000000" w:themeColor="text1"/>
                <w:sz w:val="20"/>
                <w:szCs w:val="20"/>
              </w:rPr>
            </w:pPr>
            <w:r w:rsidRPr="00C408F7">
              <w:rPr>
                <w:rFonts w:eastAsia="Calibri Light"/>
                <w:color w:val="000000" w:themeColor="text1"/>
                <w:sz w:val="20"/>
                <w:szCs w:val="20"/>
              </w:rPr>
              <w:t>David Nunn</w:t>
            </w:r>
          </w:p>
        </w:tc>
      </w:tr>
      <w:tr w:rsidR="00C30730" w:rsidRPr="00C408F7" w14:paraId="50EC3C9A" w14:textId="77777777" w:rsidTr="006775B9">
        <w:trPr>
          <w:trHeight w:val="300"/>
        </w:trPr>
        <w:tc>
          <w:tcPr>
            <w:tcW w:w="30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7BA62589" w14:textId="77777777" w:rsidR="00C30730" w:rsidRPr="00C408F7" w:rsidRDefault="00C30730" w:rsidP="006775B9">
            <w:pPr>
              <w:rPr>
                <w:rFonts w:eastAsia="Calibri Light"/>
                <w:color w:val="000000" w:themeColor="text1"/>
                <w:sz w:val="20"/>
                <w:szCs w:val="20"/>
              </w:rPr>
            </w:pPr>
            <w:r w:rsidRPr="00C408F7">
              <w:rPr>
                <w:rFonts w:eastAsia="Calibri Light"/>
                <w:color w:val="000000" w:themeColor="text1"/>
                <w:sz w:val="20"/>
                <w:szCs w:val="20"/>
              </w:rPr>
              <w:t>2</w:t>
            </w:r>
            <w:r w:rsidRPr="00C408F7">
              <w:rPr>
                <w:rFonts w:eastAsia="Calibri Light"/>
                <w:color w:val="000000" w:themeColor="text1"/>
                <w:sz w:val="20"/>
                <w:szCs w:val="20"/>
                <w:vertAlign w:val="superscript"/>
              </w:rPr>
              <w:t>nd</w:t>
            </w:r>
            <w:r w:rsidRPr="00C408F7">
              <w:rPr>
                <w:rFonts w:eastAsia="Calibri Light"/>
                <w:color w:val="000000" w:themeColor="text1"/>
                <w:sz w:val="20"/>
                <w:szCs w:val="20"/>
              </w:rPr>
              <w:t xml:space="preserve"> Pursuit Series Summer Cup </w:t>
            </w:r>
          </w:p>
        </w:tc>
        <w:tc>
          <w:tcPr>
            <w:tcW w:w="3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2FFAFFB7" w14:textId="77777777" w:rsidR="00C30730" w:rsidRPr="00C408F7" w:rsidRDefault="00C30730" w:rsidP="006775B9">
            <w:pPr>
              <w:rPr>
                <w:rFonts w:eastAsia="Calibri Light"/>
                <w:color w:val="000000" w:themeColor="text1"/>
                <w:sz w:val="20"/>
                <w:szCs w:val="20"/>
              </w:rPr>
            </w:pPr>
            <w:r w:rsidRPr="00C408F7">
              <w:rPr>
                <w:rFonts w:eastAsia="Calibri Light"/>
                <w:color w:val="000000" w:themeColor="text1"/>
                <w:sz w:val="20"/>
                <w:szCs w:val="20"/>
              </w:rPr>
              <w:t xml:space="preserve">Summer </w:t>
            </w:r>
          </w:p>
        </w:tc>
        <w:tc>
          <w:tcPr>
            <w:tcW w:w="18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4B30EE90" w14:textId="77777777" w:rsidR="00C30730" w:rsidRPr="00C408F7" w:rsidRDefault="00C30730" w:rsidP="006775B9">
            <w:pPr>
              <w:rPr>
                <w:rFonts w:eastAsia="Calibri Light"/>
                <w:color w:val="000000" w:themeColor="text1"/>
                <w:sz w:val="20"/>
                <w:szCs w:val="20"/>
              </w:rPr>
            </w:pPr>
            <w:r w:rsidRPr="00C408F7">
              <w:rPr>
                <w:rFonts w:eastAsia="Calibri Light"/>
                <w:color w:val="000000" w:themeColor="text1"/>
                <w:sz w:val="20"/>
                <w:szCs w:val="20"/>
              </w:rPr>
              <w:t>Little Blue</w:t>
            </w:r>
          </w:p>
        </w:tc>
        <w:tc>
          <w:tcPr>
            <w:tcW w:w="2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2F3CF769" w14:textId="77777777" w:rsidR="00C30730" w:rsidRPr="00C408F7" w:rsidRDefault="00C30730" w:rsidP="006775B9">
            <w:pPr>
              <w:rPr>
                <w:rFonts w:eastAsia="Calibri Light"/>
                <w:color w:val="000000" w:themeColor="text1"/>
                <w:sz w:val="20"/>
                <w:szCs w:val="20"/>
              </w:rPr>
            </w:pPr>
            <w:r w:rsidRPr="00C408F7">
              <w:rPr>
                <w:rFonts w:eastAsia="Calibri Light"/>
                <w:color w:val="000000" w:themeColor="text1"/>
                <w:sz w:val="20"/>
                <w:szCs w:val="20"/>
              </w:rPr>
              <w:t>Tim Worsfield</w:t>
            </w:r>
          </w:p>
        </w:tc>
      </w:tr>
      <w:tr w:rsidR="00C30730" w:rsidRPr="00C408F7" w14:paraId="6E3CE7BF" w14:textId="77777777" w:rsidTr="006775B9">
        <w:trPr>
          <w:trHeight w:val="300"/>
        </w:trPr>
        <w:tc>
          <w:tcPr>
            <w:tcW w:w="30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11DDC866" w14:textId="77777777" w:rsidR="00C30730" w:rsidRPr="00C408F7" w:rsidRDefault="00C30730" w:rsidP="006775B9">
            <w:pPr>
              <w:rPr>
                <w:rFonts w:eastAsia="Calibri Light"/>
                <w:color w:val="000000" w:themeColor="text1"/>
                <w:sz w:val="20"/>
                <w:szCs w:val="20"/>
              </w:rPr>
            </w:pPr>
            <w:r w:rsidRPr="00C408F7">
              <w:rPr>
                <w:rFonts w:eastAsia="Calibri Light"/>
                <w:color w:val="000000" w:themeColor="text1"/>
                <w:sz w:val="20"/>
                <w:szCs w:val="20"/>
              </w:rPr>
              <w:t>3</w:t>
            </w:r>
            <w:r w:rsidRPr="00C408F7">
              <w:rPr>
                <w:rFonts w:eastAsia="Calibri Light"/>
                <w:color w:val="000000" w:themeColor="text1"/>
                <w:sz w:val="20"/>
                <w:szCs w:val="20"/>
                <w:vertAlign w:val="superscript"/>
              </w:rPr>
              <w:t>rd</w:t>
            </w:r>
            <w:r w:rsidRPr="00C408F7">
              <w:rPr>
                <w:rFonts w:eastAsia="Calibri Light"/>
                <w:color w:val="000000" w:themeColor="text1"/>
                <w:sz w:val="20"/>
                <w:szCs w:val="20"/>
              </w:rPr>
              <w:t xml:space="preserve"> Pursuit Overall Cup </w:t>
            </w:r>
          </w:p>
        </w:tc>
        <w:tc>
          <w:tcPr>
            <w:tcW w:w="3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045DAC7A" w14:textId="77777777" w:rsidR="00C30730" w:rsidRPr="00C408F7" w:rsidRDefault="00C30730" w:rsidP="006775B9">
            <w:pPr>
              <w:rPr>
                <w:rFonts w:eastAsia="Calibri Light"/>
                <w:color w:val="000000" w:themeColor="text1"/>
                <w:sz w:val="20"/>
                <w:szCs w:val="20"/>
              </w:rPr>
            </w:pPr>
            <w:r w:rsidRPr="00C408F7">
              <w:rPr>
                <w:rFonts w:eastAsia="Calibri Light"/>
                <w:color w:val="000000" w:themeColor="text1"/>
                <w:sz w:val="20"/>
                <w:szCs w:val="20"/>
              </w:rPr>
              <w:t xml:space="preserve">Autumn </w:t>
            </w:r>
          </w:p>
        </w:tc>
        <w:tc>
          <w:tcPr>
            <w:tcW w:w="18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18AE795F" w14:textId="77777777" w:rsidR="00C30730" w:rsidRPr="00C408F7" w:rsidRDefault="00C30730" w:rsidP="006775B9">
            <w:pPr>
              <w:rPr>
                <w:rFonts w:eastAsia="Calibri Light"/>
                <w:color w:val="000000" w:themeColor="text1"/>
                <w:sz w:val="20"/>
                <w:szCs w:val="20"/>
              </w:rPr>
            </w:pPr>
            <w:r w:rsidRPr="00C408F7">
              <w:rPr>
                <w:rFonts w:eastAsia="Calibri Light"/>
                <w:color w:val="000000" w:themeColor="text1"/>
                <w:sz w:val="20"/>
                <w:szCs w:val="20"/>
              </w:rPr>
              <w:t>Vagabond</w:t>
            </w:r>
          </w:p>
        </w:tc>
        <w:tc>
          <w:tcPr>
            <w:tcW w:w="2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7872FC10" w14:textId="77777777" w:rsidR="00C30730" w:rsidRPr="00C408F7" w:rsidRDefault="00C30730" w:rsidP="006775B9">
            <w:pPr>
              <w:rPr>
                <w:rFonts w:eastAsia="Calibri Light"/>
                <w:color w:val="000000" w:themeColor="text1"/>
                <w:sz w:val="20"/>
                <w:szCs w:val="20"/>
              </w:rPr>
            </w:pPr>
            <w:r w:rsidRPr="00C408F7">
              <w:rPr>
                <w:rFonts w:eastAsia="Calibri Light"/>
                <w:color w:val="000000" w:themeColor="text1"/>
                <w:sz w:val="20"/>
                <w:szCs w:val="20"/>
              </w:rPr>
              <w:t>Cornelis van Rietschoten</w:t>
            </w:r>
          </w:p>
        </w:tc>
      </w:tr>
      <w:tr w:rsidR="00C30730" w:rsidRPr="00C408F7" w14:paraId="03AE9AD0" w14:textId="77777777" w:rsidTr="006775B9">
        <w:trPr>
          <w:trHeight w:val="300"/>
        </w:trPr>
        <w:tc>
          <w:tcPr>
            <w:tcW w:w="1080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F2D0"/>
            <w:tcMar>
              <w:top w:w="15" w:type="dxa"/>
              <w:left w:w="15" w:type="dxa"/>
              <w:right w:w="15" w:type="dxa"/>
            </w:tcMar>
            <w:vAlign w:val="bottom"/>
          </w:tcPr>
          <w:p w14:paraId="319386FE" w14:textId="77777777" w:rsidR="00C30730" w:rsidRPr="00C408F7" w:rsidRDefault="00C30730" w:rsidP="006775B9">
            <w:pPr>
              <w:rPr>
                <w:rFonts w:eastAsia="Calibri"/>
                <w:color w:val="000000" w:themeColor="text1"/>
                <w:sz w:val="22"/>
                <w:szCs w:val="22"/>
              </w:rPr>
            </w:pPr>
            <w:r w:rsidRPr="00C408F7">
              <w:rPr>
                <w:rFonts w:eastAsia="Calibri"/>
                <w:b/>
                <w:bCs/>
                <w:color w:val="000000" w:themeColor="text1"/>
                <w:sz w:val="22"/>
                <w:szCs w:val="22"/>
              </w:rPr>
              <w:t xml:space="preserve">INSHORE SERIES </w:t>
            </w:r>
          </w:p>
        </w:tc>
      </w:tr>
      <w:tr w:rsidR="00C30730" w:rsidRPr="00C408F7" w14:paraId="6CCB7C7C" w14:textId="77777777" w:rsidTr="006775B9">
        <w:trPr>
          <w:trHeight w:val="300"/>
        </w:trPr>
        <w:tc>
          <w:tcPr>
            <w:tcW w:w="30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5C75DD8D" w14:textId="77777777" w:rsidR="00C30730" w:rsidRPr="00C408F7" w:rsidRDefault="00C30730" w:rsidP="006775B9">
            <w:pPr>
              <w:rPr>
                <w:rFonts w:eastAsia="Calibri Light"/>
                <w:color w:val="000000" w:themeColor="text1"/>
                <w:sz w:val="20"/>
                <w:szCs w:val="20"/>
              </w:rPr>
            </w:pPr>
            <w:r w:rsidRPr="00C408F7">
              <w:rPr>
                <w:rFonts w:eastAsia="Calibri Light"/>
                <w:color w:val="000000" w:themeColor="text1"/>
                <w:sz w:val="20"/>
                <w:szCs w:val="20"/>
              </w:rPr>
              <w:t xml:space="preserve">Delbuoy Trophy </w:t>
            </w:r>
          </w:p>
        </w:tc>
        <w:tc>
          <w:tcPr>
            <w:tcW w:w="3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30C148B5" w14:textId="77777777" w:rsidR="00C30730" w:rsidRPr="00C408F7" w:rsidRDefault="00C30730" w:rsidP="006775B9">
            <w:pPr>
              <w:rPr>
                <w:rFonts w:eastAsia="Calibri Light"/>
                <w:color w:val="000000" w:themeColor="text1"/>
                <w:sz w:val="20"/>
                <w:szCs w:val="20"/>
              </w:rPr>
            </w:pPr>
            <w:r w:rsidRPr="00C408F7">
              <w:rPr>
                <w:rFonts w:eastAsia="Calibri Light"/>
                <w:color w:val="000000" w:themeColor="text1"/>
                <w:sz w:val="20"/>
                <w:szCs w:val="20"/>
              </w:rPr>
              <w:t>Spring (IRC)</w:t>
            </w:r>
          </w:p>
        </w:tc>
        <w:tc>
          <w:tcPr>
            <w:tcW w:w="18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020F2378" w14:textId="77777777" w:rsidR="00C30730" w:rsidRPr="00C408F7" w:rsidRDefault="00C30730" w:rsidP="006775B9">
            <w:pPr>
              <w:rPr>
                <w:rFonts w:eastAsia="Calibri Light"/>
                <w:color w:val="000000" w:themeColor="text1"/>
                <w:sz w:val="20"/>
                <w:szCs w:val="20"/>
              </w:rPr>
            </w:pPr>
            <w:r w:rsidRPr="00C408F7">
              <w:rPr>
                <w:rFonts w:eastAsia="Calibri Light"/>
                <w:color w:val="000000" w:themeColor="text1"/>
                <w:sz w:val="20"/>
                <w:szCs w:val="20"/>
              </w:rPr>
              <w:t>Upstart</w:t>
            </w:r>
          </w:p>
        </w:tc>
        <w:tc>
          <w:tcPr>
            <w:tcW w:w="2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19D072A9" w14:textId="77777777" w:rsidR="00C30730" w:rsidRPr="00C408F7" w:rsidRDefault="00C30730" w:rsidP="006775B9">
            <w:pPr>
              <w:rPr>
                <w:rFonts w:eastAsia="Calibri Light"/>
                <w:color w:val="000000" w:themeColor="text1"/>
                <w:sz w:val="20"/>
                <w:szCs w:val="20"/>
              </w:rPr>
            </w:pPr>
            <w:r w:rsidRPr="00C408F7">
              <w:rPr>
                <w:rFonts w:eastAsia="Calibri Light"/>
                <w:color w:val="000000" w:themeColor="text1"/>
                <w:sz w:val="20"/>
                <w:szCs w:val="20"/>
              </w:rPr>
              <w:t>Robin Stevenson</w:t>
            </w:r>
          </w:p>
        </w:tc>
      </w:tr>
      <w:tr w:rsidR="00C30730" w:rsidRPr="00C408F7" w14:paraId="1BF6003D" w14:textId="77777777" w:rsidTr="006775B9">
        <w:trPr>
          <w:trHeight w:val="300"/>
        </w:trPr>
        <w:tc>
          <w:tcPr>
            <w:tcW w:w="30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55738FA4" w14:textId="77777777" w:rsidR="00C30730" w:rsidRPr="00C408F7" w:rsidRDefault="00C30730" w:rsidP="006775B9">
            <w:pPr>
              <w:rPr>
                <w:rFonts w:eastAsia="Calibri Light"/>
                <w:color w:val="000000" w:themeColor="text1"/>
                <w:sz w:val="20"/>
                <w:szCs w:val="20"/>
              </w:rPr>
            </w:pPr>
            <w:r w:rsidRPr="00C408F7">
              <w:rPr>
                <w:rFonts w:eastAsia="Calibri Light"/>
                <w:color w:val="000000" w:themeColor="text1"/>
                <w:sz w:val="20"/>
                <w:szCs w:val="20"/>
              </w:rPr>
              <w:t>Captain Hutton Cup</w:t>
            </w:r>
          </w:p>
        </w:tc>
        <w:tc>
          <w:tcPr>
            <w:tcW w:w="3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4D5A6450" w14:textId="77777777" w:rsidR="00C30730" w:rsidRPr="00C408F7" w:rsidRDefault="00C30730" w:rsidP="006775B9">
            <w:pPr>
              <w:rPr>
                <w:rFonts w:eastAsia="Calibri Light"/>
                <w:color w:val="000000" w:themeColor="text1"/>
                <w:sz w:val="20"/>
                <w:szCs w:val="20"/>
              </w:rPr>
            </w:pPr>
            <w:r w:rsidRPr="00C408F7">
              <w:rPr>
                <w:rFonts w:eastAsia="Calibri Light"/>
                <w:color w:val="000000" w:themeColor="text1"/>
                <w:sz w:val="20"/>
                <w:szCs w:val="20"/>
              </w:rPr>
              <w:t>Summer (IRC)</w:t>
            </w:r>
          </w:p>
        </w:tc>
        <w:tc>
          <w:tcPr>
            <w:tcW w:w="18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1FC733D2" w14:textId="77777777" w:rsidR="00C30730" w:rsidRPr="00C408F7" w:rsidRDefault="00C30730" w:rsidP="006775B9">
            <w:pPr>
              <w:rPr>
                <w:rFonts w:eastAsia="Calibri Light"/>
                <w:color w:val="000000" w:themeColor="text1"/>
                <w:sz w:val="20"/>
                <w:szCs w:val="20"/>
              </w:rPr>
            </w:pPr>
            <w:r w:rsidRPr="00C408F7">
              <w:rPr>
                <w:rFonts w:eastAsia="Calibri Light"/>
                <w:color w:val="000000" w:themeColor="text1"/>
                <w:sz w:val="20"/>
                <w:szCs w:val="20"/>
              </w:rPr>
              <w:t>Strange Brew</w:t>
            </w:r>
          </w:p>
        </w:tc>
        <w:tc>
          <w:tcPr>
            <w:tcW w:w="2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381BC233" w14:textId="77777777" w:rsidR="00C30730" w:rsidRPr="00C408F7" w:rsidRDefault="00C30730" w:rsidP="006775B9">
            <w:pPr>
              <w:rPr>
                <w:rFonts w:eastAsia="Calibri Light"/>
                <w:color w:val="000000" w:themeColor="text1"/>
                <w:sz w:val="20"/>
                <w:szCs w:val="20"/>
              </w:rPr>
            </w:pPr>
            <w:r w:rsidRPr="00C408F7">
              <w:rPr>
                <w:rFonts w:eastAsia="Calibri Light"/>
                <w:color w:val="000000" w:themeColor="text1"/>
                <w:sz w:val="20"/>
                <w:szCs w:val="20"/>
              </w:rPr>
              <w:t>Louise Carr</w:t>
            </w:r>
          </w:p>
        </w:tc>
      </w:tr>
      <w:tr w:rsidR="00C30730" w:rsidRPr="00C408F7" w14:paraId="424D5D34" w14:textId="77777777" w:rsidTr="006775B9">
        <w:trPr>
          <w:trHeight w:val="300"/>
        </w:trPr>
        <w:tc>
          <w:tcPr>
            <w:tcW w:w="30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4773D23E" w14:textId="77777777" w:rsidR="00C30730" w:rsidRPr="00C408F7" w:rsidRDefault="00C30730" w:rsidP="006775B9">
            <w:pPr>
              <w:rPr>
                <w:rFonts w:eastAsia="Calibri Light"/>
                <w:color w:val="000000" w:themeColor="text1"/>
                <w:sz w:val="20"/>
                <w:szCs w:val="20"/>
              </w:rPr>
            </w:pPr>
            <w:r w:rsidRPr="00C408F7">
              <w:rPr>
                <w:rFonts w:eastAsia="Calibri Light"/>
                <w:color w:val="000000" w:themeColor="text1"/>
                <w:sz w:val="20"/>
                <w:szCs w:val="20"/>
              </w:rPr>
              <w:t xml:space="preserve">Martletts Trophy </w:t>
            </w:r>
          </w:p>
        </w:tc>
        <w:tc>
          <w:tcPr>
            <w:tcW w:w="3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41556333" w14:textId="77777777" w:rsidR="00C30730" w:rsidRPr="00C408F7" w:rsidRDefault="00C30730" w:rsidP="006775B9">
            <w:pPr>
              <w:rPr>
                <w:rFonts w:eastAsia="Calibri Light"/>
                <w:color w:val="000000" w:themeColor="text1"/>
                <w:sz w:val="20"/>
                <w:szCs w:val="20"/>
              </w:rPr>
            </w:pPr>
            <w:r w:rsidRPr="00C408F7">
              <w:rPr>
                <w:rFonts w:eastAsia="Calibri Light"/>
                <w:color w:val="000000" w:themeColor="text1"/>
                <w:sz w:val="20"/>
                <w:szCs w:val="20"/>
              </w:rPr>
              <w:t>Autumn (IRC)</w:t>
            </w:r>
          </w:p>
        </w:tc>
        <w:tc>
          <w:tcPr>
            <w:tcW w:w="18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03CB6ABB" w14:textId="77777777" w:rsidR="00C30730" w:rsidRPr="00C408F7" w:rsidRDefault="00C30730" w:rsidP="006775B9">
            <w:pPr>
              <w:rPr>
                <w:rFonts w:eastAsia="Calibri Light"/>
                <w:color w:val="000000" w:themeColor="text1"/>
                <w:sz w:val="20"/>
                <w:szCs w:val="20"/>
              </w:rPr>
            </w:pPr>
            <w:r w:rsidRPr="00C408F7">
              <w:rPr>
                <w:rFonts w:eastAsia="Calibri Light"/>
                <w:color w:val="000000" w:themeColor="text1"/>
                <w:sz w:val="20"/>
                <w:szCs w:val="20"/>
              </w:rPr>
              <w:t>Upstart</w:t>
            </w:r>
          </w:p>
        </w:tc>
        <w:tc>
          <w:tcPr>
            <w:tcW w:w="2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2DCA3B30" w14:textId="77777777" w:rsidR="00C30730" w:rsidRPr="00C408F7" w:rsidRDefault="00C30730" w:rsidP="006775B9">
            <w:pPr>
              <w:rPr>
                <w:rFonts w:eastAsia="Calibri Light"/>
                <w:color w:val="000000" w:themeColor="text1"/>
                <w:sz w:val="20"/>
                <w:szCs w:val="20"/>
              </w:rPr>
            </w:pPr>
            <w:r w:rsidRPr="00C408F7">
              <w:rPr>
                <w:rFonts w:eastAsia="Calibri Light"/>
                <w:color w:val="000000" w:themeColor="text1"/>
                <w:sz w:val="20"/>
                <w:szCs w:val="20"/>
              </w:rPr>
              <w:t>Tim Hardwicke &amp; Robin Stevenson</w:t>
            </w:r>
          </w:p>
        </w:tc>
      </w:tr>
      <w:tr w:rsidR="00C30730" w:rsidRPr="00C408F7" w14:paraId="0D26E50A" w14:textId="77777777" w:rsidTr="006775B9">
        <w:trPr>
          <w:trHeight w:val="300"/>
        </w:trPr>
        <w:tc>
          <w:tcPr>
            <w:tcW w:w="30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2CFD79A5" w14:textId="77777777" w:rsidR="00C30730" w:rsidRPr="00C408F7" w:rsidRDefault="00C30730" w:rsidP="006775B9">
            <w:pPr>
              <w:rPr>
                <w:rFonts w:eastAsia="Calibri Light"/>
                <w:color w:val="000000" w:themeColor="text1"/>
                <w:sz w:val="20"/>
                <w:szCs w:val="20"/>
              </w:rPr>
            </w:pPr>
            <w:r w:rsidRPr="00C408F7">
              <w:rPr>
                <w:rFonts w:eastAsia="Calibri Light"/>
                <w:color w:val="000000" w:themeColor="text1"/>
                <w:sz w:val="20"/>
                <w:szCs w:val="20"/>
              </w:rPr>
              <w:t xml:space="preserve">Meadows Mug </w:t>
            </w:r>
          </w:p>
        </w:tc>
        <w:tc>
          <w:tcPr>
            <w:tcW w:w="3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13307C0C" w14:textId="77777777" w:rsidR="00C30730" w:rsidRPr="00C408F7" w:rsidRDefault="00C30730" w:rsidP="006775B9">
            <w:pPr>
              <w:rPr>
                <w:rFonts w:eastAsia="Calibri Light"/>
                <w:color w:val="000000" w:themeColor="text1"/>
                <w:sz w:val="20"/>
                <w:szCs w:val="20"/>
              </w:rPr>
            </w:pPr>
            <w:r w:rsidRPr="00C408F7">
              <w:rPr>
                <w:rFonts w:eastAsia="Calibri Light"/>
                <w:color w:val="000000" w:themeColor="text1"/>
                <w:sz w:val="20"/>
                <w:szCs w:val="20"/>
              </w:rPr>
              <w:t>Spring (IRC HC)</w:t>
            </w:r>
          </w:p>
        </w:tc>
        <w:tc>
          <w:tcPr>
            <w:tcW w:w="18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46138850" w14:textId="77777777" w:rsidR="00C30730" w:rsidRPr="00C408F7" w:rsidRDefault="00C30730" w:rsidP="006775B9">
            <w:pPr>
              <w:rPr>
                <w:rFonts w:eastAsia="Calibri Light"/>
                <w:color w:val="000000" w:themeColor="text1"/>
                <w:sz w:val="20"/>
                <w:szCs w:val="20"/>
              </w:rPr>
            </w:pPr>
            <w:r w:rsidRPr="00C408F7">
              <w:rPr>
                <w:rFonts w:eastAsia="Calibri Light"/>
                <w:color w:val="000000" w:themeColor="text1"/>
                <w:sz w:val="20"/>
                <w:szCs w:val="20"/>
              </w:rPr>
              <w:t>Juluka</w:t>
            </w:r>
          </w:p>
        </w:tc>
        <w:tc>
          <w:tcPr>
            <w:tcW w:w="2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7661487D" w14:textId="77777777" w:rsidR="00C30730" w:rsidRPr="00C408F7" w:rsidRDefault="00C30730" w:rsidP="006775B9">
            <w:pPr>
              <w:rPr>
                <w:rFonts w:eastAsia="Calibri Light"/>
                <w:color w:val="000000" w:themeColor="text1"/>
                <w:sz w:val="20"/>
                <w:szCs w:val="20"/>
              </w:rPr>
            </w:pPr>
            <w:r w:rsidRPr="00C408F7">
              <w:rPr>
                <w:rFonts w:eastAsia="Calibri Light"/>
                <w:color w:val="000000" w:themeColor="text1"/>
                <w:sz w:val="20"/>
                <w:szCs w:val="20"/>
              </w:rPr>
              <w:t>Eric Roberts &amp; friends</w:t>
            </w:r>
          </w:p>
        </w:tc>
      </w:tr>
      <w:tr w:rsidR="00C30730" w:rsidRPr="00C408F7" w14:paraId="18157F30" w14:textId="77777777" w:rsidTr="006775B9">
        <w:trPr>
          <w:trHeight w:val="300"/>
        </w:trPr>
        <w:tc>
          <w:tcPr>
            <w:tcW w:w="30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282D6D67" w14:textId="77777777" w:rsidR="00C30730" w:rsidRPr="00C408F7" w:rsidRDefault="00C30730" w:rsidP="006775B9">
            <w:pPr>
              <w:rPr>
                <w:rFonts w:eastAsia="Calibri Light"/>
                <w:color w:val="000000" w:themeColor="text1"/>
                <w:sz w:val="20"/>
                <w:szCs w:val="20"/>
              </w:rPr>
            </w:pPr>
            <w:r w:rsidRPr="00C408F7">
              <w:rPr>
                <w:rFonts w:eastAsia="Calibri Light"/>
                <w:color w:val="000000" w:themeColor="text1"/>
                <w:sz w:val="20"/>
                <w:szCs w:val="20"/>
              </w:rPr>
              <w:t xml:space="preserve">Anderson Trophy </w:t>
            </w:r>
          </w:p>
        </w:tc>
        <w:tc>
          <w:tcPr>
            <w:tcW w:w="3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71CAC7CE" w14:textId="77777777" w:rsidR="00C30730" w:rsidRPr="00C408F7" w:rsidRDefault="00C30730" w:rsidP="006775B9">
            <w:pPr>
              <w:rPr>
                <w:rFonts w:eastAsia="Calibri Light"/>
                <w:color w:val="000000" w:themeColor="text1"/>
                <w:sz w:val="20"/>
                <w:szCs w:val="20"/>
              </w:rPr>
            </w:pPr>
            <w:r w:rsidRPr="00C408F7">
              <w:rPr>
                <w:rFonts w:eastAsia="Calibri Light"/>
                <w:color w:val="000000" w:themeColor="text1"/>
                <w:sz w:val="20"/>
                <w:szCs w:val="20"/>
              </w:rPr>
              <w:t>Summer (IRC HC)</w:t>
            </w:r>
          </w:p>
        </w:tc>
        <w:tc>
          <w:tcPr>
            <w:tcW w:w="18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0B601D4E" w14:textId="77777777" w:rsidR="00C30730" w:rsidRPr="00C408F7" w:rsidRDefault="00C30730" w:rsidP="006775B9">
            <w:pPr>
              <w:rPr>
                <w:rFonts w:eastAsia="Calibri Light"/>
                <w:color w:val="000000" w:themeColor="text1"/>
                <w:sz w:val="20"/>
                <w:szCs w:val="20"/>
              </w:rPr>
            </w:pPr>
            <w:r w:rsidRPr="00C408F7">
              <w:rPr>
                <w:rFonts w:eastAsia="Calibri Light"/>
                <w:color w:val="000000" w:themeColor="text1"/>
                <w:sz w:val="20"/>
                <w:szCs w:val="20"/>
              </w:rPr>
              <w:t>Juluka</w:t>
            </w:r>
          </w:p>
        </w:tc>
        <w:tc>
          <w:tcPr>
            <w:tcW w:w="2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0150E95E" w14:textId="77777777" w:rsidR="00C30730" w:rsidRPr="00C408F7" w:rsidRDefault="00C30730" w:rsidP="006775B9">
            <w:pPr>
              <w:rPr>
                <w:rFonts w:eastAsia="Calibri Light"/>
                <w:color w:val="000000" w:themeColor="text1"/>
                <w:sz w:val="20"/>
                <w:szCs w:val="20"/>
              </w:rPr>
            </w:pPr>
            <w:r w:rsidRPr="00C408F7">
              <w:rPr>
                <w:rFonts w:eastAsia="Calibri Light"/>
                <w:color w:val="000000" w:themeColor="text1"/>
                <w:sz w:val="20"/>
                <w:szCs w:val="20"/>
              </w:rPr>
              <w:t>Eric Roberts &amp; friends</w:t>
            </w:r>
          </w:p>
        </w:tc>
      </w:tr>
      <w:tr w:rsidR="00C30730" w:rsidRPr="00C408F7" w14:paraId="71BF0862" w14:textId="77777777" w:rsidTr="006775B9">
        <w:trPr>
          <w:trHeight w:val="300"/>
        </w:trPr>
        <w:tc>
          <w:tcPr>
            <w:tcW w:w="30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0BBD0538" w14:textId="77777777" w:rsidR="00C30730" w:rsidRPr="00C408F7" w:rsidRDefault="00C30730" w:rsidP="006775B9">
            <w:pPr>
              <w:rPr>
                <w:rFonts w:eastAsia="Calibri Light"/>
                <w:color w:val="000000" w:themeColor="text1"/>
                <w:sz w:val="20"/>
                <w:szCs w:val="20"/>
              </w:rPr>
            </w:pPr>
            <w:r w:rsidRPr="00C408F7">
              <w:rPr>
                <w:rFonts w:eastAsia="Calibri Light"/>
                <w:color w:val="000000" w:themeColor="text1"/>
                <w:sz w:val="20"/>
                <w:szCs w:val="20"/>
              </w:rPr>
              <w:t xml:space="preserve">Lady Colwyn Cup </w:t>
            </w:r>
          </w:p>
        </w:tc>
        <w:tc>
          <w:tcPr>
            <w:tcW w:w="3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6D7DFDD6" w14:textId="77777777" w:rsidR="00C30730" w:rsidRPr="00C408F7" w:rsidRDefault="00C30730" w:rsidP="006775B9">
            <w:pPr>
              <w:rPr>
                <w:rFonts w:eastAsia="Calibri Light"/>
                <w:color w:val="000000" w:themeColor="text1"/>
                <w:sz w:val="20"/>
                <w:szCs w:val="20"/>
              </w:rPr>
            </w:pPr>
            <w:r w:rsidRPr="00C408F7">
              <w:rPr>
                <w:rFonts w:eastAsia="Calibri Light"/>
                <w:color w:val="000000" w:themeColor="text1"/>
                <w:sz w:val="20"/>
                <w:szCs w:val="20"/>
              </w:rPr>
              <w:t>Autumn (IRC HC)</w:t>
            </w:r>
          </w:p>
        </w:tc>
        <w:tc>
          <w:tcPr>
            <w:tcW w:w="18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157FDDB0" w14:textId="77777777" w:rsidR="00C30730" w:rsidRPr="00C408F7" w:rsidRDefault="00C30730" w:rsidP="006775B9">
            <w:pPr>
              <w:rPr>
                <w:rFonts w:eastAsia="Calibri Light"/>
                <w:color w:val="000000" w:themeColor="text1"/>
                <w:sz w:val="20"/>
                <w:szCs w:val="20"/>
              </w:rPr>
            </w:pPr>
            <w:r w:rsidRPr="00C408F7">
              <w:rPr>
                <w:rFonts w:eastAsia="Calibri Light"/>
                <w:color w:val="000000" w:themeColor="text1"/>
                <w:sz w:val="20"/>
                <w:szCs w:val="20"/>
              </w:rPr>
              <w:t>Jongleur</w:t>
            </w:r>
          </w:p>
        </w:tc>
        <w:tc>
          <w:tcPr>
            <w:tcW w:w="2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65686A33" w14:textId="77777777" w:rsidR="00C30730" w:rsidRPr="00C408F7" w:rsidRDefault="00C30730" w:rsidP="006775B9">
            <w:pPr>
              <w:rPr>
                <w:rFonts w:eastAsia="Calibri Light"/>
                <w:color w:val="000000" w:themeColor="text1"/>
                <w:sz w:val="20"/>
                <w:szCs w:val="20"/>
              </w:rPr>
            </w:pPr>
            <w:r w:rsidRPr="00C408F7">
              <w:rPr>
                <w:rFonts w:eastAsia="Calibri Light"/>
                <w:color w:val="000000" w:themeColor="text1"/>
                <w:sz w:val="20"/>
                <w:szCs w:val="20"/>
              </w:rPr>
              <w:t>Richard Cooper</w:t>
            </w:r>
          </w:p>
        </w:tc>
      </w:tr>
      <w:tr w:rsidR="00C30730" w:rsidRPr="00C408F7" w14:paraId="5BA17F0E" w14:textId="77777777" w:rsidTr="006775B9">
        <w:trPr>
          <w:trHeight w:val="300"/>
        </w:trPr>
        <w:tc>
          <w:tcPr>
            <w:tcW w:w="1080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F2D0"/>
            <w:tcMar>
              <w:top w:w="15" w:type="dxa"/>
              <w:left w:w="15" w:type="dxa"/>
              <w:right w:w="15" w:type="dxa"/>
            </w:tcMar>
            <w:vAlign w:val="bottom"/>
          </w:tcPr>
          <w:p w14:paraId="48B179FB" w14:textId="77777777" w:rsidR="00C30730" w:rsidRPr="00C408F7" w:rsidRDefault="00C30730" w:rsidP="006775B9">
            <w:pPr>
              <w:rPr>
                <w:rFonts w:eastAsia="Calibri"/>
                <w:color w:val="000000" w:themeColor="text1"/>
                <w:sz w:val="22"/>
                <w:szCs w:val="22"/>
              </w:rPr>
            </w:pPr>
            <w:r w:rsidRPr="00C408F7">
              <w:rPr>
                <w:rFonts w:eastAsia="Calibri"/>
                <w:b/>
                <w:bCs/>
                <w:color w:val="000000" w:themeColor="text1"/>
                <w:sz w:val="22"/>
                <w:szCs w:val="22"/>
              </w:rPr>
              <w:t xml:space="preserve">LONG INSHORE RACES </w:t>
            </w:r>
          </w:p>
        </w:tc>
      </w:tr>
      <w:tr w:rsidR="00C30730" w:rsidRPr="00C408F7" w14:paraId="04ABC0CD" w14:textId="77777777" w:rsidTr="006775B9">
        <w:trPr>
          <w:trHeight w:val="300"/>
        </w:trPr>
        <w:tc>
          <w:tcPr>
            <w:tcW w:w="30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5D941300" w14:textId="77777777" w:rsidR="00C30730" w:rsidRPr="00C408F7" w:rsidRDefault="00C30730" w:rsidP="006775B9">
            <w:pPr>
              <w:rPr>
                <w:rFonts w:eastAsia="Calibri"/>
                <w:color w:val="000000" w:themeColor="text1"/>
                <w:sz w:val="20"/>
                <w:szCs w:val="20"/>
              </w:rPr>
            </w:pPr>
            <w:r w:rsidRPr="00C408F7">
              <w:rPr>
                <w:rFonts w:eastAsia="Calibri"/>
                <w:color w:val="000000" w:themeColor="text1"/>
                <w:sz w:val="20"/>
                <w:szCs w:val="20"/>
              </w:rPr>
              <w:t>Stena Sealink Trophy</w:t>
            </w:r>
          </w:p>
        </w:tc>
        <w:tc>
          <w:tcPr>
            <w:tcW w:w="3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14A9DBD1" w14:textId="77777777" w:rsidR="00C30730" w:rsidRPr="00C408F7" w:rsidRDefault="00C30730" w:rsidP="006775B9">
            <w:pPr>
              <w:rPr>
                <w:rFonts w:eastAsia="Calibri"/>
                <w:color w:val="000000" w:themeColor="text1"/>
                <w:sz w:val="20"/>
                <w:szCs w:val="20"/>
              </w:rPr>
            </w:pPr>
            <w:r w:rsidRPr="00C408F7">
              <w:rPr>
                <w:rFonts w:eastAsia="Calibri"/>
                <w:color w:val="000000" w:themeColor="text1"/>
                <w:sz w:val="20"/>
                <w:szCs w:val="20"/>
              </w:rPr>
              <w:t>Ferguson (IRC)</w:t>
            </w:r>
          </w:p>
        </w:tc>
        <w:tc>
          <w:tcPr>
            <w:tcW w:w="18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53629B38" w14:textId="77777777" w:rsidR="00C30730" w:rsidRPr="00C408F7" w:rsidRDefault="00C30730" w:rsidP="006775B9">
            <w:pPr>
              <w:rPr>
                <w:rFonts w:eastAsia="Calibri Light"/>
                <w:color w:val="000000" w:themeColor="text1"/>
                <w:sz w:val="20"/>
                <w:szCs w:val="20"/>
              </w:rPr>
            </w:pPr>
            <w:r w:rsidRPr="00C408F7">
              <w:rPr>
                <w:rFonts w:eastAsia="Calibri Light"/>
                <w:color w:val="000000" w:themeColor="text1"/>
                <w:sz w:val="20"/>
                <w:szCs w:val="20"/>
              </w:rPr>
              <w:t>Devil's Advocate</w:t>
            </w:r>
          </w:p>
        </w:tc>
        <w:tc>
          <w:tcPr>
            <w:tcW w:w="2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08E99953" w14:textId="77777777" w:rsidR="00C30730" w:rsidRPr="00C408F7" w:rsidRDefault="00C30730" w:rsidP="006775B9">
            <w:pPr>
              <w:rPr>
                <w:rFonts w:eastAsia="Calibri Light"/>
                <w:color w:val="000000" w:themeColor="text1"/>
                <w:sz w:val="20"/>
                <w:szCs w:val="20"/>
              </w:rPr>
            </w:pPr>
            <w:r w:rsidRPr="00C408F7">
              <w:rPr>
                <w:rFonts w:eastAsia="Calibri Light"/>
                <w:color w:val="000000" w:themeColor="text1"/>
                <w:sz w:val="20"/>
                <w:szCs w:val="20"/>
              </w:rPr>
              <w:t>Dave Ramus</w:t>
            </w:r>
          </w:p>
        </w:tc>
      </w:tr>
      <w:tr w:rsidR="00C30730" w:rsidRPr="00C408F7" w14:paraId="7DE49ADB" w14:textId="77777777" w:rsidTr="006775B9">
        <w:trPr>
          <w:trHeight w:val="300"/>
        </w:trPr>
        <w:tc>
          <w:tcPr>
            <w:tcW w:w="30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4C101C10" w14:textId="77777777" w:rsidR="00C30730" w:rsidRPr="00C408F7" w:rsidRDefault="00C30730" w:rsidP="006775B9">
            <w:pPr>
              <w:rPr>
                <w:rFonts w:eastAsia="Calibri"/>
                <w:color w:val="000000" w:themeColor="text1"/>
                <w:sz w:val="20"/>
                <w:szCs w:val="20"/>
              </w:rPr>
            </w:pPr>
            <w:r w:rsidRPr="00C408F7">
              <w:rPr>
                <w:rFonts w:eastAsia="Calibri"/>
                <w:color w:val="000000" w:themeColor="text1"/>
                <w:sz w:val="20"/>
                <w:szCs w:val="20"/>
              </w:rPr>
              <w:t xml:space="preserve">Commodore's Cup </w:t>
            </w:r>
          </w:p>
        </w:tc>
        <w:tc>
          <w:tcPr>
            <w:tcW w:w="3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2111765E" w14:textId="77777777" w:rsidR="00C30730" w:rsidRPr="00C408F7" w:rsidRDefault="00C30730" w:rsidP="006775B9">
            <w:pPr>
              <w:rPr>
                <w:rFonts w:eastAsia="Calibri"/>
                <w:color w:val="000000" w:themeColor="text1"/>
                <w:sz w:val="20"/>
                <w:szCs w:val="20"/>
              </w:rPr>
            </w:pPr>
            <w:r w:rsidRPr="00C408F7">
              <w:rPr>
                <w:rFonts w:eastAsia="Calibri"/>
                <w:color w:val="000000" w:themeColor="text1"/>
                <w:sz w:val="20"/>
                <w:szCs w:val="20"/>
              </w:rPr>
              <w:t>Solent (IRC)</w:t>
            </w:r>
          </w:p>
        </w:tc>
        <w:tc>
          <w:tcPr>
            <w:tcW w:w="18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35F6C4D9" w14:textId="77777777" w:rsidR="00C30730" w:rsidRPr="00C408F7" w:rsidRDefault="00C30730" w:rsidP="006775B9">
            <w:pPr>
              <w:rPr>
                <w:rFonts w:eastAsia="Calibri Light"/>
                <w:color w:val="000000" w:themeColor="text1"/>
                <w:sz w:val="20"/>
                <w:szCs w:val="20"/>
              </w:rPr>
            </w:pPr>
            <w:r w:rsidRPr="00C408F7">
              <w:rPr>
                <w:rFonts w:eastAsia="Calibri Light"/>
                <w:color w:val="000000" w:themeColor="text1"/>
                <w:sz w:val="20"/>
                <w:szCs w:val="20"/>
              </w:rPr>
              <w:t>Maverick</w:t>
            </w:r>
          </w:p>
        </w:tc>
        <w:tc>
          <w:tcPr>
            <w:tcW w:w="2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56EA845C" w14:textId="77777777" w:rsidR="00C30730" w:rsidRPr="00C408F7" w:rsidRDefault="00C30730" w:rsidP="006775B9">
            <w:pPr>
              <w:rPr>
                <w:rFonts w:eastAsia="Calibri Light"/>
                <w:color w:val="000000" w:themeColor="text1"/>
                <w:sz w:val="20"/>
                <w:szCs w:val="20"/>
              </w:rPr>
            </w:pPr>
            <w:r w:rsidRPr="00C408F7">
              <w:rPr>
                <w:rFonts w:eastAsia="Calibri Light"/>
                <w:color w:val="000000" w:themeColor="text1"/>
                <w:sz w:val="20"/>
                <w:szCs w:val="20"/>
              </w:rPr>
              <w:t>Peter Jenkins</w:t>
            </w:r>
          </w:p>
        </w:tc>
      </w:tr>
      <w:tr w:rsidR="00C30730" w:rsidRPr="00C408F7" w14:paraId="35605DF3" w14:textId="77777777" w:rsidTr="006775B9">
        <w:trPr>
          <w:trHeight w:val="300"/>
        </w:trPr>
        <w:tc>
          <w:tcPr>
            <w:tcW w:w="30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4615B0CE" w14:textId="77777777" w:rsidR="00C30730" w:rsidRPr="00C408F7" w:rsidRDefault="00C30730" w:rsidP="006775B9">
            <w:pPr>
              <w:rPr>
                <w:rFonts w:eastAsia="Calibri"/>
                <w:color w:val="000000" w:themeColor="text1"/>
                <w:sz w:val="20"/>
                <w:szCs w:val="20"/>
              </w:rPr>
            </w:pPr>
            <w:r w:rsidRPr="00C408F7">
              <w:rPr>
                <w:rFonts w:eastAsia="Calibri"/>
                <w:color w:val="000000" w:themeColor="text1"/>
                <w:sz w:val="20"/>
                <w:szCs w:val="20"/>
              </w:rPr>
              <w:t>Tala Hinna Cup (IRC)</w:t>
            </w:r>
          </w:p>
        </w:tc>
        <w:tc>
          <w:tcPr>
            <w:tcW w:w="3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492CA261" w14:textId="77777777" w:rsidR="00C30730" w:rsidRPr="00C408F7" w:rsidRDefault="00C30730" w:rsidP="006775B9">
            <w:pPr>
              <w:rPr>
                <w:rFonts w:eastAsia="Calibri"/>
                <w:color w:val="000000" w:themeColor="text1"/>
                <w:sz w:val="20"/>
                <w:szCs w:val="20"/>
              </w:rPr>
            </w:pPr>
            <w:r w:rsidRPr="00C408F7">
              <w:rPr>
                <w:rFonts w:eastAsia="Calibri"/>
                <w:color w:val="000000" w:themeColor="text1"/>
                <w:sz w:val="20"/>
                <w:szCs w:val="20"/>
              </w:rPr>
              <w:t>Tala Hinna (IRC)</w:t>
            </w:r>
          </w:p>
        </w:tc>
        <w:tc>
          <w:tcPr>
            <w:tcW w:w="18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505E5162" w14:textId="77777777" w:rsidR="00C30730" w:rsidRPr="00C408F7" w:rsidRDefault="00C30730" w:rsidP="006775B9">
            <w:pPr>
              <w:rPr>
                <w:rFonts w:eastAsia="Calibri Light"/>
                <w:color w:val="000000" w:themeColor="text1"/>
                <w:sz w:val="20"/>
                <w:szCs w:val="20"/>
              </w:rPr>
            </w:pPr>
            <w:r w:rsidRPr="00C408F7">
              <w:rPr>
                <w:rFonts w:eastAsia="Calibri Light"/>
                <w:color w:val="000000" w:themeColor="text1"/>
                <w:sz w:val="20"/>
                <w:szCs w:val="20"/>
              </w:rPr>
              <w:t>Strange Brew</w:t>
            </w:r>
          </w:p>
        </w:tc>
        <w:tc>
          <w:tcPr>
            <w:tcW w:w="2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4D64F6E4" w14:textId="77777777" w:rsidR="00C30730" w:rsidRPr="00C408F7" w:rsidRDefault="00C30730" w:rsidP="006775B9">
            <w:pPr>
              <w:rPr>
                <w:rFonts w:eastAsia="Calibri Light"/>
                <w:color w:val="000000" w:themeColor="text1"/>
                <w:sz w:val="20"/>
                <w:szCs w:val="20"/>
              </w:rPr>
            </w:pPr>
            <w:r w:rsidRPr="00C408F7">
              <w:rPr>
                <w:rFonts w:eastAsia="Calibri Light"/>
                <w:color w:val="000000" w:themeColor="text1"/>
                <w:sz w:val="20"/>
                <w:szCs w:val="20"/>
              </w:rPr>
              <w:t>Louise Carr</w:t>
            </w:r>
          </w:p>
        </w:tc>
      </w:tr>
      <w:tr w:rsidR="00C30730" w:rsidRPr="00C408F7" w14:paraId="3A1C6A35" w14:textId="77777777" w:rsidTr="006775B9">
        <w:trPr>
          <w:trHeight w:val="300"/>
        </w:trPr>
        <w:tc>
          <w:tcPr>
            <w:tcW w:w="30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4D00F3F1" w14:textId="77777777" w:rsidR="00C30730" w:rsidRPr="00C408F7" w:rsidRDefault="00C30730" w:rsidP="006775B9">
            <w:pPr>
              <w:rPr>
                <w:rFonts w:eastAsia="Calibri"/>
                <w:color w:val="000000" w:themeColor="text1"/>
                <w:sz w:val="20"/>
                <w:szCs w:val="20"/>
              </w:rPr>
            </w:pPr>
            <w:r w:rsidRPr="00C408F7">
              <w:rPr>
                <w:rFonts w:eastAsia="Calibri"/>
                <w:color w:val="000000" w:themeColor="text1"/>
                <w:sz w:val="20"/>
                <w:szCs w:val="20"/>
              </w:rPr>
              <w:t xml:space="preserve">Shoreham Jubilee Regatta Cup </w:t>
            </w:r>
          </w:p>
        </w:tc>
        <w:tc>
          <w:tcPr>
            <w:tcW w:w="3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389B3506" w14:textId="77777777" w:rsidR="00C30730" w:rsidRPr="00C408F7" w:rsidRDefault="00C30730" w:rsidP="006775B9">
            <w:pPr>
              <w:rPr>
                <w:rFonts w:eastAsia="Calibri"/>
                <w:color w:val="000000" w:themeColor="text1"/>
                <w:sz w:val="20"/>
                <w:szCs w:val="20"/>
              </w:rPr>
            </w:pPr>
            <w:r w:rsidRPr="00C408F7">
              <w:rPr>
                <w:rFonts w:eastAsia="Calibri"/>
                <w:color w:val="000000" w:themeColor="text1"/>
                <w:sz w:val="20"/>
                <w:szCs w:val="20"/>
              </w:rPr>
              <w:t>Black Rock (IRC)</w:t>
            </w:r>
          </w:p>
        </w:tc>
        <w:tc>
          <w:tcPr>
            <w:tcW w:w="18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354E042B" w14:textId="77777777" w:rsidR="00C30730" w:rsidRPr="00C408F7" w:rsidRDefault="00C30730" w:rsidP="006775B9">
            <w:pPr>
              <w:rPr>
                <w:rFonts w:eastAsia="Calibri Light"/>
                <w:color w:val="000000" w:themeColor="text1"/>
                <w:sz w:val="20"/>
                <w:szCs w:val="20"/>
              </w:rPr>
            </w:pPr>
            <w:r w:rsidRPr="00C408F7">
              <w:rPr>
                <w:rFonts w:eastAsia="Calibri Light"/>
                <w:color w:val="000000" w:themeColor="text1"/>
                <w:sz w:val="20"/>
                <w:szCs w:val="20"/>
              </w:rPr>
              <w:t>Devil's Advocate</w:t>
            </w:r>
          </w:p>
        </w:tc>
        <w:tc>
          <w:tcPr>
            <w:tcW w:w="2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0D02A90F" w14:textId="77777777" w:rsidR="00C30730" w:rsidRPr="00C408F7" w:rsidRDefault="00C30730" w:rsidP="006775B9">
            <w:pPr>
              <w:rPr>
                <w:rFonts w:eastAsia="Calibri Light"/>
                <w:color w:val="000000" w:themeColor="text1"/>
                <w:sz w:val="20"/>
                <w:szCs w:val="20"/>
              </w:rPr>
            </w:pPr>
            <w:r w:rsidRPr="00C408F7">
              <w:rPr>
                <w:rFonts w:eastAsia="Calibri Light"/>
                <w:color w:val="000000" w:themeColor="text1"/>
                <w:sz w:val="20"/>
                <w:szCs w:val="20"/>
              </w:rPr>
              <w:t>Dave Ramus</w:t>
            </w:r>
          </w:p>
        </w:tc>
      </w:tr>
      <w:tr w:rsidR="00C30730" w:rsidRPr="00C408F7" w14:paraId="59FF967A" w14:textId="77777777" w:rsidTr="006775B9">
        <w:trPr>
          <w:trHeight w:val="300"/>
        </w:trPr>
        <w:tc>
          <w:tcPr>
            <w:tcW w:w="30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6F235136" w14:textId="77777777" w:rsidR="00C30730" w:rsidRPr="00C408F7" w:rsidRDefault="00C30730" w:rsidP="006775B9">
            <w:pPr>
              <w:rPr>
                <w:rFonts w:eastAsia="Calibri"/>
                <w:color w:val="000000" w:themeColor="text1"/>
                <w:sz w:val="20"/>
                <w:szCs w:val="20"/>
              </w:rPr>
            </w:pPr>
            <w:r w:rsidRPr="00C408F7">
              <w:rPr>
                <w:rFonts w:eastAsia="Calibri"/>
                <w:color w:val="000000" w:themeColor="text1"/>
                <w:sz w:val="20"/>
                <w:szCs w:val="20"/>
              </w:rPr>
              <w:t xml:space="preserve">Double Diamond  </w:t>
            </w:r>
          </w:p>
        </w:tc>
        <w:tc>
          <w:tcPr>
            <w:tcW w:w="3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38EF7C47" w14:textId="77777777" w:rsidR="00C30730" w:rsidRPr="00C408F7" w:rsidRDefault="00C30730" w:rsidP="006775B9">
            <w:pPr>
              <w:rPr>
                <w:rFonts w:eastAsia="Calibri"/>
                <w:color w:val="000000" w:themeColor="text1"/>
                <w:sz w:val="20"/>
                <w:szCs w:val="20"/>
              </w:rPr>
            </w:pPr>
            <w:r w:rsidRPr="00C408F7">
              <w:rPr>
                <w:rFonts w:eastAsia="Calibri"/>
                <w:color w:val="000000" w:themeColor="text1"/>
                <w:sz w:val="20"/>
                <w:szCs w:val="20"/>
              </w:rPr>
              <w:t>Double Diamond (IRC)</w:t>
            </w:r>
          </w:p>
        </w:tc>
        <w:tc>
          <w:tcPr>
            <w:tcW w:w="18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567F8CC7" w14:textId="77777777" w:rsidR="00C30730" w:rsidRPr="00C408F7" w:rsidRDefault="00C30730" w:rsidP="006775B9">
            <w:pPr>
              <w:rPr>
                <w:rFonts w:eastAsia="Calibri Light"/>
                <w:color w:val="000000" w:themeColor="text1"/>
                <w:sz w:val="20"/>
                <w:szCs w:val="20"/>
              </w:rPr>
            </w:pPr>
            <w:r w:rsidRPr="00C408F7">
              <w:rPr>
                <w:rFonts w:eastAsia="Calibri Light"/>
                <w:color w:val="000000" w:themeColor="text1"/>
                <w:sz w:val="20"/>
                <w:szCs w:val="20"/>
              </w:rPr>
              <w:t>Jongleur</w:t>
            </w:r>
          </w:p>
        </w:tc>
        <w:tc>
          <w:tcPr>
            <w:tcW w:w="2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76489817" w14:textId="77777777" w:rsidR="00C30730" w:rsidRPr="00C408F7" w:rsidRDefault="00C30730" w:rsidP="006775B9">
            <w:pPr>
              <w:rPr>
                <w:rFonts w:eastAsia="Calibri Light"/>
                <w:color w:val="000000" w:themeColor="text1"/>
                <w:sz w:val="20"/>
                <w:szCs w:val="20"/>
              </w:rPr>
            </w:pPr>
            <w:r w:rsidRPr="00C408F7">
              <w:rPr>
                <w:rFonts w:eastAsia="Calibri Light"/>
                <w:color w:val="000000" w:themeColor="text1"/>
                <w:sz w:val="20"/>
                <w:szCs w:val="20"/>
              </w:rPr>
              <w:t>Richard Cooper</w:t>
            </w:r>
          </w:p>
        </w:tc>
      </w:tr>
      <w:tr w:rsidR="00C30730" w:rsidRPr="00C408F7" w14:paraId="6812ABD5" w14:textId="77777777" w:rsidTr="006775B9">
        <w:trPr>
          <w:trHeight w:val="300"/>
        </w:trPr>
        <w:tc>
          <w:tcPr>
            <w:tcW w:w="30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3D3CA45B" w14:textId="77777777" w:rsidR="00C30730" w:rsidRPr="00C408F7" w:rsidRDefault="00C30730" w:rsidP="006775B9">
            <w:pPr>
              <w:rPr>
                <w:rFonts w:eastAsia="Calibri"/>
                <w:color w:val="000000" w:themeColor="text1"/>
                <w:sz w:val="20"/>
                <w:szCs w:val="20"/>
              </w:rPr>
            </w:pPr>
            <w:r w:rsidRPr="00C408F7">
              <w:rPr>
                <w:rFonts w:eastAsia="Calibri"/>
                <w:color w:val="000000" w:themeColor="text1"/>
                <w:sz w:val="20"/>
                <w:szCs w:val="20"/>
              </w:rPr>
              <w:t>R.A.C.E Stevenson Trophy</w:t>
            </w:r>
          </w:p>
        </w:tc>
        <w:tc>
          <w:tcPr>
            <w:tcW w:w="3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5A7A0F53" w14:textId="77777777" w:rsidR="00C30730" w:rsidRPr="00C408F7" w:rsidRDefault="00C30730" w:rsidP="006775B9">
            <w:pPr>
              <w:rPr>
                <w:rFonts w:eastAsia="Calibri"/>
                <w:color w:val="000000" w:themeColor="text1"/>
                <w:sz w:val="20"/>
                <w:szCs w:val="20"/>
              </w:rPr>
            </w:pPr>
            <w:r w:rsidRPr="00C408F7">
              <w:rPr>
                <w:rFonts w:eastAsia="Calibri"/>
                <w:color w:val="000000" w:themeColor="text1"/>
                <w:sz w:val="20"/>
                <w:szCs w:val="20"/>
              </w:rPr>
              <w:t>Round Rampion (IRC)</w:t>
            </w:r>
          </w:p>
        </w:tc>
        <w:tc>
          <w:tcPr>
            <w:tcW w:w="18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17AABBF2" w14:textId="77777777" w:rsidR="00C30730" w:rsidRPr="00C408F7" w:rsidRDefault="00C30730" w:rsidP="006775B9">
            <w:pPr>
              <w:rPr>
                <w:rFonts w:eastAsia="Calibri Light"/>
                <w:color w:val="000000" w:themeColor="text1"/>
                <w:sz w:val="20"/>
                <w:szCs w:val="20"/>
              </w:rPr>
            </w:pPr>
            <w:r w:rsidRPr="00C408F7">
              <w:rPr>
                <w:rFonts w:eastAsia="Calibri Light"/>
                <w:color w:val="000000" w:themeColor="text1"/>
                <w:sz w:val="20"/>
                <w:szCs w:val="20"/>
              </w:rPr>
              <w:t>Alba August</w:t>
            </w:r>
          </w:p>
        </w:tc>
        <w:tc>
          <w:tcPr>
            <w:tcW w:w="2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0BF8EFC2" w14:textId="77777777" w:rsidR="00C30730" w:rsidRPr="00C408F7" w:rsidRDefault="00C30730" w:rsidP="006775B9">
            <w:pPr>
              <w:rPr>
                <w:rFonts w:eastAsia="Calibri Light"/>
                <w:color w:val="000000" w:themeColor="text1"/>
                <w:sz w:val="20"/>
                <w:szCs w:val="20"/>
              </w:rPr>
            </w:pPr>
            <w:r w:rsidRPr="00C408F7">
              <w:rPr>
                <w:rFonts w:eastAsia="Calibri Light"/>
                <w:color w:val="000000" w:themeColor="text1"/>
                <w:sz w:val="20"/>
                <w:szCs w:val="20"/>
              </w:rPr>
              <w:t>Tim Tolcher</w:t>
            </w:r>
          </w:p>
        </w:tc>
      </w:tr>
      <w:tr w:rsidR="00C30730" w:rsidRPr="00C408F7" w14:paraId="0D689B52" w14:textId="77777777" w:rsidTr="006775B9">
        <w:trPr>
          <w:trHeight w:val="300"/>
        </w:trPr>
        <w:tc>
          <w:tcPr>
            <w:tcW w:w="30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2F56F9B9" w14:textId="77777777" w:rsidR="00C30730" w:rsidRPr="00C408F7" w:rsidRDefault="00C30730" w:rsidP="006775B9">
            <w:pPr>
              <w:rPr>
                <w:rFonts w:eastAsia="Calibri"/>
                <w:color w:val="000000" w:themeColor="text1"/>
                <w:sz w:val="20"/>
                <w:szCs w:val="20"/>
              </w:rPr>
            </w:pPr>
            <w:r w:rsidRPr="00C408F7">
              <w:rPr>
                <w:rFonts w:eastAsia="Calibri"/>
                <w:color w:val="000000" w:themeColor="text1"/>
                <w:sz w:val="20"/>
                <w:szCs w:val="20"/>
              </w:rPr>
              <w:t xml:space="preserve">Pewter Chalice </w:t>
            </w:r>
          </w:p>
        </w:tc>
        <w:tc>
          <w:tcPr>
            <w:tcW w:w="3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36B704E6" w14:textId="77777777" w:rsidR="00C30730" w:rsidRPr="00C408F7" w:rsidRDefault="00C30730" w:rsidP="006775B9">
            <w:pPr>
              <w:rPr>
                <w:rFonts w:eastAsia="Calibri"/>
                <w:color w:val="000000" w:themeColor="text1"/>
                <w:sz w:val="20"/>
                <w:szCs w:val="20"/>
              </w:rPr>
            </w:pPr>
            <w:r w:rsidRPr="00C408F7">
              <w:rPr>
                <w:rFonts w:eastAsia="Calibri"/>
                <w:color w:val="000000" w:themeColor="text1"/>
                <w:sz w:val="20"/>
                <w:szCs w:val="20"/>
              </w:rPr>
              <w:t>Eastbourne (IRC)</w:t>
            </w:r>
          </w:p>
        </w:tc>
        <w:tc>
          <w:tcPr>
            <w:tcW w:w="18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2643CB77" w14:textId="77777777" w:rsidR="00C30730" w:rsidRPr="00C408F7" w:rsidRDefault="00C30730" w:rsidP="006775B9">
            <w:pPr>
              <w:rPr>
                <w:rFonts w:eastAsia="Calibri Light"/>
                <w:color w:val="000000" w:themeColor="text1"/>
                <w:sz w:val="20"/>
                <w:szCs w:val="20"/>
              </w:rPr>
            </w:pPr>
            <w:r w:rsidRPr="00C408F7">
              <w:rPr>
                <w:rFonts w:eastAsia="Calibri Light"/>
                <w:color w:val="000000" w:themeColor="text1"/>
                <w:sz w:val="20"/>
                <w:szCs w:val="20"/>
              </w:rPr>
              <w:t>Maverick</w:t>
            </w:r>
          </w:p>
        </w:tc>
        <w:tc>
          <w:tcPr>
            <w:tcW w:w="2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11E15AE4" w14:textId="77777777" w:rsidR="00C30730" w:rsidRPr="00C408F7" w:rsidRDefault="00C30730" w:rsidP="006775B9">
            <w:pPr>
              <w:rPr>
                <w:rFonts w:eastAsia="Calibri Light"/>
                <w:color w:val="000000" w:themeColor="text1"/>
                <w:sz w:val="20"/>
                <w:szCs w:val="20"/>
              </w:rPr>
            </w:pPr>
            <w:r w:rsidRPr="00C408F7">
              <w:rPr>
                <w:rFonts w:eastAsia="Calibri Light"/>
                <w:color w:val="000000" w:themeColor="text1"/>
                <w:sz w:val="20"/>
                <w:szCs w:val="20"/>
              </w:rPr>
              <w:t>Peter Jenkins</w:t>
            </w:r>
          </w:p>
        </w:tc>
      </w:tr>
      <w:tr w:rsidR="00C30730" w:rsidRPr="00C408F7" w14:paraId="08987C94" w14:textId="77777777" w:rsidTr="006775B9">
        <w:trPr>
          <w:trHeight w:val="300"/>
        </w:trPr>
        <w:tc>
          <w:tcPr>
            <w:tcW w:w="30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011B5F00" w14:textId="77777777" w:rsidR="00C30730" w:rsidRPr="00C408F7" w:rsidRDefault="00C30730" w:rsidP="006775B9">
            <w:pPr>
              <w:rPr>
                <w:rFonts w:eastAsia="Calibri"/>
                <w:color w:val="000000" w:themeColor="text1"/>
                <w:sz w:val="20"/>
                <w:szCs w:val="20"/>
              </w:rPr>
            </w:pPr>
            <w:r w:rsidRPr="00C408F7">
              <w:rPr>
                <w:rFonts w:eastAsia="Calibri"/>
                <w:color w:val="000000" w:themeColor="text1"/>
                <w:sz w:val="20"/>
                <w:szCs w:val="20"/>
              </w:rPr>
              <w:t xml:space="preserve">Rogers Captains Day Cup </w:t>
            </w:r>
          </w:p>
        </w:tc>
        <w:tc>
          <w:tcPr>
            <w:tcW w:w="3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12183E0C" w14:textId="77777777" w:rsidR="00C30730" w:rsidRPr="00C408F7" w:rsidRDefault="00C30730" w:rsidP="006775B9">
            <w:pPr>
              <w:rPr>
                <w:rFonts w:eastAsia="Calibri"/>
                <w:color w:val="000000" w:themeColor="text1"/>
                <w:sz w:val="20"/>
                <w:szCs w:val="20"/>
              </w:rPr>
            </w:pPr>
            <w:r w:rsidRPr="00C408F7">
              <w:rPr>
                <w:rFonts w:eastAsia="Calibri"/>
                <w:color w:val="000000" w:themeColor="text1"/>
                <w:sz w:val="20"/>
                <w:szCs w:val="20"/>
              </w:rPr>
              <w:t>Eastbourne Return (IRC)</w:t>
            </w:r>
          </w:p>
        </w:tc>
        <w:tc>
          <w:tcPr>
            <w:tcW w:w="18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47110AEE" w14:textId="77777777" w:rsidR="00C30730" w:rsidRPr="00C408F7" w:rsidRDefault="00C30730" w:rsidP="006775B9">
            <w:pPr>
              <w:rPr>
                <w:rFonts w:eastAsia="Calibri Light"/>
                <w:color w:val="000000" w:themeColor="text1"/>
                <w:sz w:val="20"/>
                <w:szCs w:val="20"/>
              </w:rPr>
            </w:pPr>
            <w:r w:rsidRPr="00C408F7">
              <w:rPr>
                <w:rFonts w:eastAsia="Calibri Light"/>
                <w:color w:val="000000" w:themeColor="text1"/>
                <w:sz w:val="20"/>
                <w:szCs w:val="20"/>
              </w:rPr>
              <w:t>Delfina</w:t>
            </w:r>
          </w:p>
        </w:tc>
        <w:tc>
          <w:tcPr>
            <w:tcW w:w="2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73DD371E" w14:textId="77777777" w:rsidR="00C30730" w:rsidRPr="00C408F7" w:rsidRDefault="00C30730" w:rsidP="006775B9">
            <w:pPr>
              <w:rPr>
                <w:rFonts w:eastAsia="Calibri Light"/>
                <w:color w:val="000000" w:themeColor="text1"/>
                <w:sz w:val="20"/>
                <w:szCs w:val="20"/>
              </w:rPr>
            </w:pPr>
            <w:r w:rsidRPr="00C408F7">
              <w:rPr>
                <w:rFonts w:eastAsia="Calibri Light"/>
                <w:color w:val="000000" w:themeColor="text1"/>
                <w:sz w:val="20"/>
                <w:szCs w:val="20"/>
              </w:rPr>
              <w:t>Justin Barber</w:t>
            </w:r>
          </w:p>
        </w:tc>
      </w:tr>
      <w:tr w:rsidR="00C30730" w:rsidRPr="00C408F7" w14:paraId="390D96DC" w14:textId="77777777" w:rsidTr="006775B9">
        <w:trPr>
          <w:trHeight w:val="300"/>
        </w:trPr>
        <w:tc>
          <w:tcPr>
            <w:tcW w:w="30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5CEFE4D9" w14:textId="77777777" w:rsidR="00C30730" w:rsidRPr="00C408F7" w:rsidRDefault="00C30730" w:rsidP="006775B9">
            <w:pPr>
              <w:rPr>
                <w:rFonts w:eastAsia="Calibri"/>
                <w:color w:val="000000" w:themeColor="text1"/>
                <w:sz w:val="20"/>
                <w:szCs w:val="20"/>
              </w:rPr>
            </w:pPr>
            <w:r w:rsidRPr="00C408F7">
              <w:rPr>
                <w:rFonts w:eastAsia="Calibri"/>
                <w:color w:val="000000" w:themeColor="text1"/>
                <w:sz w:val="20"/>
                <w:szCs w:val="20"/>
              </w:rPr>
              <w:t xml:space="preserve">Coronation Cup </w:t>
            </w:r>
          </w:p>
        </w:tc>
        <w:tc>
          <w:tcPr>
            <w:tcW w:w="3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7A2B43AD" w14:textId="77777777" w:rsidR="00C30730" w:rsidRPr="00C408F7" w:rsidRDefault="00C30730" w:rsidP="006775B9">
            <w:pPr>
              <w:rPr>
                <w:rFonts w:eastAsia="Calibri"/>
                <w:color w:val="000000" w:themeColor="text1"/>
                <w:sz w:val="20"/>
                <w:szCs w:val="20"/>
              </w:rPr>
            </w:pPr>
            <w:r w:rsidRPr="00C408F7">
              <w:rPr>
                <w:rFonts w:eastAsia="Calibri"/>
                <w:color w:val="000000" w:themeColor="text1"/>
                <w:sz w:val="20"/>
                <w:szCs w:val="20"/>
              </w:rPr>
              <w:t>Littlehampton (IRC)</w:t>
            </w:r>
          </w:p>
        </w:tc>
        <w:tc>
          <w:tcPr>
            <w:tcW w:w="18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68D044CC" w14:textId="77777777" w:rsidR="00C30730" w:rsidRPr="00C408F7" w:rsidRDefault="00C30730" w:rsidP="006775B9">
            <w:pPr>
              <w:rPr>
                <w:rFonts w:eastAsia="Calibri Light"/>
                <w:color w:val="000000" w:themeColor="text1"/>
                <w:sz w:val="20"/>
                <w:szCs w:val="20"/>
              </w:rPr>
            </w:pPr>
            <w:r w:rsidRPr="00C408F7">
              <w:rPr>
                <w:rFonts w:eastAsia="Calibri Light"/>
                <w:color w:val="000000" w:themeColor="text1"/>
                <w:sz w:val="20"/>
                <w:szCs w:val="20"/>
              </w:rPr>
              <w:t>Jongleur</w:t>
            </w:r>
          </w:p>
        </w:tc>
        <w:tc>
          <w:tcPr>
            <w:tcW w:w="2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18EC372E" w14:textId="77777777" w:rsidR="00C30730" w:rsidRPr="00C408F7" w:rsidRDefault="00C30730" w:rsidP="006775B9">
            <w:pPr>
              <w:rPr>
                <w:rFonts w:eastAsia="Calibri Light"/>
                <w:color w:val="000000" w:themeColor="text1"/>
                <w:sz w:val="20"/>
                <w:szCs w:val="20"/>
              </w:rPr>
            </w:pPr>
            <w:r w:rsidRPr="00C408F7">
              <w:rPr>
                <w:rFonts w:eastAsia="Calibri Light"/>
                <w:color w:val="000000" w:themeColor="text1"/>
                <w:sz w:val="20"/>
                <w:szCs w:val="20"/>
              </w:rPr>
              <w:t>Richard Cooper</w:t>
            </w:r>
          </w:p>
        </w:tc>
      </w:tr>
      <w:tr w:rsidR="00C30730" w:rsidRPr="00C408F7" w14:paraId="3D3746DC" w14:textId="77777777" w:rsidTr="006775B9">
        <w:trPr>
          <w:trHeight w:val="300"/>
        </w:trPr>
        <w:tc>
          <w:tcPr>
            <w:tcW w:w="30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596143C5" w14:textId="77777777" w:rsidR="00C30730" w:rsidRPr="00C408F7" w:rsidRDefault="00C30730" w:rsidP="006775B9">
            <w:pPr>
              <w:rPr>
                <w:rFonts w:eastAsia="Calibri"/>
                <w:color w:val="000000" w:themeColor="text1"/>
                <w:sz w:val="20"/>
                <w:szCs w:val="20"/>
              </w:rPr>
            </w:pPr>
            <w:r w:rsidRPr="00C408F7">
              <w:rPr>
                <w:rFonts w:eastAsia="Calibri"/>
                <w:color w:val="000000" w:themeColor="text1"/>
                <w:sz w:val="20"/>
                <w:szCs w:val="20"/>
              </w:rPr>
              <w:t>The Channel Cup</w:t>
            </w:r>
          </w:p>
        </w:tc>
        <w:tc>
          <w:tcPr>
            <w:tcW w:w="3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0371D235" w14:textId="77777777" w:rsidR="00C30730" w:rsidRPr="00C408F7" w:rsidRDefault="00C30730" w:rsidP="006775B9">
            <w:pPr>
              <w:rPr>
                <w:rFonts w:eastAsia="Calibri"/>
                <w:color w:val="000000" w:themeColor="text1"/>
                <w:sz w:val="20"/>
                <w:szCs w:val="20"/>
              </w:rPr>
            </w:pPr>
            <w:r w:rsidRPr="00C408F7">
              <w:rPr>
                <w:rFonts w:eastAsia="Calibri"/>
                <w:color w:val="000000" w:themeColor="text1"/>
                <w:sz w:val="20"/>
                <w:szCs w:val="20"/>
              </w:rPr>
              <w:t>Long Inshore Series Overall (IRC)</w:t>
            </w:r>
          </w:p>
        </w:tc>
        <w:tc>
          <w:tcPr>
            <w:tcW w:w="18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4099F579" w14:textId="77777777" w:rsidR="00C30730" w:rsidRPr="00C408F7" w:rsidRDefault="00C30730" w:rsidP="006775B9">
            <w:pPr>
              <w:rPr>
                <w:rFonts w:eastAsia="Calibri"/>
                <w:color w:val="000000" w:themeColor="text1"/>
                <w:sz w:val="20"/>
                <w:szCs w:val="20"/>
              </w:rPr>
            </w:pPr>
            <w:r w:rsidRPr="00C408F7">
              <w:rPr>
                <w:rFonts w:eastAsia="Calibri"/>
                <w:color w:val="000000" w:themeColor="text1"/>
                <w:sz w:val="20"/>
                <w:szCs w:val="20"/>
              </w:rPr>
              <w:t>Jongleur</w:t>
            </w:r>
          </w:p>
        </w:tc>
        <w:tc>
          <w:tcPr>
            <w:tcW w:w="2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6D6B01F7" w14:textId="77777777" w:rsidR="00C30730" w:rsidRPr="00C408F7" w:rsidRDefault="00C30730" w:rsidP="006775B9">
            <w:pPr>
              <w:rPr>
                <w:rFonts w:eastAsia="Calibri"/>
                <w:color w:val="000000" w:themeColor="text1"/>
                <w:sz w:val="20"/>
                <w:szCs w:val="20"/>
              </w:rPr>
            </w:pPr>
            <w:r w:rsidRPr="00C408F7">
              <w:rPr>
                <w:rFonts w:eastAsia="Calibri"/>
                <w:color w:val="000000" w:themeColor="text1"/>
                <w:sz w:val="20"/>
                <w:szCs w:val="20"/>
              </w:rPr>
              <w:t>Richard Cooper</w:t>
            </w:r>
          </w:p>
        </w:tc>
      </w:tr>
      <w:tr w:rsidR="00C30730" w:rsidRPr="00C408F7" w14:paraId="61E01A31" w14:textId="77777777" w:rsidTr="006775B9">
        <w:trPr>
          <w:trHeight w:val="300"/>
        </w:trPr>
        <w:tc>
          <w:tcPr>
            <w:tcW w:w="30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0CA62F94" w14:textId="77777777" w:rsidR="00C30730" w:rsidRPr="00C408F7" w:rsidRDefault="00C30730" w:rsidP="006775B9">
            <w:pPr>
              <w:rPr>
                <w:rFonts w:eastAsia="Calibri"/>
                <w:color w:val="000000" w:themeColor="text1"/>
                <w:sz w:val="20"/>
                <w:szCs w:val="20"/>
              </w:rPr>
            </w:pPr>
            <w:r w:rsidRPr="00C408F7">
              <w:rPr>
                <w:rFonts w:eastAsia="Calibri"/>
                <w:color w:val="000000" w:themeColor="text1"/>
                <w:sz w:val="20"/>
                <w:szCs w:val="20"/>
              </w:rPr>
              <w:t xml:space="preserve">Pirata Cup </w:t>
            </w:r>
          </w:p>
        </w:tc>
        <w:tc>
          <w:tcPr>
            <w:tcW w:w="3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5E7C0972" w14:textId="77777777" w:rsidR="00C30730" w:rsidRPr="00C408F7" w:rsidRDefault="00C30730" w:rsidP="006775B9">
            <w:pPr>
              <w:rPr>
                <w:rFonts w:eastAsia="Calibri"/>
                <w:color w:val="000000" w:themeColor="text1"/>
                <w:sz w:val="20"/>
                <w:szCs w:val="20"/>
              </w:rPr>
            </w:pPr>
            <w:r w:rsidRPr="00C408F7">
              <w:rPr>
                <w:rFonts w:eastAsia="Calibri"/>
                <w:color w:val="000000" w:themeColor="text1"/>
                <w:sz w:val="20"/>
                <w:szCs w:val="20"/>
              </w:rPr>
              <w:t>Ferguson (IRC HC)</w:t>
            </w:r>
          </w:p>
        </w:tc>
        <w:tc>
          <w:tcPr>
            <w:tcW w:w="18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57833B98" w14:textId="77777777" w:rsidR="00C30730" w:rsidRPr="00C408F7" w:rsidRDefault="00C30730" w:rsidP="006775B9">
            <w:pPr>
              <w:rPr>
                <w:rFonts w:eastAsia="Calibri Light"/>
                <w:color w:val="000000" w:themeColor="text1"/>
                <w:sz w:val="20"/>
                <w:szCs w:val="20"/>
              </w:rPr>
            </w:pPr>
            <w:r w:rsidRPr="00C408F7">
              <w:rPr>
                <w:rFonts w:eastAsia="Calibri Light"/>
                <w:color w:val="000000" w:themeColor="text1"/>
                <w:sz w:val="20"/>
                <w:szCs w:val="20"/>
              </w:rPr>
              <w:t>The Italian Job</w:t>
            </w:r>
          </w:p>
        </w:tc>
        <w:tc>
          <w:tcPr>
            <w:tcW w:w="2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6092269C" w14:textId="77777777" w:rsidR="00C30730" w:rsidRPr="00C408F7" w:rsidRDefault="00C30730" w:rsidP="006775B9">
            <w:pPr>
              <w:rPr>
                <w:rFonts w:eastAsia="Calibri Light"/>
                <w:color w:val="000000" w:themeColor="text1"/>
                <w:sz w:val="20"/>
                <w:szCs w:val="20"/>
              </w:rPr>
            </w:pPr>
            <w:r w:rsidRPr="00C408F7">
              <w:rPr>
                <w:rFonts w:eastAsia="Calibri Light"/>
                <w:color w:val="000000" w:themeColor="text1"/>
                <w:sz w:val="20"/>
                <w:szCs w:val="20"/>
              </w:rPr>
              <w:t>Brian Thomas</w:t>
            </w:r>
          </w:p>
        </w:tc>
      </w:tr>
      <w:tr w:rsidR="00C30730" w:rsidRPr="00C408F7" w14:paraId="389A2218" w14:textId="77777777" w:rsidTr="006775B9">
        <w:trPr>
          <w:trHeight w:val="300"/>
        </w:trPr>
        <w:tc>
          <w:tcPr>
            <w:tcW w:w="30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6D59BCBD" w14:textId="77777777" w:rsidR="00C30730" w:rsidRPr="00C408F7" w:rsidRDefault="00C30730" w:rsidP="006775B9">
            <w:pPr>
              <w:rPr>
                <w:rFonts w:eastAsia="Calibri"/>
                <w:color w:val="000000" w:themeColor="text1"/>
                <w:sz w:val="20"/>
                <w:szCs w:val="20"/>
              </w:rPr>
            </w:pPr>
            <w:r w:rsidRPr="00C408F7">
              <w:rPr>
                <w:rFonts w:eastAsia="Calibri"/>
                <w:color w:val="000000" w:themeColor="text1"/>
                <w:sz w:val="20"/>
                <w:szCs w:val="20"/>
              </w:rPr>
              <w:t>Villiers-Johnson Challenge Cup</w:t>
            </w:r>
          </w:p>
        </w:tc>
        <w:tc>
          <w:tcPr>
            <w:tcW w:w="3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26AA90ED" w14:textId="77777777" w:rsidR="00C30730" w:rsidRPr="00C408F7" w:rsidRDefault="00C30730" w:rsidP="006775B9">
            <w:pPr>
              <w:rPr>
                <w:rFonts w:eastAsia="Calibri"/>
                <w:color w:val="000000" w:themeColor="text1"/>
                <w:sz w:val="20"/>
                <w:szCs w:val="20"/>
              </w:rPr>
            </w:pPr>
            <w:r w:rsidRPr="00C408F7">
              <w:rPr>
                <w:rFonts w:eastAsia="Calibri"/>
                <w:color w:val="000000" w:themeColor="text1"/>
                <w:sz w:val="20"/>
                <w:szCs w:val="20"/>
              </w:rPr>
              <w:t>Solent (IRC HC)</w:t>
            </w:r>
          </w:p>
        </w:tc>
        <w:tc>
          <w:tcPr>
            <w:tcW w:w="18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7886AE15" w14:textId="77777777" w:rsidR="00C30730" w:rsidRPr="00C408F7" w:rsidRDefault="00C30730" w:rsidP="006775B9">
            <w:pPr>
              <w:rPr>
                <w:rFonts w:eastAsia="Calibri Light"/>
                <w:color w:val="000000" w:themeColor="text1"/>
                <w:sz w:val="20"/>
                <w:szCs w:val="20"/>
              </w:rPr>
            </w:pPr>
            <w:r w:rsidRPr="00C408F7">
              <w:rPr>
                <w:rFonts w:eastAsia="Calibri Light"/>
                <w:color w:val="000000" w:themeColor="text1"/>
                <w:sz w:val="20"/>
                <w:szCs w:val="20"/>
              </w:rPr>
              <w:t>Rosetta</w:t>
            </w:r>
          </w:p>
        </w:tc>
        <w:tc>
          <w:tcPr>
            <w:tcW w:w="2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61D16199" w14:textId="77777777" w:rsidR="00C30730" w:rsidRPr="00C408F7" w:rsidRDefault="00C30730" w:rsidP="006775B9">
            <w:pPr>
              <w:rPr>
                <w:rFonts w:eastAsia="Calibri Light"/>
                <w:color w:val="000000" w:themeColor="text1"/>
                <w:sz w:val="20"/>
                <w:szCs w:val="20"/>
              </w:rPr>
            </w:pPr>
            <w:r w:rsidRPr="00C408F7">
              <w:rPr>
                <w:rFonts w:eastAsia="Calibri Light"/>
                <w:color w:val="000000" w:themeColor="text1"/>
                <w:sz w:val="20"/>
                <w:szCs w:val="20"/>
              </w:rPr>
              <w:t>Peter Davidson</w:t>
            </w:r>
          </w:p>
        </w:tc>
      </w:tr>
      <w:tr w:rsidR="00C30730" w:rsidRPr="00C408F7" w14:paraId="4AC8DBF0" w14:textId="77777777" w:rsidTr="006775B9">
        <w:trPr>
          <w:trHeight w:val="300"/>
        </w:trPr>
        <w:tc>
          <w:tcPr>
            <w:tcW w:w="30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0C1AC1B2" w14:textId="77777777" w:rsidR="00C30730" w:rsidRPr="00C408F7" w:rsidRDefault="00C30730" w:rsidP="006775B9">
            <w:pPr>
              <w:rPr>
                <w:rFonts w:eastAsia="Calibri"/>
                <w:color w:val="000000" w:themeColor="text1"/>
                <w:sz w:val="20"/>
                <w:szCs w:val="20"/>
              </w:rPr>
            </w:pPr>
            <w:r w:rsidRPr="00C408F7">
              <w:rPr>
                <w:rFonts w:eastAsia="Calibri"/>
                <w:color w:val="000000" w:themeColor="text1"/>
                <w:sz w:val="20"/>
                <w:szCs w:val="20"/>
              </w:rPr>
              <w:t>Tala Hinna Cup (HC)</w:t>
            </w:r>
          </w:p>
        </w:tc>
        <w:tc>
          <w:tcPr>
            <w:tcW w:w="3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79858E5F" w14:textId="77777777" w:rsidR="00C30730" w:rsidRPr="00C408F7" w:rsidRDefault="00C30730" w:rsidP="006775B9">
            <w:pPr>
              <w:rPr>
                <w:rFonts w:eastAsia="Calibri"/>
                <w:color w:val="000000" w:themeColor="text1"/>
                <w:sz w:val="20"/>
                <w:szCs w:val="20"/>
              </w:rPr>
            </w:pPr>
            <w:r w:rsidRPr="00C408F7">
              <w:rPr>
                <w:rFonts w:eastAsia="Calibri"/>
                <w:color w:val="000000" w:themeColor="text1"/>
                <w:sz w:val="20"/>
                <w:szCs w:val="20"/>
              </w:rPr>
              <w:t>Tala Hinna (IRC HC)</w:t>
            </w:r>
          </w:p>
        </w:tc>
        <w:tc>
          <w:tcPr>
            <w:tcW w:w="18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13B3C202" w14:textId="77777777" w:rsidR="00C30730" w:rsidRPr="00C408F7" w:rsidRDefault="00C30730" w:rsidP="006775B9">
            <w:pPr>
              <w:rPr>
                <w:rFonts w:eastAsia="Calibri Light"/>
                <w:color w:val="000000" w:themeColor="text1"/>
                <w:sz w:val="20"/>
                <w:szCs w:val="20"/>
              </w:rPr>
            </w:pPr>
            <w:r w:rsidRPr="00C408F7">
              <w:rPr>
                <w:rFonts w:eastAsia="Calibri Light"/>
                <w:color w:val="000000" w:themeColor="text1"/>
                <w:sz w:val="20"/>
                <w:szCs w:val="20"/>
              </w:rPr>
              <w:t>Juluka</w:t>
            </w:r>
          </w:p>
        </w:tc>
        <w:tc>
          <w:tcPr>
            <w:tcW w:w="2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722684FD" w14:textId="77777777" w:rsidR="00C30730" w:rsidRPr="00C408F7" w:rsidRDefault="00C30730" w:rsidP="006775B9">
            <w:pPr>
              <w:rPr>
                <w:rFonts w:eastAsia="Calibri Light"/>
                <w:color w:val="000000" w:themeColor="text1"/>
                <w:sz w:val="20"/>
                <w:szCs w:val="20"/>
              </w:rPr>
            </w:pPr>
            <w:r w:rsidRPr="00C408F7">
              <w:rPr>
                <w:rFonts w:eastAsia="Calibri Light"/>
                <w:color w:val="000000" w:themeColor="text1"/>
                <w:sz w:val="20"/>
                <w:szCs w:val="20"/>
              </w:rPr>
              <w:t>Eric Roberts &amp; friends</w:t>
            </w:r>
          </w:p>
        </w:tc>
      </w:tr>
      <w:tr w:rsidR="00C30730" w:rsidRPr="00C408F7" w14:paraId="4AD0FC4E" w14:textId="77777777" w:rsidTr="006775B9">
        <w:trPr>
          <w:trHeight w:val="300"/>
        </w:trPr>
        <w:tc>
          <w:tcPr>
            <w:tcW w:w="30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16AA741C" w14:textId="77777777" w:rsidR="00C30730" w:rsidRPr="00C408F7" w:rsidRDefault="00C30730" w:rsidP="006775B9">
            <w:pPr>
              <w:rPr>
                <w:rFonts w:eastAsia="Calibri"/>
                <w:color w:val="000000" w:themeColor="text1"/>
                <w:sz w:val="20"/>
                <w:szCs w:val="20"/>
              </w:rPr>
            </w:pPr>
            <w:r w:rsidRPr="00C408F7">
              <w:rPr>
                <w:rFonts w:eastAsia="Calibri"/>
                <w:color w:val="000000" w:themeColor="text1"/>
                <w:sz w:val="20"/>
                <w:szCs w:val="20"/>
              </w:rPr>
              <w:t>Gibbs Challenge Cup</w:t>
            </w:r>
          </w:p>
        </w:tc>
        <w:tc>
          <w:tcPr>
            <w:tcW w:w="3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24351B8F" w14:textId="77777777" w:rsidR="00C30730" w:rsidRPr="00C408F7" w:rsidRDefault="00C30730" w:rsidP="006775B9">
            <w:pPr>
              <w:rPr>
                <w:rFonts w:eastAsia="Calibri"/>
                <w:color w:val="000000" w:themeColor="text1"/>
                <w:sz w:val="20"/>
                <w:szCs w:val="20"/>
              </w:rPr>
            </w:pPr>
            <w:r w:rsidRPr="00C408F7">
              <w:rPr>
                <w:rFonts w:eastAsia="Calibri"/>
                <w:color w:val="000000" w:themeColor="text1"/>
                <w:sz w:val="20"/>
                <w:szCs w:val="20"/>
              </w:rPr>
              <w:t>Black Rock (IRC HC)</w:t>
            </w:r>
          </w:p>
        </w:tc>
        <w:tc>
          <w:tcPr>
            <w:tcW w:w="18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246EF812" w14:textId="77777777" w:rsidR="00C30730" w:rsidRPr="00C408F7" w:rsidRDefault="00C30730" w:rsidP="006775B9">
            <w:pPr>
              <w:rPr>
                <w:rFonts w:eastAsia="Calibri Light"/>
                <w:color w:val="000000" w:themeColor="text1"/>
                <w:sz w:val="20"/>
                <w:szCs w:val="20"/>
              </w:rPr>
            </w:pPr>
            <w:r w:rsidRPr="00C408F7">
              <w:rPr>
                <w:rFonts w:eastAsia="Calibri Light"/>
                <w:color w:val="000000" w:themeColor="text1"/>
                <w:sz w:val="20"/>
                <w:szCs w:val="20"/>
              </w:rPr>
              <w:t>The Italian Job</w:t>
            </w:r>
          </w:p>
        </w:tc>
        <w:tc>
          <w:tcPr>
            <w:tcW w:w="2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502F8A14" w14:textId="77777777" w:rsidR="00C30730" w:rsidRPr="00C408F7" w:rsidRDefault="00C30730" w:rsidP="006775B9">
            <w:pPr>
              <w:rPr>
                <w:rFonts w:eastAsia="Calibri Light"/>
                <w:color w:val="000000" w:themeColor="text1"/>
                <w:sz w:val="20"/>
                <w:szCs w:val="20"/>
              </w:rPr>
            </w:pPr>
            <w:r w:rsidRPr="00C408F7">
              <w:rPr>
                <w:rFonts w:eastAsia="Calibri Light"/>
                <w:color w:val="000000" w:themeColor="text1"/>
                <w:sz w:val="20"/>
                <w:szCs w:val="20"/>
              </w:rPr>
              <w:t>Brian Thomas</w:t>
            </w:r>
          </w:p>
        </w:tc>
      </w:tr>
      <w:tr w:rsidR="00C30730" w:rsidRPr="00C408F7" w14:paraId="26FA6F82" w14:textId="77777777" w:rsidTr="006775B9">
        <w:trPr>
          <w:trHeight w:val="300"/>
        </w:trPr>
        <w:tc>
          <w:tcPr>
            <w:tcW w:w="30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4E6C0A69" w14:textId="77777777" w:rsidR="00C30730" w:rsidRPr="00C408F7" w:rsidRDefault="00C30730" w:rsidP="006775B9">
            <w:pPr>
              <w:rPr>
                <w:rFonts w:eastAsia="Calibri"/>
                <w:color w:val="000000" w:themeColor="text1"/>
                <w:sz w:val="20"/>
                <w:szCs w:val="20"/>
              </w:rPr>
            </w:pPr>
            <w:r w:rsidRPr="00C408F7">
              <w:rPr>
                <w:rFonts w:eastAsia="Calibri"/>
                <w:color w:val="000000" w:themeColor="text1"/>
                <w:sz w:val="20"/>
                <w:szCs w:val="20"/>
              </w:rPr>
              <w:t>The Copper Yacht</w:t>
            </w:r>
          </w:p>
        </w:tc>
        <w:tc>
          <w:tcPr>
            <w:tcW w:w="3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21D84253" w14:textId="77777777" w:rsidR="00C30730" w:rsidRPr="00C408F7" w:rsidRDefault="00C30730" w:rsidP="006775B9">
            <w:pPr>
              <w:rPr>
                <w:rFonts w:eastAsia="Calibri"/>
                <w:color w:val="000000" w:themeColor="text1"/>
                <w:sz w:val="20"/>
                <w:szCs w:val="20"/>
              </w:rPr>
            </w:pPr>
            <w:r w:rsidRPr="00C408F7">
              <w:rPr>
                <w:rFonts w:eastAsia="Calibri"/>
                <w:color w:val="000000" w:themeColor="text1"/>
                <w:sz w:val="20"/>
                <w:szCs w:val="20"/>
              </w:rPr>
              <w:t>Round Rampion (IRC HC)</w:t>
            </w:r>
          </w:p>
        </w:tc>
        <w:tc>
          <w:tcPr>
            <w:tcW w:w="18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00753E60" w14:textId="77777777" w:rsidR="00C30730" w:rsidRPr="00C408F7" w:rsidRDefault="00C30730" w:rsidP="006775B9">
            <w:pPr>
              <w:rPr>
                <w:rFonts w:eastAsia="Calibri Light"/>
                <w:color w:val="000000" w:themeColor="text1"/>
                <w:sz w:val="20"/>
                <w:szCs w:val="20"/>
              </w:rPr>
            </w:pPr>
            <w:r w:rsidRPr="00C408F7">
              <w:rPr>
                <w:rFonts w:eastAsia="Calibri Light"/>
                <w:color w:val="000000" w:themeColor="text1"/>
                <w:sz w:val="20"/>
                <w:szCs w:val="20"/>
              </w:rPr>
              <w:t>Rosetta</w:t>
            </w:r>
          </w:p>
        </w:tc>
        <w:tc>
          <w:tcPr>
            <w:tcW w:w="2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2CE6A2A5" w14:textId="77777777" w:rsidR="00C30730" w:rsidRPr="00C408F7" w:rsidRDefault="00C30730" w:rsidP="006775B9">
            <w:pPr>
              <w:rPr>
                <w:rFonts w:eastAsia="Calibri Light"/>
                <w:color w:val="000000" w:themeColor="text1"/>
                <w:sz w:val="20"/>
                <w:szCs w:val="20"/>
              </w:rPr>
            </w:pPr>
            <w:r w:rsidRPr="00C408F7">
              <w:rPr>
                <w:rFonts w:eastAsia="Calibri Light"/>
                <w:color w:val="000000" w:themeColor="text1"/>
                <w:sz w:val="20"/>
                <w:szCs w:val="20"/>
              </w:rPr>
              <w:t>Peter Davidson</w:t>
            </w:r>
          </w:p>
        </w:tc>
      </w:tr>
      <w:tr w:rsidR="00C30730" w:rsidRPr="00C408F7" w14:paraId="7386D218" w14:textId="77777777" w:rsidTr="006775B9">
        <w:trPr>
          <w:trHeight w:val="300"/>
        </w:trPr>
        <w:tc>
          <w:tcPr>
            <w:tcW w:w="30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70948BDA" w14:textId="77777777" w:rsidR="00C30730" w:rsidRPr="00C408F7" w:rsidRDefault="00C30730" w:rsidP="006775B9">
            <w:pPr>
              <w:rPr>
                <w:rFonts w:eastAsia="Calibri"/>
                <w:color w:val="000000" w:themeColor="text1"/>
                <w:sz w:val="20"/>
                <w:szCs w:val="20"/>
              </w:rPr>
            </w:pPr>
            <w:r w:rsidRPr="00C408F7">
              <w:rPr>
                <w:rFonts w:eastAsia="Calibri"/>
                <w:color w:val="000000" w:themeColor="text1"/>
                <w:sz w:val="20"/>
                <w:szCs w:val="20"/>
              </w:rPr>
              <w:t xml:space="preserve">Royal Sovereign </w:t>
            </w:r>
          </w:p>
        </w:tc>
        <w:tc>
          <w:tcPr>
            <w:tcW w:w="3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0DC6268B" w14:textId="77777777" w:rsidR="00C30730" w:rsidRPr="00C408F7" w:rsidRDefault="00C30730" w:rsidP="006775B9">
            <w:pPr>
              <w:rPr>
                <w:rFonts w:eastAsia="Calibri"/>
                <w:color w:val="000000" w:themeColor="text1"/>
                <w:sz w:val="20"/>
                <w:szCs w:val="20"/>
              </w:rPr>
            </w:pPr>
            <w:r w:rsidRPr="00C408F7">
              <w:rPr>
                <w:rFonts w:eastAsia="Calibri"/>
                <w:color w:val="000000" w:themeColor="text1"/>
                <w:sz w:val="20"/>
                <w:szCs w:val="20"/>
              </w:rPr>
              <w:t>Eastbourne (IRC HC)</w:t>
            </w:r>
          </w:p>
        </w:tc>
        <w:tc>
          <w:tcPr>
            <w:tcW w:w="18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05C1536E" w14:textId="77777777" w:rsidR="00C30730" w:rsidRPr="00C408F7" w:rsidRDefault="00C30730" w:rsidP="006775B9">
            <w:pPr>
              <w:rPr>
                <w:rFonts w:eastAsia="Calibri Light"/>
                <w:color w:val="000000" w:themeColor="text1"/>
                <w:sz w:val="20"/>
                <w:szCs w:val="20"/>
              </w:rPr>
            </w:pPr>
            <w:r w:rsidRPr="00C408F7">
              <w:rPr>
                <w:rFonts w:eastAsia="Calibri Light"/>
                <w:color w:val="000000" w:themeColor="text1"/>
                <w:sz w:val="20"/>
                <w:szCs w:val="20"/>
              </w:rPr>
              <w:t>Trilogy</w:t>
            </w:r>
          </w:p>
        </w:tc>
        <w:tc>
          <w:tcPr>
            <w:tcW w:w="2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64AA4786" w14:textId="77777777" w:rsidR="00C30730" w:rsidRPr="00C408F7" w:rsidRDefault="00C30730" w:rsidP="006775B9">
            <w:pPr>
              <w:rPr>
                <w:rFonts w:eastAsia="Calibri Light"/>
                <w:color w:val="000000" w:themeColor="text1"/>
                <w:sz w:val="20"/>
                <w:szCs w:val="20"/>
              </w:rPr>
            </w:pPr>
            <w:r w:rsidRPr="00C408F7">
              <w:rPr>
                <w:rFonts w:eastAsia="Calibri Light"/>
                <w:color w:val="000000" w:themeColor="text1"/>
                <w:sz w:val="20"/>
                <w:szCs w:val="20"/>
              </w:rPr>
              <w:t>Neville Thurlow</w:t>
            </w:r>
          </w:p>
        </w:tc>
      </w:tr>
      <w:tr w:rsidR="00C30730" w:rsidRPr="00C408F7" w14:paraId="6857BAD9" w14:textId="77777777" w:rsidTr="006775B9">
        <w:trPr>
          <w:trHeight w:val="300"/>
        </w:trPr>
        <w:tc>
          <w:tcPr>
            <w:tcW w:w="30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1636CA92" w14:textId="77777777" w:rsidR="00C30730" w:rsidRPr="00C408F7" w:rsidRDefault="00C30730" w:rsidP="006775B9">
            <w:pPr>
              <w:rPr>
                <w:rFonts w:eastAsia="Calibri"/>
                <w:color w:val="000000" w:themeColor="text1"/>
                <w:sz w:val="20"/>
                <w:szCs w:val="20"/>
              </w:rPr>
            </w:pPr>
            <w:r w:rsidRPr="00C408F7">
              <w:rPr>
                <w:rFonts w:eastAsia="Calibri"/>
                <w:color w:val="000000" w:themeColor="text1"/>
                <w:sz w:val="20"/>
                <w:szCs w:val="20"/>
              </w:rPr>
              <w:t xml:space="preserve">Littlehampton Cup </w:t>
            </w:r>
          </w:p>
        </w:tc>
        <w:tc>
          <w:tcPr>
            <w:tcW w:w="3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4F061396" w14:textId="77777777" w:rsidR="00C30730" w:rsidRPr="00C408F7" w:rsidRDefault="00C30730" w:rsidP="006775B9">
            <w:pPr>
              <w:rPr>
                <w:rFonts w:eastAsia="Calibri"/>
                <w:color w:val="000000" w:themeColor="text1"/>
                <w:sz w:val="20"/>
                <w:szCs w:val="20"/>
              </w:rPr>
            </w:pPr>
            <w:r w:rsidRPr="00C408F7">
              <w:rPr>
                <w:rFonts w:eastAsia="Calibri"/>
                <w:color w:val="000000" w:themeColor="text1"/>
                <w:sz w:val="20"/>
                <w:szCs w:val="20"/>
              </w:rPr>
              <w:t>Littlehampton (IRC HC)</w:t>
            </w:r>
          </w:p>
        </w:tc>
        <w:tc>
          <w:tcPr>
            <w:tcW w:w="18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372A4573" w14:textId="77777777" w:rsidR="00C30730" w:rsidRPr="00C408F7" w:rsidRDefault="00C30730" w:rsidP="006775B9">
            <w:pPr>
              <w:rPr>
                <w:rFonts w:eastAsia="Calibri Light"/>
                <w:color w:val="000000" w:themeColor="text1"/>
                <w:sz w:val="20"/>
                <w:szCs w:val="20"/>
              </w:rPr>
            </w:pPr>
            <w:r w:rsidRPr="00C408F7">
              <w:rPr>
                <w:rFonts w:eastAsia="Calibri Light"/>
                <w:color w:val="000000" w:themeColor="text1"/>
                <w:sz w:val="20"/>
                <w:szCs w:val="20"/>
              </w:rPr>
              <w:t>Rosetta</w:t>
            </w:r>
          </w:p>
        </w:tc>
        <w:tc>
          <w:tcPr>
            <w:tcW w:w="2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6BB70C17" w14:textId="77777777" w:rsidR="00C30730" w:rsidRPr="00C408F7" w:rsidRDefault="00C30730" w:rsidP="006775B9">
            <w:pPr>
              <w:rPr>
                <w:rFonts w:eastAsia="Calibri Light"/>
                <w:color w:val="000000" w:themeColor="text1"/>
                <w:sz w:val="20"/>
                <w:szCs w:val="20"/>
              </w:rPr>
            </w:pPr>
            <w:r w:rsidRPr="00C408F7">
              <w:rPr>
                <w:rFonts w:eastAsia="Calibri Light"/>
                <w:color w:val="000000" w:themeColor="text1"/>
                <w:sz w:val="20"/>
                <w:szCs w:val="20"/>
              </w:rPr>
              <w:t>Peter Davidson</w:t>
            </w:r>
          </w:p>
        </w:tc>
      </w:tr>
      <w:tr w:rsidR="00C30730" w:rsidRPr="00C408F7" w14:paraId="457A76FF" w14:textId="77777777" w:rsidTr="006775B9">
        <w:trPr>
          <w:trHeight w:val="300"/>
        </w:trPr>
        <w:tc>
          <w:tcPr>
            <w:tcW w:w="30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08A817A3" w14:textId="77777777" w:rsidR="00C30730" w:rsidRPr="00C408F7" w:rsidRDefault="00C30730" w:rsidP="006775B9">
            <w:pPr>
              <w:rPr>
                <w:rFonts w:eastAsia="Calibri"/>
                <w:color w:val="000000" w:themeColor="text1"/>
                <w:sz w:val="20"/>
                <w:szCs w:val="20"/>
              </w:rPr>
            </w:pPr>
            <w:r w:rsidRPr="00C408F7">
              <w:rPr>
                <w:rFonts w:eastAsia="Calibri"/>
                <w:color w:val="000000" w:themeColor="text1"/>
                <w:sz w:val="20"/>
                <w:szCs w:val="20"/>
              </w:rPr>
              <w:t xml:space="preserve">Flica Cup </w:t>
            </w:r>
          </w:p>
        </w:tc>
        <w:tc>
          <w:tcPr>
            <w:tcW w:w="3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339F84E8" w14:textId="77777777" w:rsidR="00C30730" w:rsidRPr="00C408F7" w:rsidRDefault="00C30730" w:rsidP="006775B9">
            <w:pPr>
              <w:rPr>
                <w:rFonts w:eastAsia="Calibri"/>
                <w:color w:val="000000" w:themeColor="text1"/>
                <w:sz w:val="20"/>
                <w:szCs w:val="20"/>
              </w:rPr>
            </w:pPr>
            <w:r w:rsidRPr="00C408F7">
              <w:rPr>
                <w:rFonts w:eastAsia="Calibri"/>
                <w:color w:val="000000" w:themeColor="text1"/>
                <w:sz w:val="20"/>
                <w:szCs w:val="20"/>
              </w:rPr>
              <w:t>Long Inshore Series Overall (IRC HC)</w:t>
            </w:r>
          </w:p>
        </w:tc>
        <w:tc>
          <w:tcPr>
            <w:tcW w:w="18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09BA9712" w14:textId="77777777" w:rsidR="00C30730" w:rsidRPr="00C408F7" w:rsidRDefault="00C30730" w:rsidP="006775B9">
            <w:pPr>
              <w:rPr>
                <w:rFonts w:eastAsia="Calibri"/>
                <w:color w:val="000000" w:themeColor="text1"/>
                <w:sz w:val="20"/>
                <w:szCs w:val="20"/>
              </w:rPr>
            </w:pPr>
            <w:r w:rsidRPr="00C408F7">
              <w:rPr>
                <w:rFonts w:eastAsia="Calibri"/>
                <w:color w:val="000000" w:themeColor="text1"/>
                <w:sz w:val="20"/>
                <w:szCs w:val="20"/>
              </w:rPr>
              <w:t>Rosetta</w:t>
            </w:r>
          </w:p>
        </w:tc>
        <w:tc>
          <w:tcPr>
            <w:tcW w:w="2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56423866" w14:textId="77777777" w:rsidR="00C30730" w:rsidRPr="00C408F7" w:rsidRDefault="00C30730" w:rsidP="006775B9">
            <w:pPr>
              <w:rPr>
                <w:rFonts w:eastAsia="Calibri"/>
                <w:color w:val="000000" w:themeColor="text1"/>
                <w:sz w:val="20"/>
                <w:szCs w:val="20"/>
              </w:rPr>
            </w:pPr>
            <w:r w:rsidRPr="00C408F7">
              <w:rPr>
                <w:rFonts w:eastAsia="Calibri"/>
                <w:color w:val="000000" w:themeColor="text1"/>
                <w:sz w:val="20"/>
                <w:szCs w:val="20"/>
              </w:rPr>
              <w:t>Peter Davidson</w:t>
            </w:r>
          </w:p>
        </w:tc>
      </w:tr>
      <w:tr w:rsidR="00C30730" w:rsidRPr="00C408F7" w14:paraId="1347995D" w14:textId="77777777" w:rsidTr="006775B9">
        <w:trPr>
          <w:trHeight w:val="360"/>
        </w:trPr>
        <w:tc>
          <w:tcPr>
            <w:tcW w:w="1080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F2D0"/>
            <w:tcMar>
              <w:top w:w="15" w:type="dxa"/>
              <w:left w:w="15" w:type="dxa"/>
              <w:right w:w="15" w:type="dxa"/>
            </w:tcMar>
            <w:vAlign w:val="bottom"/>
          </w:tcPr>
          <w:p w14:paraId="0633FB98" w14:textId="77777777" w:rsidR="00C30730" w:rsidRPr="00C408F7" w:rsidRDefault="00C30730" w:rsidP="006775B9">
            <w:pPr>
              <w:rPr>
                <w:rFonts w:eastAsia="Calibri"/>
                <w:color w:val="000000" w:themeColor="text1"/>
                <w:sz w:val="22"/>
                <w:szCs w:val="22"/>
              </w:rPr>
            </w:pPr>
            <w:r w:rsidRPr="00C408F7">
              <w:rPr>
                <w:rFonts w:eastAsia="Calibri"/>
                <w:b/>
                <w:bCs/>
                <w:color w:val="000000" w:themeColor="text1"/>
                <w:sz w:val="22"/>
                <w:szCs w:val="22"/>
              </w:rPr>
              <w:t>OFFSHORE RACES</w:t>
            </w:r>
            <w:r w:rsidRPr="00C408F7">
              <w:rPr>
                <w:rFonts w:eastAsia="Calibri"/>
                <w:color w:val="000000" w:themeColor="text1"/>
                <w:sz w:val="22"/>
                <w:szCs w:val="22"/>
              </w:rPr>
              <w:t xml:space="preserve"> </w:t>
            </w:r>
          </w:p>
        </w:tc>
      </w:tr>
      <w:tr w:rsidR="00C30730" w:rsidRPr="00C408F7" w14:paraId="3939CD31" w14:textId="77777777" w:rsidTr="006775B9">
        <w:trPr>
          <w:trHeight w:val="300"/>
        </w:trPr>
        <w:tc>
          <w:tcPr>
            <w:tcW w:w="30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3CD33F88" w14:textId="77777777" w:rsidR="00C30730" w:rsidRPr="00C408F7" w:rsidRDefault="00C30730" w:rsidP="006775B9">
            <w:pPr>
              <w:rPr>
                <w:rFonts w:eastAsia="Calibri"/>
                <w:color w:val="000000" w:themeColor="text1"/>
                <w:sz w:val="20"/>
                <w:szCs w:val="20"/>
              </w:rPr>
            </w:pPr>
            <w:r w:rsidRPr="00C408F7">
              <w:rPr>
                <w:rFonts w:eastAsia="Calibri"/>
                <w:color w:val="000000" w:themeColor="text1"/>
                <w:sz w:val="20"/>
                <w:szCs w:val="20"/>
              </w:rPr>
              <w:t>Two Towers Picture</w:t>
            </w:r>
          </w:p>
        </w:tc>
        <w:tc>
          <w:tcPr>
            <w:tcW w:w="3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0F390778" w14:textId="77777777" w:rsidR="00C30730" w:rsidRPr="00C408F7" w:rsidRDefault="00C30730" w:rsidP="006775B9">
            <w:pPr>
              <w:rPr>
                <w:rFonts w:eastAsia="Calibri"/>
                <w:color w:val="000000" w:themeColor="text1"/>
                <w:sz w:val="20"/>
                <w:szCs w:val="20"/>
              </w:rPr>
            </w:pPr>
            <w:r w:rsidRPr="00C408F7">
              <w:rPr>
                <w:rFonts w:eastAsia="Calibri"/>
                <w:color w:val="000000" w:themeColor="text1"/>
                <w:sz w:val="20"/>
                <w:szCs w:val="20"/>
              </w:rPr>
              <w:t>Nab Tower (IRC)</w:t>
            </w:r>
          </w:p>
        </w:tc>
        <w:tc>
          <w:tcPr>
            <w:tcW w:w="18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19E04FE0" w14:textId="77777777" w:rsidR="00C30730" w:rsidRPr="00C408F7" w:rsidRDefault="00C30730" w:rsidP="006775B9">
            <w:pPr>
              <w:rPr>
                <w:rFonts w:eastAsia="Calibri"/>
                <w:color w:val="000000" w:themeColor="text1"/>
                <w:sz w:val="20"/>
                <w:szCs w:val="20"/>
              </w:rPr>
            </w:pPr>
            <w:r w:rsidRPr="00C408F7">
              <w:rPr>
                <w:rFonts w:eastAsia="Calibri"/>
                <w:color w:val="000000" w:themeColor="text1"/>
                <w:sz w:val="20"/>
                <w:szCs w:val="20"/>
              </w:rPr>
              <w:t>Delfina</w:t>
            </w:r>
          </w:p>
        </w:tc>
        <w:tc>
          <w:tcPr>
            <w:tcW w:w="2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4D651094" w14:textId="77777777" w:rsidR="00C30730" w:rsidRPr="00C408F7" w:rsidRDefault="00C30730" w:rsidP="006775B9">
            <w:pPr>
              <w:rPr>
                <w:rFonts w:eastAsia="Calibri"/>
                <w:color w:val="000000" w:themeColor="text1"/>
                <w:sz w:val="20"/>
                <w:szCs w:val="20"/>
              </w:rPr>
            </w:pPr>
            <w:r w:rsidRPr="00C408F7">
              <w:rPr>
                <w:rFonts w:eastAsia="Calibri"/>
                <w:color w:val="000000" w:themeColor="text1"/>
                <w:sz w:val="20"/>
                <w:szCs w:val="20"/>
              </w:rPr>
              <w:t>Justin Barber</w:t>
            </w:r>
          </w:p>
        </w:tc>
      </w:tr>
      <w:tr w:rsidR="00C30730" w:rsidRPr="00C408F7" w14:paraId="45A1C328" w14:textId="77777777" w:rsidTr="006775B9">
        <w:trPr>
          <w:trHeight w:val="300"/>
        </w:trPr>
        <w:tc>
          <w:tcPr>
            <w:tcW w:w="30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798198F4" w14:textId="77777777" w:rsidR="00C30730" w:rsidRPr="00C408F7" w:rsidRDefault="00C30730" w:rsidP="006775B9">
            <w:pPr>
              <w:rPr>
                <w:rFonts w:eastAsia="Calibri"/>
                <w:color w:val="000000" w:themeColor="text1"/>
                <w:sz w:val="20"/>
                <w:szCs w:val="20"/>
              </w:rPr>
            </w:pPr>
            <w:r w:rsidRPr="00C408F7">
              <w:rPr>
                <w:rFonts w:eastAsia="Calibri"/>
                <w:color w:val="000000" w:themeColor="text1"/>
                <w:sz w:val="20"/>
                <w:szCs w:val="20"/>
              </w:rPr>
              <w:t xml:space="preserve">Pactolus (Open) </w:t>
            </w:r>
          </w:p>
        </w:tc>
        <w:tc>
          <w:tcPr>
            <w:tcW w:w="3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7BD5C5C4" w14:textId="77777777" w:rsidR="00C30730" w:rsidRPr="00C408F7" w:rsidRDefault="00C30730" w:rsidP="006775B9">
            <w:pPr>
              <w:rPr>
                <w:rFonts w:eastAsia="Calibri"/>
                <w:color w:val="000000" w:themeColor="text1"/>
                <w:sz w:val="20"/>
                <w:szCs w:val="20"/>
              </w:rPr>
            </w:pPr>
            <w:r w:rsidRPr="00C408F7">
              <w:rPr>
                <w:rFonts w:eastAsia="Calibri"/>
                <w:color w:val="000000" w:themeColor="text1"/>
                <w:sz w:val="20"/>
                <w:szCs w:val="20"/>
              </w:rPr>
              <w:t>Pactolus (IRC)</w:t>
            </w:r>
          </w:p>
        </w:tc>
        <w:tc>
          <w:tcPr>
            <w:tcW w:w="18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5310FD98" w14:textId="77777777" w:rsidR="00C30730" w:rsidRPr="00C408F7" w:rsidRDefault="00C30730" w:rsidP="006775B9">
            <w:pPr>
              <w:rPr>
                <w:rFonts w:eastAsia="Calibri"/>
                <w:color w:val="000000" w:themeColor="text1"/>
                <w:sz w:val="20"/>
                <w:szCs w:val="20"/>
              </w:rPr>
            </w:pPr>
            <w:r w:rsidRPr="00C408F7">
              <w:rPr>
                <w:rFonts w:eastAsia="Calibri"/>
                <w:color w:val="000000" w:themeColor="text1"/>
                <w:sz w:val="20"/>
                <w:szCs w:val="20"/>
              </w:rPr>
              <w:t>Maverick</w:t>
            </w:r>
          </w:p>
        </w:tc>
        <w:tc>
          <w:tcPr>
            <w:tcW w:w="2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4DDD80C4" w14:textId="77777777" w:rsidR="00C30730" w:rsidRPr="00C408F7" w:rsidRDefault="00C30730" w:rsidP="006775B9">
            <w:pPr>
              <w:rPr>
                <w:rFonts w:eastAsia="Calibri"/>
                <w:color w:val="000000" w:themeColor="text1"/>
                <w:sz w:val="20"/>
                <w:szCs w:val="20"/>
              </w:rPr>
            </w:pPr>
            <w:r w:rsidRPr="00C408F7">
              <w:rPr>
                <w:rFonts w:eastAsia="Calibri"/>
                <w:color w:val="000000" w:themeColor="text1"/>
                <w:sz w:val="20"/>
                <w:szCs w:val="20"/>
              </w:rPr>
              <w:t>Peter Jenkins</w:t>
            </w:r>
          </w:p>
        </w:tc>
      </w:tr>
      <w:tr w:rsidR="00C30730" w:rsidRPr="00C408F7" w14:paraId="565FA08F" w14:textId="77777777" w:rsidTr="006775B9">
        <w:trPr>
          <w:trHeight w:val="300"/>
        </w:trPr>
        <w:tc>
          <w:tcPr>
            <w:tcW w:w="30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69C8BB35" w14:textId="77777777" w:rsidR="00C30730" w:rsidRPr="00C408F7" w:rsidRDefault="00C30730" w:rsidP="006775B9">
            <w:pPr>
              <w:rPr>
                <w:rFonts w:eastAsia="Calibri Light"/>
                <w:color w:val="000000" w:themeColor="text1"/>
                <w:sz w:val="20"/>
                <w:szCs w:val="20"/>
              </w:rPr>
            </w:pPr>
            <w:r w:rsidRPr="00C408F7">
              <w:rPr>
                <w:rFonts w:eastAsia="Calibri Light"/>
                <w:color w:val="000000" w:themeColor="text1"/>
                <w:sz w:val="20"/>
                <w:szCs w:val="20"/>
              </w:rPr>
              <w:t>Cullen Cup</w:t>
            </w:r>
          </w:p>
        </w:tc>
        <w:tc>
          <w:tcPr>
            <w:tcW w:w="3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54C2CCC0" w14:textId="77777777" w:rsidR="00C30730" w:rsidRPr="00C408F7" w:rsidRDefault="00C30730" w:rsidP="006775B9">
            <w:pPr>
              <w:rPr>
                <w:rFonts w:eastAsia="Calibri Light"/>
                <w:color w:val="000000" w:themeColor="text1"/>
                <w:sz w:val="20"/>
                <w:szCs w:val="20"/>
              </w:rPr>
            </w:pPr>
            <w:r w:rsidRPr="00C408F7">
              <w:rPr>
                <w:rFonts w:eastAsia="Calibri Light"/>
                <w:color w:val="000000" w:themeColor="text1"/>
                <w:sz w:val="20"/>
                <w:szCs w:val="20"/>
              </w:rPr>
              <w:t>Seaway Trophy Race (IRC)</w:t>
            </w:r>
          </w:p>
        </w:tc>
        <w:tc>
          <w:tcPr>
            <w:tcW w:w="18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5035BC30" w14:textId="77777777" w:rsidR="00C30730" w:rsidRPr="00C408F7" w:rsidRDefault="00C30730" w:rsidP="006775B9">
            <w:pPr>
              <w:rPr>
                <w:rFonts w:eastAsia="Calibri Light"/>
                <w:color w:val="000000" w:themeColor="text1"/>
                <w:sz w:val="20"/>
                <w:szCs w:val="20"/>
              </w:rPr>
            </w:pPr>
            <w:r w:rsidRPr="00C408F7">
              <w:rPr>
                <w:rFonts w:eastAsia="Calibri Light"/>
                <w:color w:val="000000" w:themeColor="text1"/>
                <w:sz w:val="20"/>
                <w:szCs w:val="20"/>
              </w:rPr>
              <w:t>The Italian Job</w:t>
            </w:r>
          </w:p>
        </w:tc>
        <w:tc>
          <w:tcPr>
            <w:tcW w:w="2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3881607E" w14:textId="77777777" w:rsidR="00C30730" w:rsidRPr="00C408F7" w:rsidRDefault="00C30730" w:rsidP="006775B9">
            <w:pPr>
              <w:rPr>
                <w:rFonts w:eastAsia="Calibri Light"/>
                <w:color w:val="000000" w:themeColor="text1"/>
                <w:sz w:val="20"/>
                <w:szCs w:val="20"/>
              </w:rPr>
            </w:pPr>
            <w:r w:rsidRPr="00C408F7">
              <w:rPr>
                <w:rFonts w:eastAsia="Calibri Light"/>
                <w:color w:val="000000" w:themeColor="text1"/>
                <w:sz w:val="20"/>
                <w:szCs w:val="20"/>
              </w:rPr>
              <w:t>Brian Thomas</w:t>
            </w:r>
          </w:p>
        </w:tc>
      </w:tr>
      <w:tr w:rsidR="00C30730" w:rsidRPr="00C408F7" w14:paraId="5639912D" w14:textId="77777777" w:rsidTr="006775B9">
        <w:trPr>
          <w:trHeight w:val="300"/>
        </w:trPr>
        <w:tc>
          <w:tcPr>
            <w:tcW w:w="30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2D9F5F2C" w14:textId="77777777" w:rsidR="00C30730" w:rsidRPr="00C408F7" w:rsidRDefault="00C30730" w:rsidP="006775B9">
            <w:pPr>
              <w:rPr>
                <w:rFonts w:eastAsia="Calibri"/>
                <w:color w:val="000000" w:themeColor="text1"/>
                <w:sz w:val="20"/>
                <w:szCs w:val="20"/>
              </w:rPr>
            </w:pPr>
            <w:r w:rsidRPr="00C408F7">
              <w:rPr>
                <w:rFonts w:eastAsia="Calibri"/>
                <w:color w:val="000000" w:themeColor="text1"/>
                <w:sz w:val="20"/>
                <w:szCs w:val="20"/>
              </w:rPr>
              <w:lastRenderedPageBreak/>
              <w:t xml:space="preserve">Offshore Series IRC Brass Plaque </w:t>
            </w:r>
          </w:p>
        </w:tc>
        <w:tc>
          <w:tcPr>
            <w:tcW w:w="3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5612F0ED" w14:textId="77777777" w:rsidR="00C30730" w:rsidRPr="00C408F7" w:rsidRDefault="00C30730" w:rsidP="006775B9">
            <w:pPr>
              <w:rPr>
                <w:rFonts w:eastAsia="Calibri"/>
                <w:color w:val="000000" w:themeColor="text1"/>
                <w:sz w:val="20"/>
                <w:szCs w:val="20"/>
              </w:rPr>
            </w:pPr>
            <w:r w:rsidRPr="00C408F7">
              <w:rPr>
                <w:rFonts w:eastAsia="Calibri"/>
                <w:color w:val="000000" w:themeColor="text1"/>
                <w:sz w:val="20"/>
                <w:szCs w:val="20"/>
              </w:rPr>
              <w:t>Offshore Series (IRC)</w:t>
            </w:r>
          </w:p>
        </w:tc>
        <w:tc>
          <w:tcPr>
            <w:tcW w:w="18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2FB19B0D" w14:textId="77777777" w:rsidR="00C30730" w:rsidRPr="00C408F7" w:rsidRDefault="00C30730" w:rsidP="006775B9">
            <w:pPr>
              <w:rPr>
                <w:rFonts w:eastAsia="Calibri"/>
                <w:color w:val="000000" w:themeColor="text1"/>
                <w:sz w:val="20"/>
                <w:szCs w:val="20"/>
              </w:rPr>
            </w:pPr>
            <w:r w:rsidRPr="00C408F7">
              <w:rPr>
                <w:rFonts w:eastAsia="Calibri"/>
                <w:color w:val="000000" w:themeColor="text1"/>
                <w:sz w:val="20"/>
                <w:szCs w:val="20"/>
              </w:rPr>
              <w:t>The Italian Job</w:t>
            </w:r>
          </w:p>
        </w:tc>
        <w:tc>
          <w:tcPr>
            <w:tcW w:w="2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4B960B3A" w14:textId="77777777" w:rsidR="00C30730" w:rsidRPr="00C408F7" w:rsidRDefault="00C30730" w:rsidP="006775B9">
            <w:pPr>
              <w:rPr>
                <w:rFonts w:eastAsia="Calibri"/>
                <w:color w:val="000000" w:themeColor="text1"/>
                <w:sz w:val="20"/>
                <w:szCs w:val="20"/>
              </w:rPr>
            </w:pPr>
            <w:r w:rsidRPr="00C408F7">
              <w:rPr>
                <w:rFonts w:eastAsia="Calibri"/>
                <w:color w:val="000000" w:themeColor="text1"/>
                <w:sz w:val="20"/>
                <w:szCs w:val="20"/>
              </w:rPr>
              <w:t>Brian Thomas</w:t>
            </w:r>
          </w:p>
        </w:tc>
      </w:tr>
      <w:tr w:rsidR="00C30730" w:rsidRPr="00C408F7" w14:paraId="2291EB6B" w14:textId="77777777" w:rsidTr="006775B9">
        <w:trPr>
          <w:trHeight w:val="300"/>
        </w:trPr>
        <w:tc>
          <w:tcPr>
            <w:tcW w:w="30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798354C5" w14:textId="77777777" w:rsidR="00C30730" w:rsidRPr="00C408F7" w:rsidRDefault="00C30730" w:rsidP="006775B9">
            <w:pPr>
              <w:rPr>
                <w:rFonts w:eastAsia="Calibri"/>
                <w:color w:val="000000" w:themeColor="text1"/>
                <w:sz w:val="20"/>
                <w:szCs w:val="20"/>
              </w:rPr>
            </w:pPr>
            <w:r w:rsidRPr="00C408F7">
              <w:rPr>
                <w:rFonts w:eastAsia="Calibri"/>
                <w:color w:val="000000" w:themeColor="text1"/>
                <w:sz w:val="20"/>
                <w:szCs w:val="20"/>
              </w:rPr>
              <w:t xml:space="preserve">Centenary Salver </w:t>
            </w:r>
          </w:p>
        </w:tc>
        <w:tc>
          <w:tcPr>
            <w:tcW w:w="3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3E57F936" w14:textId="77777777" w:rsidR="00C30730" w:rsidRPr="00C408F7" w:rsidRDefault="00C30730" w:rsidP="006775B9">
            <w:pPr>
              <w:rPr>
                <w:rFonts w:eastAsia="Calibri"/>
                <w:color w:val="000000" w:themeColor="text1"/>
                <w:sz w:val="20"/>
                <w:szCs w:val="20"/>
              </w:rPr>
            </w:pPr>
            <w:r w:rsidRPr="00C408F7">
              <w:rPr>
                <w:rFonts w:eastAsia="Calibri"/>
                <w:color w:val="000000" w:themeColor="text1"/>
                <w:sz w:val="20"/>
                <w:szCs w:val="20"/>
              </w:rPr>
              <w:t>Nab Tower (IRC HC)</w:t>
            </w:r>
          </w:p>
        </w:tc>
        <w:tc>
          <w:tcPr>
            <w:tcW w:w="18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500058F8" w14:textId="77777777" w:rsidR="00C30730" w:rsidRPr="00C408F7" w:rsidRDefault="00C30730" w:rsidP="006775B9">
            <w:pPr>
              <w:rPr>
                <w:rFonts w:eastAsia="Calibri"/>
                <w:color w:val="000000" w:themeColor="text1"/>
                <w:sz w:val="20"/>
                <w:szCs w:val="20"/>
              </w:rPr>
            </w:pPr>
            <w:r w:rsidRPr="00C408F7">
              <w:rPr>
                <w:rFonts w:eastAsia="Calibri"/>
                <w:color w:val="000000" w:themeColor="text1"/>
                <w:sz w:val="20"/>
                <w:szCs w:val="20"/>
              </w:rPr>
              <w:t>Juluka</w:t>
            </w:r>
          </w:p>
        </w:tc>
        <w:tc>
          <w:tcPr>
            <w:tcW w:w="2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3861FF75" w14:textId="77777777" w:rsidR="00C30730" w:rsidRPr="00C408F7" w:rsidRDefault="00C30730" w:rsidP="006775B9">
            <w:pPr>
              <w:rPr>
                <w:rFonts w:eastAsia="Calibri"/>
                <w:color w:val="000000" w:themeColor="text1"/>
                <w:sz w:val="20"/>
                <w:szCs w:val="20"/>
              </w:rPr>
            </w:pPr>
            <w:r w:rsidRPr="00C408F7">
              <w:rPr>
                <w:rFonts w:eastAsia="Calibri"/>
                <w:color w:val="000000" w:themeColor="text1"/>
                <w:sz w:val="20"/>
                <w:szCs w:val="20"/>
              </w:rPr>
              <w:t>Eric Roberts &amp; friends</w:t>
            </w:r>
          </w:p>
        </w:tc>
      </w:tr>
      <w:tr w:rsidR="00C30730" w:rsidRPr="00C408F7" w14:paraId="3A16D996" w14:textId="77777777" w:rsidTr="006775B9">
        <w:trPr>
          <w:trHeight w:val="300"/>
        </w:trPr>
        <w:tc>
          <w:tcPr>
            <w:tcW w:w="30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53013F63" w14:textId="77777777" w:rsidR="00C30730" w:rsidRPr="00C408F7" w:rsidRDefault="00C30730" w:rsidP="006775B9">
            <w:pPr>
              <w:rPr>
                <w:rFonts w:eastAsia="Calibri Light"/>
                <w:color w:val="000000" w:themeColor="text1"/>
                <w:sz w:val="20"/>
                <w:szCs w:val="20"/>
              </w:rPr>
            </w:pPr>
            <w:r w:rsidRPr="00C408F7">
              <w:rPr>
                <w:rFonts w:eastAsia="Calibri Light"/>
                <w:color w:val="000000" w:themeColor="text1"/>
                <w:sz w:val="20"/>
                <w:szCs w:val="20"/>
              </w:rPr>
              <w:t>Seaway Trophy</w:t>
            </w:r>
          </w:p>
        </w:tc>
        <w:tc>
          <w:tcPr>
            <w:tcW w:w="3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71E998CC" w14:textId="77777777" w:rsidR="00C30730" w:rsidRPr="00C408F7" w:rsidRDefault="00C30730" w:rsidP="006775B9">
            <w:pPr>
              <w:rPr>
                <w:rFonts w:eastAsia="Calibri"/>
                <w:color w:val="000000" w:themeColor="text1"/>
                <w:sz w:val="20"/>
                <w:szCs w:val="20"/>
              </w:rPr>
            </w:pPr>
            <w:r w:rsidRPr="00C408F7">
              <w:rPr>
                <w:rFonts w:eastAsia="Calibri Light"/>
                <w:color w:val="000000" w:themeColor="text1"/>
                <w:sz w:val="20"/>
                <w:szCs w:val="20"/>
              </w:rPr>
              <w:t>Seaway Trophy Race</w:t>
            </w:r>
            <w:r w:rsidRPr="00C408F7">
              <w:rPr>
                <w:rFonts w:eastAsia="Calibri"/>
                <w:color w:val="000000" w:themeColor="text1"/>
                <w:sz w:val="20"/>
                <w:szCs w:val="20"/>
              </w:rPr>
              <w:t xml:space="preserve"> (IRC HC)</w:t>
            </w:r>
          </w:p>
        </w:tc>
        <w:tc>
          <w:tcPr>
            <w:tcW w:w="18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2997B02A" w14:textId="77777777" w:rsidR="00C30730" w:rsidRPr="00C408F7" w:rsidRDefault="00C30730" w:rsidP="006775B9">
            <w:pPr>
              <w:rPr>
                <w:rFonts w:eastAsia="Calibri Light"/>
                <w:color w:val="000000" w:themeColor="text1"/>
                <w:sz w:val="20"/>
                <w:szCs w:val="20"/>
              </w:rPr>
            </w:pPr>
            <w:r w:rsidRPr="00C408F7">
              <w:rPr>
                <w:rFonts w:eastAsia="Calibri Light"/>
                <w:color w:val="000000" w:themeColor="text1"/>
                <w:sz w:val="20"/>
                <w:szCs w:val="20"/>
              </w:rPr>
              <w:t>Rosetta</w:t>
            </w:r>
          </w:p>
        </w:tc>
        <w:tc>
          <w:tcPr>
            <w:tcW w:w="2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3B4DFE05" w14:textId="77777777" w:rsidR="00C30730" w:rsidRPr="00C408F7" w:rsidRDefault="00C30730" w:rsidP="006775B9">
            <w:pPr>
              <w:rPr>
                <w:rFonts w:eastAsia="Calibri Light"/>
                <w:color w:val="000000" w:themeColor="text1"/>
                <w:sz w:val="20"/>
                <w:szCs w:val="20"/>
              </w:rPr>
            </w:pPr>
            <w:r w:rsidRPr="00C408F7">
              <w:rPr>
                <w:rFonts w:eastAsia="Calibri Light"/>
                <w:color w:val="000000" w:themeColor="text1"/>
                <w:sz w:val="20"/>
                <w:szCs w:val="20"/>
              </w:rPr>
              <w:t>Peter Davidson</w:t>
            </w:r>
          </w:p>
        </w:tc>
      </w:tr>
      <w:tr w:rsidR="00C30730" w:rsidRPr="00C408F7" w14:paraId="349D381D" w14:textId="77777777" w:rsidTr="006775B9">
        <w:trPr>
          <w:trHeight w:val="300"/>
        </w:trPr>
        <w:tc>
          <w:tcPr>
            <w:tcW w:w="30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19A62C2E" w14:textId="77777777" w:rsidR="00C30730" w:rsidRPr="00C408F7" w:rsidRDefault="00C30730" w:rsidP="006775B9">
            <w:pPr>
              <w:rPr>
                <w:rFonts w:eastAsia="Calibri"/>
                <w:color w:val="000000" w:themeColor="text1"/>
                <w:sz w:val="20"/>
                <w:szCs w:val="20"/>
              </w:rPr>
            </w:pPr>
            <w:r w:rsidRPr="00C408F7">
              <w:rPr>
                <w:rFonts w:eastAsia="Calibri"/>
                <w:color w:val="000000" w:themeColor="text1"/>
                <w:sz w:val="20"/>
                <w:szCs w:val="20"/>
              </w:rPr>
              <w:t xml:space="preserve">Offshore Points Cup </w:t>
            </w:r>
          </w:p>
        </w:tc>
        <w:tc>
          <w:tcPr>
            <w:tcW w:w="3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16F9AEA4" w14:textId="77777777" w:rsidR="00C30730" w:rsidRPr="00C408F7" w:rsidRDefault="00C30730" w:rsidP="006775B9">
            <w:pPr>
              <w:rPr>
                <w:rFonts w:eastAsia="Calibri"/>
                <w:color w:val="000000" w:themeColor="text1"/>
                <w:sz w:val="20"/>
                <w:szCs w:val="20"/>
              </w:rPr>
            </w:pPr>
            <w:r w:rsidRPr="00C408F7">
              <w:rPr>
                <w:rFonts w:eastAsia="Calibri"/>
                <w:color w:val="000000" w:themeColor="text1"/>
                <w:sz w:val="20"/>
                <w:szCs w:val="20"/>
              </w:rPr>
              <w:t>Offshore Series (IRC HC)</w:t>
            </w:r>
          </w:p>
        </w:tc>
        <w:tc>
          <w:tcPr>
            <w:tcW w:w="18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03AD7976" w14:textId="77777777" w:rsidR="00C30730" w:rsidRPr="00C408F7" w:rsidRDefault="00C30730" w:rsidP="006775B9">
            <w:pPr>
              <w:rPr>
                <w:rFonts w:eastAsia="Calibri Light"/>
                <w:color w:val="000000" w:themeColor="text1"/>
                <w:sz w:val="20"/>
                <w:szCs w:val="20"/>
              </w:rPr>
            </w:pPr>
            <w:r w:rsidRPr="00C408F7">
              <w:rPr>
                <w:rFonts w:eastAsia="Calibri Light"/>
                <w:color w:val="000000" w:themeColor="text1"/>
                <w:sz w:val="20"/>
                <w:szCs w:val="20"/>
              </w:rPr>
              <w:t>Maverick</w:t>
            </w:r>
          </w:p>
        </w:tc>
        <w:tc>
          <w:tcPr>
            <w:tcW w:w="2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311959F7" w14:textId="77777777" w:rsidR="00C30730" w:rsidRPr="00C408F7" w:rsidRDefault="00C30730" w:rsidP="006775B9">
            <w:pPr>
              <w:rPr>
                <w:rFonts w:eastAsia="Calibri Light"/>
                <w:color w:val="000000" w:themeColor="text1"/>
                <w:sz w:val="20"/>
                <w:szCs w:val="20"/>
              </w:rPr>
            </w:pPr>
            <w:r w:rsidRPr="00C408F7">
              <w:rPr>
                <w:rFonts w:eastAsia="Calibri Light"/>
                <w:color w:val="000000" w:themeColor="text1"/>
                <w:sz w:val="20"/>
                <w:szCs w:val="20"/>
              </w:rPr>
              <w:t>Peter Jenkins</w:t>
            </w:r>
          </w:p>
        </w:tc>
      </w:tr>
      <w:tr w:rsidR="00C30730" w:rsidRPr="00C408F7" w14:paraId="28DFA76B" w14:textId="77777777" w:rsidTr="006775B9">
        <w:trPr>
          <w:trHeight w:val="300"/>
        </w:trPr>
        <w:tc>
          <w:tcPr>
            <w:tcW w:w="1080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F2D0"/>
            <w:tcMar>
              <w:top w:w="15" w:type="dxa"/>
              <w:left w:w="15" w:type="dxa"/>
              <w:right w:w="15" w:type="dxa"/>
            </w:tcMar>
            <w:vAlign w:val="bottom"/>
          </w:tcPr>
          <w:p w14:paraId="0E7E9325" w14:textId="77777777" w:rsidR="00C30730" w:rsidRPr="00C408F7" w:rsidRDefault="00C30730" w:rsidP="006775B9">
            <w:r w:rsidRPr="00C408F7">
              <w:rPr>
                <w:rFonts w:eastAsia="Calibri"/>
                <w:b/>
                <w:bCs/>
                <w:color w:val="000000" w:themeColor="text1"/>
                <w:sz w:val="22"/>
                <w:szCs w:val="22"/>
              </w:rPr>
              <w:t xml:space="preserve">CLUB RACES </w:t>
            </w:r>
          </w:p>
        </w:tc>
      </w:tr>
      <w:tr w:rsidR="00C30730" w:rsidRPr="00C408F7" w14:paraId="0AF85DB2" w14:textId="77777777" w:rsidTr="006775B9">
        <w:trPr>
          <w:trHeight w:val="300"/>
        </w:trPr>
        <w:tc>
          <w:tcPr>
            <w:tcW w:w="30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27267775" w14:textId="77777777" w:rsidR="00C30730" w:rsidRPr="00C408F7" w:rsidRDefault="00C30730" w:rsidP="006775B9">
            <w:pPr>
              <w:rPr>
                <w:rFonts w:eastAsia="Calibri Light"/>
                <w:color w:val="000000" w:themeColor="text1"/>
                <w:sz w:val="20"/>
                <w:szCs w:val="20"/>
              </w:rPr>
            </w:pPr>
            <w:r w:rsidRPr="00C408F7">
              <w:rPr>
                <w:rFonts w:eastAsia="Calibri Light"/>
                <w:color w:val="000000" w:themeColor="text1"/>
                <w:sz w:val="20"/>
                <w:szCs w:val="20"/>
              </w:rPr>
              <w:t xml:space="preserve">Broomstick Trophy </w:t>
            </w:r>
          </w:p>
        </w:tc>
        <w:tc>
          <w:tcPr>
            <w:tcW w:w="3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09C19734" w14:textId="77777777" w:rsidR="00C30730" w:rsidRPr="00C408F7" w:rsidRDefault="00C30730" w:rsidP="006775B9">
            <w:pPr>
              <w:rPr>
                <w:rFonts w:eastAsia="Calibri Light"/>
                <w:color w:val="000000" w:themeColor="text1"/>
                <w:sz w:val="20"/>
                <w:szCs w:val="20"/>
              </w:rPr>
            </w:pPr>
            <w:r w:rsidRPr="00C408F7">
              <w:rPr>
                <w:rFonts w:eastAsia="Calibri Light"/>
                <w:color w:val="000000" w:themeColor="text1"/>
                <w:sz w:val="20"/>
                <w:szCs w:val="20"/>
              </w:rPr>
              <w:t xml:space="preserve">SYC Cup Pursuit </w:t>
            </w:r>
          </w:p>
        </w:tc>
        <w:tc>
          <w:tcPr>
            <w:tcW w:w="18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62D2553E" w14:textId="77777777" w:rsidR="00C30730" w:rsidRPr="00C408F7" w:rsidRDefault="00C30730" w:rsidP="006775B9">
            <w:pPr>
              <w:rPr>
                <w:rFonts w:eastAsia="Calibri Light"/>
                <w:color w:val="000000" w:themeColor="text1"/>
                <w:sz w:val="20"/>
                <w:szCs w:val="20"/>
              </w:rPr>
            </w:pPr>
            <w:r w:rsidRPr="00C408F7">
              <w:rPr>
                <w:rFonts w:eastAsia="Calibri Light"/>
                <w:color w:val="000000" w:themeColor="text1"/>
                <w:sz w:val="20"/>
                <w:szCs w:val="20"/>
              </w:rPr>
              <w:t>Snollygoster</w:t>
            </w:r>
          </w:p>
        </w:tc>
        <w:tc>
          <w:tcPr>
            <w:tcW w:w="2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3A1D23EF" w14:textId="77777777" w:rsidR="00C30730" w:rsidRPr="00C408F7" w:rsidRDefault="00C30730" w:rsidP="006775B9">
            <w:pPr>
              <w:rPr>
                <w:rFonts w:eastAsia="Calibri Light"/>
                <w:color w:val="000000" w:themeColor="text1"/>
                <w:sz w:val="20"/>
                <w:szCs w:val="20"/>
              </w:rPr>
            </w:pPr>
            <w:r w:rsidRPr="00C408F7">
              <w:rPr>
                <w:rFonts w:eastAsia="Calibri Light"/>
                <w:color w:val="000000" w:themeColor="text1"/>
                <w:sz w:val="20"/>
                <w:szCs w:val="20"/>
              </w:rPr>
              <w:t>Will Holden</w:t>
            </w:r>
          </w:p>
        </w:tc>
      </w:tr>
      <w:tr w:rsidR="00C30730" w:rsidRPr="00C408F7" w14:paraId="7B675D58" w14:textId="77777777" w:rsidTr="006775B9">
        <w:trPr>
          <w:trHeight w:val="300"/>
        </w:trPr>
        <w:tc>
          <w:tcPr>
            <w:tcW w:w="30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752F2F48" w14:textId="77777777" w:rsidR="00C30730" w:rsidRPr="00C408F7" w:rsidRDefault="00C30730" w:rsidP="006775B9">
            <w:pPr>
              <w:rPr>
                <w:rFonts w:eastAsia="Calibri Light"/>
                <w:color w:val="000000" w:themeColor="text1"/>
                <w:sz w:val="20"/>
                <w:szCs w:val="20"/>
              </w:rPr>
            </w:pPr>
            <w:r w:rsidRPr="00C408F7">
              <w:rPr>
                <w:rFonts w:eastAsia="Calibri Light"/>
                <w:color w:val="000000" w:themeColor="text1"/>
                <w:sz w:val="20"/>
                <w:szCs w:val="20"/>
              </w:rPr>
              <w:t xml:space="preserve">IRC Just4Sailing Cup </w:t>
            </w:r>
          </w:p>
        </w:tc>
        <w:tc>
          <w:tcPr>
            <w:tcW w:w="3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2E35D126" w14:textId="77777777" w:rsidR="00C30730" w:rsidRPr="00C408F7" w:rsidRDefault="00C30730" w:rsidP="006775B9">
            <w:pPr>
              <w:rPr>
                <w:rFonts w:eastAsia="Calibri Light"/>
                <w:color w:val="000000" w:themeColor="text1"/>
                <w:sz w:val="20"/>
                <w:szCs w:val="20"/>
              </w:rPr>
            </w:pPr>
            <w:r w:rsidRPr="00C408F7">
              <w:rPr>
                <w:rFonts w:eastAsia="Calibri Light"/>
                <w:color w:val="000000" w:themeColor="text1"/>
                <w:sz w:val="20"/>
                <w:szCs w:val="20"/>
              </w:rPr>
              <w:t>SYC Cup (IRC)</w:t>
            </w:r>
          </w:p>
        </w:tc>
        <w:tc>
          <w:tcPr>
            <w:tcW w:w="18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61A5592C" w14:textId="77777777" w:rsidR="00C30730" w:rsidRPr="00C408F7" w:rsidRDefault="00C30730" w:rsidP="006775B9">
            <w:pPr>
              <w:rPr>
                <w:rFonts w:eastAsia="Calibri Light"/>
                <w:color w:val="000000" w:themeColor="text1"/>
                <w:sz w:val="20"/>
                <w:szCs w:val="20"/>
              </w:rPr>
            </w:pPr>
            <w:r w:rsidRPr="00C408F7">
              <w:rPr>
                <w:rFonts w:eastAsia="Calibri Light"/>
                <w:color w:val="000000" w:themeColor="text1"/>
                <w:sz w:val="20"/>
                <w:szCs w:val="20"/>
              </w:rPr>
              <w:t>Delfina</w:t>
            </w:r>
          </w:p>
        </w:tc>
        <w:tc>
          <w:tcPr>
            <w:tcW w:w="2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1F5AD9EF" w14:textId="77777777" w:rsidR="00C30730" w:rsidRPr="00C408F7" w:rsidRDefault="00C30730" w:rsidP="006775B9">
            <w:pPr>
              <w:rPr>
                <w:rFonts w:eastAsia="Calibri Light"/>
                <w:color w:val="000000" w:themeColor="text1"/>
                <w:sz w:val="20"/>
                <w:szCs w:val="20"/>
              </w:rPr>
            </w:pPr>
            <w:r w:rsidRPr="00C408F7">
              <w:rPr>
                <w:rFonts w:eastAsia="Calibri Light"/>
                <w:color w:val="000000" w:themeColor="text1"/>
                <w:sz w:val="20"/>
                <w:szCs w:val="20"/>
              </w:rPr>
              <w:t>Justin Barber</w:t>
            </w:r>
          </w:p>
        </w:tc>
      </w:tr>
      <w:tr w:rsidR="00C30730" w:rsidRPr="00C408F7" w14:paraId="068C09FC" w14:textId="77777777" w:rsidTr="006775B9">
        <w:trPr>
          <w:trHeight w:val="300"/>
        </w:trPr>
        <w:tc>
          <w:tcPr>
            <w:tcW w:w="30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4774E9A9" w14:textId="77777777" w:rsidR="00C30730" w:rsidRPr="00C408F7" w:rsidRDefault="00C30730" w:rsidP="006775B9">
            <w:pPr>
              <w:rPr>
                <w:rFonts w:eastAsia="Calibri Light"/>
                <w:color w:val="000000" w:themeColor="text1"/>
                <w:sz w:val="20"/>
                <w:szCs w:val="20"/>
              </w:rPr>
            </w:pPr>
            <w:r w:rsidRPr="00C408F7">
              <w:rPr>
                <w:rFonts w:eastAsia="Calibri Light"/>
                <w:color w:val="000000" w:themeColor="text1"/>
                <w:sz w:val="20"/>
                <w:szCs w:val="20"/>
              </w:rPr>
              <w:t xml:space="preserve">SYC Summer Regatta Cup </w:t>
            </w:r>
          </w:p>
        </w:tc>
        <w:tc>
          <w:tcPr>
            <w:tcW w:w="3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6B34D96D" w14:textId="77777777" w:rsidR="00C30730" w:rsidRPr="00C408F7" w:rsidRDefault="00C30730" w:rsidP="006775B9">
            <w:pPr>
              <w:rPr>
                <w:rFonts w:eastAsia="Calibri Light"/>
                <w:color w:val="000000" w:themeColor="text1"/>
                <w:sz w:val="20"/>
                <w:szCs w:val="20"/>
              </w:rPr>
            </w:pPr>
            <w:r w:rsidRPr="00C408F7">
              <w:rPr>
                <w:rFonts w:eastAsia="Calibri Light"/>
                <w:color w:val="000000" w:themeColor="text1"/>
                <w:sz w:val="20"/>
                <w:szCs w:val="20"/>
              </w:rPr>
              <w:t>SYC Cup (IRC HC)</w:t>
            </w:r>
          </w:p>
        </w:tc>
        <w:tc>
          <w:tcPr>
            <w:tcW w:w="18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65860D0D" w14:textId="77777777" w:rsidR="00C30730" w:rsidRPr="00C408F7" w:rsidRDefault="00C30730" w:rsidP="006775B9">
            <w:pPr>
              <w:rPr>
                <w:rFonts w:eastAsia="Calibri Light"/>
                <w:color w:val="000000" w:themeColor="text1"/>
                <w:sz w:val="20"/>
                <w:szCs w:val="20"/>
              </w:rPr>
            </w:pPr>
            <w:r w:rsidRPr="00C408F7">
              <w:rPr>
                <w:rFonts w:eastAsia="Calibri Light"/>
                <w:color w:val="000000" w:themeColor="text1"/>
                <w:sz w:val="20"/>
                <w:szCs w:val="20"/>
              </w:rPr>
              <w:t>Jongleur</w:t>
            </w:r>
          </w:p>
        </w:tc>
        <w:tc>
          <w:tcPr>
            <w:tcW w:w="2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62AF9FA3" w14:textId="77777777" w:rsidR="00C30730" w:rsidRPr="00C408F7" w:rsidRDefault="00C30730" w:rsidP="006775B9">
            <w:pPr>
              <w:rPr>
                <w:rFonts w:eastAsia="Calibri Light"/>
                <w:color w:val="000000" w:themeColor="text1"/>
                <w:sz w:val="20"/>
                <w:szCs w:val="20"/>
              </w:rPr>
            </w:pPr>
            <w:r w:rsidRPr="00C408F7">
              <w:rPr>
                <w:rFonts w:eastAsia="Calibri Light"/>
                <w:color w:val="000000" w:themeColor="text1"/>
                <w:sz w:val="20"/>
                <w:szCs w:val="20"/>
              </w:rPr>
              <w:t>Richard Cooper</w:t>
            </w:r>
          </w:p>
        </w:tc>
      </w:tr>
      <w:tr w:rsidR="00C30730" w:rsidRPr="00C408F7" w14:paraId="5F81490F" w14:textId="77777777" w:rsidTr="006775B9">
        <w:trPr>
          <w:trHeight w:val="300"/>
        </w:trPr>
        <w:tc>
          <w:tcPr>
            <w:tcW w:w="30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4567ACE3" w14:textId="77777777" w:rsidR="00C30730" w:rsidRPr="00C408F7" w:rsidRDefault="00C30730" w:rsidP="006775B9">
            <w:pPr>
              <w:rPr>
                <w:rFonts w:eastAsia="Calibri Light"/>
                <w:color w:val="000000" w:themeColor="text1"/>
                <w:sz w:val="20"/>
                <w:szCs w:val="20"/>
              </w:rPr>
            </w:pPr>
            <w:r w:rsidRPr="00C408F7">
              <w:rPr>
                <w:rFonts w:eastAsia="Calibri Light"/>
                <w:color w:val="000000" w:themeColor="text1"/>
                <w:sz w:val="20"/>
                <w:szCs w:val="20"/>
              </w:rPr>
              <w:t xml:space="preserve">Tony Mouland Trophy </w:t>
            </w:r>
          </w:p>
        </w:tc>
        <w:tc>
          <w:tcPr>
            <w:tcW w:w="3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35605DFA" w14:textId="77777777" w:rsidR="00C30730" w:rsidRPr="00C408F7" w:rsidRDefault="00C30730" w:rsidP="006775B9">
            <w:pPr>
              <w:rPr>
                <w:rFonts w:eastAsia="Calibri Light"/>
                <w:color w:val="000000" w:themeColor="text1"/>
                <w:sz w:val="20"/>
                <w:szCs w:val="20"/>
              </w:rPr>
            </w:pPr>
            <w:r w:rsidRPr="00C408F7">
              <w:rPr>
                <w:rFonts w:eastAsia="Calibri Light"/>
                <w:color w:val="000000" w:themeColor="text1"/>
                <w:sz w:val="20"/>
                <w:szCs w:val="20"/>
              </w:rPr>
              <w:t xml:space="preserve">Crews Race </w:t>
            </w:r>
          </w:p>
        </w:tc>
        <w:tc>
          <w:tcPr>
            <w:tcW w:w="18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4D020DAC" w14:textId="77777777" w:rsidR="00C30730" w:rsidRPr="00C408F7" w:rsidRDefault="00C30730" w:rsidP="006775B9">
            <w:pPr>
              <w:rPr>
                <w:rFonts w:eastAsia="Calibri Light"/>
                <w:color w:val="000000" w:themeColor="text1"/>
                <w:sz w:val="20"/>
                <w:szCs w:val="20"/>
              </w:rPr>
            </w:pPr>
            <w:r w:rsidRPr="00C408F7">
              <w:rPr>
                <w:rFonts w:eastAsia="Calibri Light"/>
                <w:color w:val="000000" w:themeColor="text1"/>
                <w:sz w:val="20"/>
                <w:szCs w:val="20"/>
              </w:rPr>
              <w:t>Devil's Advocate</w:t>
            </w:r>
          </w:p>
        </w:tc>
        <w:tc>
          <w:tcPr>
            <w:tcW w:w="2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62D34EC2" w14:textId="77777777" w:rsidR="00C30730" w:rsidRPr="00C408F7" w:rsidRDefault="00C30730" w:rsidP="006775B9">
            <w:pPr>
              <w:rPr>
                <w:rFonts w:eastAsia="Calibri Light"/>
                <w:color w:val="000000" w:themeColor="text1"/>
                <w:sz w:val="20"/>
                <w:szCs w:val="20"/>
              </w:rPr>
            </w:pPr>
            <w:r w:rsidRPr="00C408F7">
              <w:rPr>
                <w:rFonts w:eastAsia="Calibri Light"/>
                <w:color w:val="000000" w:themeColor="text1"/>
                <w:sz w:val="20"/>
                <w:szCs w:val="20"/>
              </w:rPr>
              <w:t>Helm: Alex Edlin</w:t>
            </w:r>
          </w:p>
        </w:tc>
      </w:tr>
      <w:tr w:rsidR="00C30730" w:rsidRPr="00C408F7" w14:paraId="1477A5A2" w14:textId="77777777" w:rsidTr="006775B9">
        <w:trPr>
          <w:trHeight w:val="300"/>
        </w:trPr>
        <w:tc>
          <w:tcPr>
            <w:tcW w:w="1080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F2D0"/>
            <w:tcMar>
              <w:top w:w="15" w:type="dxa"/>
              <w:left w:w="15" w:type="dxa"/>
              <w:right w:w="15" w:type="dxa"/>
            </w:tcMar>
            <w:vAlign w:val="bottom"/>
          </w:tcPr>
          <w:p w14:paraId="7DDCA374" w14:textId="77777777" w:rsidR="00C30730" w:rsidRPr="00C408F7" w:rsidRDefault="00C30730" w:rsidP="006775B9">
            <w:r w:rsidRPr="00C408F7">
              <w:rPr>
                <w:rFonts w:eastAsia="Calibri"/>
                <w:b/>
                <w:bCs/>
                <w:color w:val="000000" w:themeColor="text1"/>
                <w:sz w:val="22"/>
                <w:szCs w:val="22"/>
              </w:rPr>
              <w:t xml:space="preserve">SPECIAL AWARDS </w:t>
            </w:r>
          </w:p>
        </w:tc>
      </w:tr>
      <w:tr w:rsidR="00C30730" w:rsidRPr="00C408F7" w14:paraId="1EA81F5F" w14:textId="77777777" w:rsidTr="006775B9">
        <w:trPr>
          <w:trHeight w:val="300"/>
        </w:trPr>
        <w:tc>
          <w:tcPr>
            <w:tcW w:w="30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4D1A0181" w14:textId="77777777" w:rsidR="00C30730" w:rsidRPr="00C408F7" w:rsidRDefault="00C30730" w:rsidP="006775B9">
            <w:pPr>
              <w:rPr>
                <w:rFonts w:eastAsia="Calibri Light"/>
                <w:color w:val="000000" w:themeColor="text1"/>
                <w:sz w:val="20"/>
                <w:szCs w:val="20"/>
              </w:rPr>
            </w:pPr>
            <w:r w:rsidRPr="00C408F7">
              <w:rPr>
                <w:rFonts w:eastAsia="Calibri Light"/>
                <w:color w:val="000000" w:themeColor="text1"/>
                <w:sz w:val="20"/>
                <w:szCs w:val="20"/>
              </w:rPr>
              <w:t xml:space="preserve">SYC Handicap Salver </w:t>
            </w:r>
          </w:p>
        </w:tc>
        <w:tc>
          <w:tcPr>
            <w:tcW w:w="3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79B8A0E7" w14:textId="77777777" w:rsidR="00C30730" w:rsidRPr="00C408F7" w:rsidRDefault="00C30730" w:rsidP="006775B9">
            <w:pPr>
              <w:rPr>
                <w:rFonts w:eastAsia="Calibri Light"/>
                <w:color w:val="000000" w:themeColor="text1"/>
                <w:sz w:val="20"/>
                <w:szCs w:val="20"/>
              </w:rPr>
            </w:pPr>
            <w:r w:rsidRPr="00C408F7">
              <w:rPr>
                <w:rFonts w:eastAsia="Calibri Light"/>
                <w:color w:val="000000" w:themeColor="text1"/>
                <w:sz w:val="20"/>
                <w:szCs w:val="20"/>
              </w:rPr>
              <w:t xml:space="preserve">Most Improved Handicap Rating </w:t>
            </w:r>
          </w:p>
        </w:tc>
        <w:tc>
          <w:tcPr>
            <w:tcW w:w="18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3B01C577" w14:textId="77777777" w:rsidR="00C30730" w:rsidRPr="00C408F7" w:rsidRDefault="00C30730" w:rsidP="006775B9">
            <w:pPr>
              <w:rPr>
                <w:rFonts w:eastAsia="Calibri Light"/>
                <w:color w:val="000000" w:themeColor="text1"/>
                <w:sz w:val="20"/>
                <w:szCs w:val="20"/>
              </w:rPr>
            </w:pPr>
            <w:r w:rsidRPr="00C408F7">
              <w:rPr>
                <w:rFonts w:eastAsia="Calibri Light"/>
                <w:color w:val="000000" w:themeColor="text1"/>
                <w:sz w:val="20"/>
                <w:szCs w:val="20"/>
              </w:rPr>
              <w:t>Juluka</w:t>
            </w:r>
          </w:p>
        </w:tc>
        <w:tc>
          <w:tcPr>
            <w:tcW w:w="2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4E013056" w14:textId="77777777" w:rsidR="00C30730" w:rsidRPr="00C408F7" w:rsidRDefault="00C30730" w:rsidP="006775B9">
            <w:pPr>
              <w:rPr>
                <w:rFonts w:eastAsia="Calibri Light"/>
                <w:color w:val="000000" w:themeColor="text1"/>
                <w:sz w:val="20"/>
                <w:szCs w:val="20"/>
              </w:rPr>
            </w:pPr>
            <w:r w:rsidRPr="00C408F7">
              <w:rPr>
                <w:rFonts w:eastAsia="Calibri Light"/>
                <w:color w:val="000000" w:themeColor="text1"/>
                <w:sz w:val="20"/>
                <w:szCs w:val="20"/>
              </w:rPr>
              <w:t>Eric Roberts &amp; friends</w:t>
            </w:r>
          </w:p>
        </w:tc>
      </w:tr>
      <w:tr w:rsidR="00C30730" w:rsidRPr="00C408F7" w14:paraId="78554990" w14:textId="77777777" w:rsidTr="006775B9">
        <w:trPr>
          <w:trHeight w:val="300"/>
        </w:trPr>
        <w:tc>
          <w:tcPr>
            <w:tcW w:w="30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32C847F8" w14:textId="77777777" w:rsidR="00C30730" w:rsidRPr="00C408F7" w:rsidRDefault="00C30730" w:rsidP="006775B9">
            <w:pPr>
              <w:rPr>
                <w:rFonts w:eastAsia="Calibri Light"/>
                <w:color w:val="000000" w:themeColor="text1"/>
                <w:sz w:val="20"/>
                <w:szCs w:val="20"/>
              </w:rPr>
            </w:pPr>
            <w:r w:rsidRPr="00C408F7">
              <w:rPr>
                <w:rFonts w:eastAsia="Calibri Light"/>
                <w:color w:val="000000" w:themeColor="text1"/>
                <w:sz w:val="20"/>
                <w:szCs w:val="20"/>
              </w:rPr>
              <w:t xml:space="preserve">Langley Coaster </w:t>
            </w:r>
          </w:p>
        </w:tc>
        <w:tc>
          <w:tcPr>
            <w:tcW w:w="3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487DC15F" w14:textId="77777777" w:rsidR="00C30730" w:rsidRPr="00C408F7" w:rsidRDefault="00C30730" w:rsidP="006775B9">
            <w:pPr>
              <w:rPr>
                <w:rFonts w:eastAsia="Calibri Light"/>
                <w:color w:val="000000" w:themeColor="text1"/>
                <w:sz w:val="20"/>
                <w:szCs w:val="20"/>
              </w:rPr>
            </w:pPr>
            <w:r w:rsidRPr="00C408F7">
              <w:rPr>
                <w:rFonts w:eastAsia="Calibri Light"/>
                <w:color w:val="000000" w:themeColor="text1"/>
                <w:sz w:val="20"/>
                <w:szCs w:val="20"/>
              </w:rPr>
              <w:t xml:space="preserve">Finishing Most Races </w:t>
            </w:r>
          </w:p>
        </w:tc>
        <w:tc>
          <w:tcPr>
            <w:tcW w:w="18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1B702FE8" w14:textId="77777777" w:rsidR="00C30730" w:rsidRPr="00C408F7" w:rsidRDefault="00C30730" w:rsidP="006775B9">
            <w:pPr>
              <w:rPr>
                <w:rFonts w:eastAsia="Calibri Light"/>
                <w:color w:val="000000" w:themeColor="text1"/>
                <w:sz w:val="20"/>
                <w:szCs w:val="20"/>
              </w:rPr>
            </w:pPr>
            <w:r w:rsidRPr="00C408F7">
              <w:rPr>
                <w:rFonts w:eastAsia="Calibri Light"/>
                <w:color w:val="000000" w:themeColor="text1"/>
                <w:sz w:val="20"/>
                <w:szCs w:val="20"/>
              </w:rPr>
              <w:t>Jongleur</w:t>
            </w:r>
          </w:p>
        </w:tc>
        <w:tc>
          <w:tcPr>
            <w:tcW w:w="2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39EA9B51" w14:textId="77777777" w:rsidR="00C30730" w:rsidRPr="00C408F7" w:rsidRDefault="00C30730" w:rsidP="006775B9">
            <w:pPr>
              <w:rPr>
                <w:rFonts w:eastAsia="Calibri Light"/>
                <w:color w:val="000000" w:themeColor="text1"/>
                <w:sz w:val="20"/>
                <w:szCs w:val="20"/>
              </w:rPr>
            </w:pPr>
            <w:r w:rsidRPr="00C408F7">
              <w:rPr>
                <w:rFonts w:eastAsia="Calibri Light"/>
                <w:color w:val="000000" w:themeColor="text1"/>
                <w:sz w:val="20"/>
                <w:szCs w:val="20"/>
              </w:rPr>
              <w:t>Richard Cooper</w:t>
            </w:r>
          </w:p>
        </w:tc>
      </w:tr>
      <w:tr w:rsidR="00C30730" w:rsidRPr="00C408F7" w14:paraId="490B38A0" w14:textId="77777777" w:rsidTr="006775B9">
        <w:trPr>
          <w:trHeight w:val="300"/>
        </w:trPr>
        <w:tc>
          <w:tcPr>
            <w:tcW w:w="30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7AF42307" w14:textId="77777777" w:rsidR="00C30730" w:rsidRPr="00C408F7" w:rsidRDefault="00C30730" w:rsidP="006775B9">
            <w:pPr>
              <w:rPr>
                <w:rFonts w:eastAsia="Calibri Light"/>
                <w:color w:val="000000" w:themeColor="text1"/>
                <w:sz w:val="20"/>
                <w:szCs w:val="20"/>
              </w:rPr>
            </w:pPr>
            <w:r w:rsidRPr="00C408F7">
              <w:rPr>
                <w:rFonts w:eastAsia="Calibri Light"/>
                <w:color w:val="000000" w:themeColor="text1"/>
                <w:sz w:val="20"/>
                <w:szCs w:val="20"/>
              </w:rPr>
              <w:t xml:space="preserve">Crew Member of the Year Award </w:t>
            </w:r>
          </w:p>
        </w:tc>
        <w:tc>
          <w:tcPr>
            <w:tcW w:w="3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02F0BE5B" w14:textId="77777777" w:rsidR="00C30730" w:rsidRPr="00C408F7" w:rsidRDefault="00C30730" w:rsidP="006775B9">
            <w:pPr>
              <w:rPr>
                <w:rFonts w:eastAsia="Calibri Light"/>
                <w:color w:val="000000" w:themeColor="text1"/>
                <w:sz w:val="20"/>
                <w:szCs w:val="20"/>
              </w:rPr>
            </w:pPr>
            <w:r w:rsidRPr="00C408F7">
              <w:rPr>
                <w:rFonts w:eastAsia="Calibri Light"/>
                <w:color w:val="000000" w:themeColor="text1"/>
                <w:sz w:val="20"/>
                <w:szCs w:val="20"/>
              </w:rPr>
              <w:t xml:space="preserve">Crew Member of the Year </w:t>
            </w:r>
          </w:p>
        </w:tc>
        <w:tc>
          <w:tcPr>
            <w:tcW w:w="1860" w:type="dxa"/>
            <w:tcBorders>
              <w:top w:val="single" w:sz="4" w:space="0" w:color="000000" w:themeColor="text1"/>
              <w:left w:val="single" w:sz="4" w:space="0" w:color="000000" w:themeColor="text1"/>
              <w:bottom w:val="single" w:sz="4" w:space="0" w:color="000000" w:themeColor="text1"/>
              <w:right w:val="nil"/>
            </w:tcBorders>
            <w:tcMar>
              <w:top w:w="15" w:type="dxa"/>
              <w:left w:w="15" w:type="dxa"/>
              <w:right w:w="15" w:type="dxa"/>
            </w:tcMar>
            <w:vAlign w:val="bottom"/>
          </w:tcPr>
          <w:p w14:paraId="68C35171" w14:textId="77777777" w:rsidR="00C30730" w:rsidRPr="00C408F7" w:rsidRDefault="00C30730" w:rsidP="006775B9">
            <w:pPr>
              <w:rPr>
                <w:rFonts w:eastAsia="Calibri Light"/>
                <w:color w:val="000000" w:themeColor="text1"/>
                <w:sz w:val="20"/>
                <w:szCs w:val="20"/>
              </w:rPr>
            </w:pPr>
            <w:r w:rsidRPr="00C408F7">
              <w:rPr>
                <w:rFonts w:eastAsia="Calibri Light"/>
                <w:color w:val="000000" w:themeColor="text1"/>
                <w:sz w:val="20"/>
                <w:szCs w:val="20"/>
              </w:rPr>
              <w:t>Little Blue</w:t>
            </w:r>
          </w:p>
        </w:tc>
        <w:tc>
          <w:tcPr>
            <w:tcW w:w="2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28185896" w14:textId="77777777" w:rsidR="00C30730" w:rsidRPr="00C408F7" w:rsidRDefault="00C30730" w:rsidP="006775B9">
            <w:pPr>
              <w:rPr>
                <w:rFonts w:eastAsia="Calibri Light"/>
                <w:color w:val="000000" w:themeColor="text1"/>
                <w:sz w:val="20"/>
                <w:szCs w:val="20"/>
              </w:rPr>
            </w:pPr>
            <w:r w:rsidRPr="00C408F7">
              <w:rPr>
                <w:rFonts w:eastAsia="Calibri Light"/>
                <w:color w:val="000000" w:themeColor="text1"/>
                <w:sz w:val="20"/>
                <w:szCs w:val="20"/>
              </w:rPr>
              <w:t>Sumitra Sri Bhashyam</w:t>
            </w:r>
          </w:p>
        </w:tc>
      </w:tr>
      <w:tr w:rsidR="00C30730" w:rsidRPr="00C408F7" w14:paraId="5E974F4D" w14:textId="77777777" w:rsidTr="006775B9">
        <w:trPr>
          <w:trHeight w:val="300"/>
        </w:trPr>
        <w:tc>
          <w:tcPr>
            <w:tcW w:w="30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4E882C90" w14:textId="77777777" w:rsidR="00C30730" w:rsidRPr="00C408F7" w:rsidRDefault="00C30730" w:rsidP="006775B9">
            <w:pPr>
              <w:rPr>
                <w:rFonts w:eastAsia="Calibri Light"/>
                <w:color w:val="000000" w:themeColor="text1"/>
                <w:sz w:val="20"/>
                <w:szCs w:val="20"/>
              </w:rPr>
            </w:pPr>
            <w:r w:rsidRPr="00C408F7">
              <w:rPr>
                <w:rFonts w:eastAsia="Calibri Light"/>
                <w:color w:val="000000" w:themeColor="text1"/>
                <w:sz w:val="20"/>
                <w:szCs w:val="20"/>
              </w:rPr>
              <w:t>Poppy Trophy</w:t>
            </w:r>
          </w:p>
        </w:tc>
        <w:tc>
          <w:tcPr>
            <w:tcW w:w="3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5922735E" w14:textId="77777777" w:rsidR="00C30730" w:rsidRPr="00C408F7" w:rsidRDefault="00C30730" w:rsidP="006775B9">
            <w:pPr>
              <w:rPr>
                <w:rFonts w:eastAsia="Calibri Light"/>
                <w:color w:val="000000" w:themeColor="text1"/>
                <w:sz w:val="20"/>
                <w:szCs w:val="20"/>
              </w:rPr>
            </w:pPr>
            <w:r w:rsidRPr="00C408F7">
              <w:rPr>
                <w:rFonts w:eastAsia="Calibri Light"/>
                <w:color w:val="000000" w:themeColor="text1"/>
                <w:sz w:val="20"/>
                <w:szCs w:val="20"/>
              </w:rPr>
              <w:t>Best Performance in a non-SYC Sailing Event</w:t>
            </w:r>
          </w:p>
        </w:tc>
        <w:tc>
          <w:tcPr>
            <w:tcW w:w="18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19B0BBEF" w14:textId="77777777" w:rsidR="00C30730" w:rsidRPr="00C408F7" w:rsidRDefault="00C30730" w:rsidP="006775B9">
            <w:pPr>
              <w:rPr>
                <w:rFonts w:eastAsia="Calibri Light"/>
                <w:color w:val="000000" w:themeColor="text1"/>
                <w:sz w:val="20"/>
                <w:szCs w:val="20"/>
              </w:rPr>
            </w:pPr>
            <w:r w:rsidRPr="00C408F7">
              <w:rPr>
                <w:rFonts w:eastAsia="Calibri Light"/>
                <w:color w:val="000000" w:themeColor="text1"/>
                <w:sz w:val="20"/>
                <w:szCs w:val="20"/>
              </w:rPr>
              <w:t>Shark Bait</w:t>
            </w:r>
          </w:p>
        </w:tc>
        <w:tc>
          <w:tcPr>
            <w:tcW w:w="2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2C26910C" w14:textId="77777777" w:rsidR="00C30730" w:rsidRPr="00C408F7" w:rsidRDefault="00C30730" w:rsidP="006775B9">
            <w:pPr>
              <w:rPr>
                <w:rFonts w:eastAsia="Calibri Light"/>
                <w:color w:val="000000" w:themeColor="text1"/>
                <w:sz w:val="20"/>
                <w:szCs w:val="20"/>
              </w:rPr>
            </w:pPr>
            <w:r w:rsidRPr="00C408F7">
              <w:rPr>
                <w:rFonts w:eastAsia="Calibri Light"/>
                <w:color w:val="000000" w:themeColor="text1"/>
                <w:sz w:val="20"/>
                <w:szCs w:val="20"/>
              </w:rPr>
              <w:t>Terry Kinch</w:t>
            </w:r>
          </w:p>
        </w:tc>
      </w:tr>
      <w:tr w:rsidR="00C30730" w:rsidRPr="00C408F7" w14:paraId="49BB21D8" w14:textId="77777777" w:rsidTr="006775B9">
        <w:trPr>
          <w:trHeight w:val="300"/>
        </w:trPr>
        <w:tc>
          <w:tcPr>
            <w:tcW w:w="3045" w:type="dxa"/>
            <w:tcBorders>
              <w:top w:val="single" w:sz="4" w:space="0" w:color="000000" w:themeColor="text1"/>
              <w:left w:val="single" w:sz="4" w:space="0" w:color="000000" w:themeColor="text1"/>
              <w:bottom w:val="nil"/>
              <w:right w:val="single" w:sz="4" w:space="0" w:color="000000" w:themeColor="text1"/>
            </w:tcBorders>
            <w:tcMar>
              <w:top w:w="15" w:type="dxa"/>
              <w:left w:w="15" w:type="dxa"/>
              <w:right w:w="15" w:type="dxa"/>
            </w:tcMar>
            <w:vAlign w:val="bottom"/>
          </w:tcPr>
          <w:p w14:paraId="6DCA23EC" w14:textId="77777777" w:rsidR="00C30730" w:rsidRPr="00C408F7" w:rsidRDefault="00C30730" w:rsidP="006775B9">
            <w:pPr>
              <w:rPr>
                <w:rFonts w:eastAsia="Calibri Light"/>
                <w:b/>
                <w:bCs/>
                <w:color w:val="000000" w:themeColor="text1"/>
                <w:sz w:val="20"/>
                <w:szCs w:val="20"/>
              </w:rPr>
            </w:pPr>
            <w:r w:rsidRPr="00C408F7">
              <w:rPr>
                <w:rFonts w:eastAsia="Calibri Light"/>
                <w:b/>
                <w:bCs/>
                <w:color w:val="000000" w:themeColor="text1"/>
                <w:sz w:val="20"/>
                <w:szCs w:val="20"/>
              </w:rPr>
              <w:t xml:space="preserve">F C Bush Trophy </w:t>
            </w:r>
          </w:p>
        </w:tc>
        <w:tc>
          <w:tcPr>
            <w:tcW w:w="3405" w:type="dxa"/>
            <w:tcBorders>
              <w:top w:val="single" w:sz="4" w:space="0" w:color="000000" w:themeColor="text1"/>
              <w:left w:val="single" w:sz="4" w:space="0" w:color="000000" w:themeColor="text1"/>
              <w:bottom w:val="nil"/>
              <w:right w:val="single" w:sz="4" w:space="0" w:color="000000" w:themeColor="text1"/>
            </w:tcBorders>
            <w:tcMar>
              <w:top w:w="15" w:type="dxa"/>
              <w:left w:w="15" w:type="dxa"/>
              <w:right w:w="15" w:type="dxa"/>
            </w:tcMar>
            <w:vAlign w:val="bottom"/>
          </w:tcPr>
          <w:p w14:paraId="7ED10499" w14:textId="77777777" w:rsidR="00C30730" w:rsidRPr="00C408F7" w:rsidRDefault="00C30730" w:rsidP="006775B9">
            <w:pPr>
              <w:rPr>
                <w:rFonts w:eastAsia="Calibri Light"/>
                <w:b/>
                <w:bCs/>
                <w:color w:val="000000" w:themeColor="text1"/>
                <w:sz w:val="20"/>
                <w:szCs w:val="20"/>
              </w:rPr>
            </w:pPr>
            <w:r w:rsidRPr="00C408F7">
              <w:rPr>
                <w:rFonts w:eastAsia="Calibri Light"/>
                <w:b/>
                <w:bCs/>
                <w:color w:val="000000" w:themeColor="text1"/>
                <w:sz w:val="20"/>
                <w:szCs w:val="20"/>
              </w:rPr>
              <w:t xml:space="preserve">Yacht of the Year </w:t>
            </w:r>
          </w:p>
        </w:tc>
        <w:tc>
          <w:tcPr>
            <w:tcW w:w="1860" w:type="dxa"/>
            <w:tcBorders>
              <w:top w:val="single" w:sz="4" w:space="0" w:color="000000" w:themeColor="text1"/>
              <w:left w:val="single" w:sz="4" w:space="0" w:color="000000" w:themeColor="text1"/>
              <w:bottom w:val="nil"/>
              <w:right w:val="nil"/>
            </w:tcBorders>
            <w:tcMar>
              <w:top w:w="15" w:type="dxa"/>
              <w:left w:w="15" w:type="dxa"/>
              <w:right w:w="15" w:type="dxa"/>
            </w:tcMar>
            <w:vAlign w:val="bottom"/>
          </w:tcPr>
          <w:p w14:paraId="33AA6921" w14:textId="77777777" w:rsidR="00C30730" w:rsidRPr="00C408F7" w:rsidRDefault="00C30730" w:rsidP="006775B9">
            <w:pPr>
              <w:rPr>
                <w:rFonts w:eastAsia="Calibri Light"/>
                <w:b/>
                <w:bCs/>
                <w:color w:val="000000" w:themeColor="text1"/>
                <w:sz w:val="20"/>
                <w:szCs w:val="20"/>
              </w:rPr>
            </w:pPr>
            <w:r w:rsidRPr="00C408F7">
              <w:rPr>
                <w:rFonts w:eastAsia="Calibri Light"/>
                <w:b/>
                <w:bCs/>
                <w:color w:val="000000" w:themeColor="text1"/>
                <w:sz w:val="20"/>
                <w:szCs w:val="20"/>
              </w:rPr>
              <w:t>The Italian Job</w:t>
            </w:r>
          </w:p>
        </w:tc>
        <w:tc>
          <w:tcPr>
            <w:tcW w:w="2490" w:type="dxa"/>
            <w:tcBorders>
              <w:top w:val="single" w:sz="4" w:space="0" w:color="000000" w:themeColor="text1"/>
              <w:left w:val="single" w:sz="4" w:space="0" w:color="000000" w:themeColor="text1"/>
              <w:bottom w:val="nil"/>
              <w:right w:val="single" w:sz="4" w:space="0" w:color="000000" w:themeColor="text1"/>
            </w:tcBorders>
            <w:tcMar>
              <w:top w:w="15" w:type="dxa"/>
              <w:left w:w="15" w:type="dxa"/>
              <w:right w:w="15" w:type="dxa"/>
            </w:tcMar>
            <w:vAlign w:val="bottom"/>
          </w:tcPr>
          <w:p w14:paraId="2B8FE118" w14:textId="77777777" w:rsidR="00C30730" w:rsidRPr="00C408F7" w:rsidRDefault="00C30730" w:rsidP="006775B9">
            <w:pPr>
              <w:rPr>
                <w:rFonts w:eastAsia="Calibri Light"/>
                <w:b/>
                <w:bCs/>
                <w:color w:val="000000" w:themeColor="text1"/>
                <w:sz w:val="20"/>
                <w:szCs w:val="20"/>
              </w:rPr>
            </w:pPr>
            <w:r w:rsidRPr="00C408F7">
              <w:rPr>
                <w:rFonts w:eastAsia="Calibri Light"/>
                <w:b/>
                <w:bCs/>
                <w:color w:val="000000" w:themeColor="text1"/>
                <w:sz w:val="20"/>
                <w:szCs w:val="20"/>
              </w:rPr>
              <w:t>Brian Thomas</w:t>
            </w:r>
          </w:p>
        </w:tc>
      </w:tr>
      <w:tr w:rsidR="00C30730" w:rsidRPr="00C408F7" w14:paraId="5E44C529" w14:textId="77777777" w:rsidTr="006775B9">
        <w:trPr>
          <w:trHeight w:val="375"/>
        </w:trPr>
        <w:tc>
          <w:tcPr>
            <w:tcW w:w="1080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F2D0"/>
            <w:tcMar>
              <w:top w:w="15" w:type="dxa"/>
              <w:left w:w="15" w:type="dxa"/>
              <w:right w:w="15" w:type="dxa"/>
            </w:tcMar>
            <w:vAlign w:val="bottom"/>
          </w:tcPr>
          <w:p w14:paraId="2B0E4A4A" w14:textId="77777777" w:rsidR="00C30730" w:rsidRPr="00C408F7" w:rsidRDefault="00C30730" w:rsidP="006775B9">
            <w:pPr>
              <w:rPr>
                <w:rFonts w:eastAsia="Aptos Narrow"/>
                <w:color w:val="000000" w:themeColor="text1"/>
              </w:rPr>
            </w:pPr>
            <w:r w:rsidRPr="00C408F7">
              <w:rPr>
                <w:rFonts w:eastAsia="Aptos Narrow"/>
                <w:color w:val="000000" w:themeColor="text1"/>
              </w:rPr>
              <w:t>Awarded at the Sailability Christmas Dinner December 2025</w:t>
            </w:r>
          </w:p>
        </w:tc>
      </w:tr>
      <w:tr w:rsidR="00C30730" w:rsidRPr="00C408F7" w14:paraId="233480F2" w14:textId="77777777" w:rsidTr="006775B9">
        <w:trPr>
          <w:trHeight w:val="360"/>
        </w:trPr>
        <w:tc>
          <w:tcPr>
            <w:tcW w:w="3045" w:type="dxa"/>
            <w:tcBorders>
              <w:top w:val="single" w:sz="4" w:space="0" w:color="000000" w:themeColor="text1"/>
              <w:left w:val="single" w:sz="4" w:space="0" w:color="000000" w:themeColor="text1"/>
              <w:bottom w:val="nil"/>
              <w:right w:val="single" w:sz="4" w:space="0" w:color="000000" w:themeColor="text1"/>
            </w:tcBorders>
            <w:shd w:val="clear" w:color="auto" w:fill="DAF2D0"/>
            <w:tcMar>
              <w:top w:w="15" w:type="dxa"/>
              <w:left w:w="15" w:type="dxa"/>
              <w:right w:w="15" w:type="dxa"/>
            </w:tcMar>
            <w:vAlign w:val="bottom"/>
          </w:tcPr>
          <w:p w14:paraId="0F4C8C4A" w14:textId="77777777" w:rsidR="00C30730" w:rsidRPr="00C408F7" w:rsidRDefault="00C30730" w:rsidP="006775B9">
            <w:r w:rsidRPr="00C408F7">
              <w:rPr>
                <w:rFonts w:eastAsia="Calibri Light"/>
                <w:color w:val="000000" w:themeColor="text1"/>
                <w:sz w:val="22"/>
                <w:szCs w:val="22"/>
              </w:rPr>
              <w:t>Trophy</w:t>
            </w:r>
          </w:p>
        </w:tc>
        <w:tc>
          <w:tcPr>
            <w:tcW w:w="5265" w:type="dxa"/>
            <w:gridSpan w:val="2"/>
            <w:tcBorders>
              <w:top w:val="single" w:sz="4" w:space="0" w:color="000000" w:themeColor="text1"/>
              <w:left w:val="single" w:sz="4" w:space="0" w:color="000000" w:themeColor="text1"/>
              <w:right w:val="single" w:sz="4" w:space="0" w:color="000000" w:themeColor="text1"/>
            </w:tcBorders>
            <w:shd w:val="clear" w:color="auto" w:fill="DAF2D0"/>
            <w:tcMar>
              <w:top w:w="15" w:type="dxa"/>
              <w:left w:w="15" w:type="dxa"/>
              <w:right w:w="15" w:type="dxa"/>
            </w:tcMar>
            <w:vAlign w:val="bottom"/>
          </w:tcPr>
          <w:p w14:paraId="06AEB6EC" w14:textId="77777777" w:rsidR="00C30730" w:rsidRPr="00C408F7" w:rsidRDefault="00C30730" w:rsidP="006775B9">
            <w:r w:rsidRPr="00C408F7">
              <w:rPr>
                <w:rFonts w:eastAsia="Calibri Light"/>
                <w:color w:val="000000" w:themeColor="text1"/>
                <w:sz w:val="22"/>
                <w:szCs w:val="22"/>
              </w:rPr>
              <w:t>Awarded for</w:t>
            </w:r>
          </w:p>
        </w:tc>
        <w:tc>
          <w:tcPr>
            <w:tcW w:w="2490" w:type="dxa"/>
            <w:tcBorders>
              <w:top w:val="single" w:sz="4" w:space="0" w:color="000000" w:themeColor="text1"/>
              <w:left w:val="single" w:sz="4" w:space="0" w:color="000000" w:themeColor="text1"/>
              <w:bottom w:val="nil"/>
              <w:right w:val="single" w:sz="4" w:space="0" w:color="000000" w:themeColor="text1"/>
            </w:tcBorders>
            <w:shd w:val="clear" w:color="auto" w:fill="DAF2D0"/>
            <w:tcMar>
              <w:top w:w="15" w:type="dxa"/>
              <w:left w:w="15" w:type="dxa"/>
              <w:right w:w="15" w:type="dxa"/>
            </w:tcMar>
            <w:vAlign w:val="bottom"/>
          </w:tcPr>
          <w:p w14:paraId="77AC2C82" w14:textId="77777777" w:rsidR="00C30730" w:rsidRPr="00C408F7" w:rsidRDefault="00C30730" w:rsidP="006775B9">
            <w:r w:rsidRPr="00C408F7">
              <w:rPr>
                <w:rFonts w:eastAsia="Calibri Light"/>
                <w:color w:val="000000" w:themeColor="text1"/>
                <w:sz w:val="22"/>
                <w:szCs w:val="22"/>
              </w:rPr>
              <w:t>Awardee</w:t>
            </w:r>
          </w:p>
        </w:tc>
      </w:tr>
      <w:tr w:rsidR="00C30730" w:rsidRPr="00C408F7" w14:paraId="3F5A89C5" w14:textId="77777777" w:rsidTr="006775B9">
        <w:trPr>
          <w:trHeight w:val="510"/>
        </w:trPr>
        <w:tc>
          <w:tcPr>
            <w:tcW w:w="3045" w:type="dxa"/>
            <w:tcBorders>
              <w:top w:val="single" w:sz="4" w:space="0" w:color="000000" w:themeColor="text1"/>
              <w:left w:val="single" w:sz="4" w:space="0" w:color="000000" w:themeColor="text1"/>
              <w:bottom w:val="nil"/>
              <w:right w:val="single" w:sz="4" w:space="0" w:color="000000" w:themeColor="text1"/>
            </w:tcBorders>
            <w:tcMar>
              <w:top w:w="15" w:type="dxa"/>
              <w:left w:w="15" w:type="dxa"/>
              <w:right w:w="15" w:type="dxa"/>
            </w:tcMar>
            <w:vAlign w:val="center"/>
          </w:tcPr>
          <w:p w14:paraId="3043985C" w14:textId="77777777" w:rsidR="00C30730" w:rsidRPr="00C408F7" w:rsidRDefault="00C30730" w:rsidP="006775B9">
            <w:pPr>
              <w:rPr>
                <w:rFonts w:eastAsia="Calibri Light"/>
                <w:color w:val="000000" w:themeColor="text1"/>
                <w:sz w:val="20"/>
                <w:szCs w:val="20"/>
              </w:rPr>
            </w:pPr>
            <w:r w:rsidRPr="00C408F7">
              <w:rPr>
                <w:rFonts w:eastAsia="Calibri Light"/>
                <w:color w:val="000000" w:themeColor="text1"/>
                <w:sz w:val="20"/>
                <w:szCs w:val="20"/>
              </w:rPr>
              <w:t>Jackson Trophy</w:t>
            </w:r>
          </w:p>
        </w:tc>
        <w:tc>
          <w:tcPr>
            <w:tcW w:w="526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2C38D019" w14:textId="77777777" w:rsidR="00C30730" w:rsidRPr="00C408F7" w:rsidRDefault="00C30730" w:rsidP="006775B9">
            <w:pPr>
              <w:rPr>
                <w:rFonts w:eastAsia="Calibri Light"/>
                <w:color w:val="000000" w:themeColor="text1"/>
                <w:sz w:val="20"/>
                <w:szCs w:val="20"/>
              </w:rPr>
            </w:pPr>
            <w:r w:rsidRPr="00C408F7">
              <w:rPr>
                <w:rFonts w:eastAsia="Calibri Light"/>
                <w:color w:val="000000" w:themeColor="text1"/>
                <w:sz w:val="20"/>
                <w:szCs w:val="20"/>
              </w:rPr>
              <w:t>Best disabled sailor participating in able-bodied races</w:t>
            </w:r>
          </w:p>
        </w:tc>
        <w:tc>
          <w:tcPr>
            <w:tcW w:w="2490" w:type="dxa"/>
            <w:tcBorders>
              <w:top w:val="single" w:sz="4" w:space="0" w:color="000000" w:themeColor="text1"/>
              <w:left w:val="single" w:sz="4" w:space="0" w:color="000000" w:themeColor="text1"/>
              <w:bottom w:val="nil"/>
              <w:right w:val="single" w:sz="4" w:space="0" w:color="000000" w:themeColor="text1"/>
            </w:tcBorders>
            <w:tcMar>
              <w:top w:w="15" w:type="dxa"/>
              <w:left w:w="15" w:type="dxa"/>
              <w:right w:w="15" w:type="dxa"/>
            </w:tcMar>
            <w:vAlign w:val="center"/>
          </w:tcPr>
          <w:p w14:paraId="1A941E49" w14:textId="77777777" w:rsidR="00C30730" w:rsidRPr="00C408F7" w:rsidRDefault="00C30730" w:rsidP="006775B9">
            <w:pPr>
              <w:rPr>
                <w:rFonts w:eastAsia="Calibri Light"/>
                <w:color w:val="000000" w:themeColor="text1"/>
                <w:sz w:val="20"/>
                <w:szCs w:val="20"/>
              </w:rPr>
            </w:pPr>
            <w:r w:rsidRPr="00C408F7">
              <w:rPr>
                <w:rFonts w:eastAsia="Calibri Light"/>
                <w:color w:val="000000" w:themeColor="text1"/>
                <w:sz w:val="20"/>
                <w:szCs w:val="20"/>
              </w:rPr>
              <w:t>Sheila Conachy</w:t>
            </w:r>
          </w:p>
        </w:tc>
      </w:tr>
      <w:tr w:rsidR="00C30730" w:rsidRPr="00C408F7" w14:paraId="5A420AC6" w14:textId="77777777" w:rsidTr="006775B9">
        <w:trPr>
          <w:trHeight w:val="510"/>
        </w:trPr>
        <w:tc>
          <w:tcPr>
            <w:tcW w:w="3045" w:type="dxa"/>
            <w:tcBorders>
              <w:top w:val="single" w:sz="4" w:space="0" w:color="000000" w:themeColor="text1"/>
              <w:left w:val="single" w:sz="4" w:space="0" w:color="000000" w:themeColor="text1"/>
              <w:bottom w:val="nil"/>
              <w:right w:val="single" w:sz="4" w:space="0" w:color="000000" w:themeColor="text1"/>
            </w:tcBorders>
            <w:tcMar>
              <w:top w:w="15" w:type="dxa"/>
              <w:left w:w="15" w:type="dxa"/>
              <w:right w:w="15" w:type="dxa"/>
            </w:tcMar>
            <w:vAlign w:val="bottom"/>
          </w:tcPr>
          <w:p w14:paraId="0F642DB3" w14:textId="77777777" w:rsidR="00C30730" w:rsidRPr="00C408F7" w:rsidRDefault="00C30730" w:rsidP="006775B9">
            <w:pPr>
              <w:rPr>
                <w:rFonts w:eastAsia="Calibri Light"/>
                <w:color w:val="000000" w:themeColor="text1"/>
                <w:sz w:val="20"/>
                <w:szCs w:val="20"/>
              </w:rPr>
            </w:pPr>
            <w:r w:rsidRPr="00C408F7">
              <w:rPr>
                <w:rFonts w:eastAsia="Calibri Light"/>
                <w:color w:val="000000" w:themeColor="text1"/>
                <w:sz w:val="20"/>
                <w:szCs w:val="20"/>
              </w:rPr>
              <w:t>Stew Cooper Cup</w:t>
            </w:r>
          </w:p>
        </w:tc>
        <w:tc>
          <w:tcPr>
            <w:tcW w:w="526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1139EB6B" w14:textId="77777777" w:rsidR="00C30730" w:rsidRPr="00C408F7" w:rsidRDefault="00C30730" w:rsidP="006775B9">
            <w:pPr>
              <w:rPr>
                <w:rFonts w:eastAsia="Calibri Light"/>
                <w:color w:val="000000" w:themeColor="text1"/>
                <w:sz w:val="20"/>
                <w:szCs w:val="20"/>
              </w:rPr>
            </w:pPr>
            <w:r w:rsidRPr="00C408F7">
              <w:rPr>
                <w:rFonts w:eastAsia="Calibri Light"/>
                <w:color w:val="000000" w:themeColor="text1"/>
                <w:sz w:val="20"/>
                <w:szCs w:val="20"/>
              </w:rPr>
              <w:t>Most improved Sailability sailor</w:t>
            </w:r>
          </w:p>
        </w:tc>
        <w:tc>
          <w:tcPr>
            <w:tcW w:w="2490" w:type="dxa"/>
            <w:tcBorders>
              <w:top w:val="single" w:sz="4" w:space="0" w:color="000000" w:themeColor="text1"/>
              <w:left w:val="single" w:sz="4" w:space="0" w:color="000000" w:themeColor="text1"/>
              <w:bottom w:val="nil"/>
              <w:right w:val="single" w:sz="4" w:space="0" w:color="000000" w:themeColor="text1"/>
            </w:tcBorders>
            <w:tcMar>
              <w:top w:w="15" w:type="dxa"/>
              <w:left w:w="15" w:type="dxa"/>
              <w:right w:w="15" w:type="dxa"/>
            </w:tcMar>
            <w:vAlign w:val="bottom"/>
          </w:tcPr>
          <w:p w14:paraId="760934F8" w14:textId="77777777" w:rsidR="00C30730" w:rsidRPr="00C408F7" w:rsidRDefault="00C30730" w:rsidP="006775B9">
            <w:pPr>
              <w:rPr>
                <w:rFonts w:eastAsia="Calibri Light"/>
                <w:color w:val="000000" w:themeColor="text1"/>
                <w:sz w:val="20"/>
                <w:szCs w:val="20"/>
              </w:rPr>
            </w:pPr>
            <w:r w:rsidRPr="00C408F7">
              <w:rPr>
                <w:rFonts w:eastAsia="Calibri Light"/>
                <w:color w:val="000000" w:themeColor="text1"/>
                <w:sz w:val="20"/>
                <w:szCs w:val="20"/>
              </w:rPr>
              <w:t>Jeremy Wakeham</w:t>
            </w:r>
          </w:p>
        </w:tc>
      </w:tr>
      <w:tr w:rsidR="00C30730" w:rsidRPr="00C408F7" w14:paraId="3BFB0467" w14:textId="77777777" w:rsidTr="006775B9">
        <w:trPr>
          <w:trHeight w:val="510"/>
        </w:trPr>
        <w:tc>
          <w:tcPr>
            <w:tcW w:w="3045" w:type="dxa"/>
            <w:tcBorders>
              <w:top w:val="single" w:sz="4" w:space="0" w:color="000000" w:themeColor="text1"/>
              <w:left w:val="single" w:sz="4" w:space="0" w:color="000000" w:themeColor="text1"/>
              <w:bottom w:val="nil"/>
              <w:right w:val="single" w:sz="4" w:space="0" w:color="000000" w:themeColor="text1"/>
            </w:tcBorders>
            <w:tcMar>
              <w:top w:w="15" w:type="dxa"/>
              <w:left w:w="15" w:type="dxa"/>
              <w:right w:w="15" w:type="dxa"/>
            </w:tcMar>
            <w:vAlign w:val="bottom"/>
          </w:tcPr>
          <w:p w14:paraId="32A4315C" w14:textId="77777777" w:rsidR="00C30730" w:rsidRPr="00C408F7" w:rsidRDefault="00C30730" w:rsidP="006775B9">
            <w:pPr>
              <w:rPr>
                <w:rFonts w:eastAsia="Calibri Light"/>
                <w:color w:val="000000" w:themeColor="text1"/>
                <w:sz w:val="20"/>
                <w:szCs w:val="20"/>
              </w:rPr>
            </w:pPr>
            <w:r w:rsidRPr="00C408F7">
              <w:rPr>
                <w:rFonts w:eastAsia="Calibri Light"/>
                <w:color w:val="000000" w:themeColor="text1"/>
                <w:sz w:val="20"/>
                <w:szCs w:val="20"/>
              </w:rPr>
              <w:t>The Galley Pot</w:t>
            </w:r>
          </w:p>
        </w:tc>
        <w:tc>
          <w:tcPr>
            <w:tcW w:w="5265" w:type="dxa"/>
            <w:gridSpan w:val="2"/>
            <w:tcBorders>
              <w:top w:val="single" w:sz="4" w:space="0" w:color="000000" w:themeColor="text1"/>
              <w:left w:val="single" w:sz="4" w:space="0" w:color="000000" w:themeColor="text1"/>
              <w:right w:val="single" w:sz="4" w:space="0" w:color="000000" w:themeColor="text1"/>
            </w:tcBorders>
            <w:tcMar>
              <w:top w:w="15" w:type="dxa"/>
              <w:left w:w="15" w:type="dxa"/>
              <w:right w:w="15" w:type="dxa"/>
            </w:tcMar>
            <w:vAlign w:val="bottom"/>
          </w:tcPr>
          <w:p w14:paraId="600671AF" w14:textId="77777777" w:rsidR="00C30730" w:rsidRPr="00C408F7" w:rsidRDefault="00C30730" w:rsidP="006775B9">
            <w:pPr>
              <w:rPr>
                <w:rFonts w:eastAsia="Calibri Light"/>
                <w:color w:val="000000" w:themeColor="text1"/>
                <w:sz w:val="20"/>
                <w:szCs w:val="20"/>
              </w:rPr>
            </w:pPr>
            <w:r w:rsidRPr="00C408F7">
              <w:rPr>
                <w:rFonts w:eastAsia="Calibri Light"/>
                <w:color w:val="000000" w:themeColor="text1"/>
                <w:sz w:val="20"/>
                <w:szCs w:val="20"/>
              </w:rPr>
              <w:t xml:space="preserve">Outstanding contribution by a Sailability volunteer </w:t>
            </w:r>
          </w:p>
        </w:tc>
        <w:tc>
          <w:tcPr>
            <w:tcW w:w="2490" w:type="dxa"/>
            <w:tcBorders>
              <w:top w:val="single" w:sz="4" w:space="0" w:color="000000" w:themeColor="text1"/>
              <w:left w:val="single" w:sz="4" w:space="0" w:color="000000" w:themeColor="text1"/>
              <w:bottom w:val="nil"/>
              <w:right w:val="single" w:sz="4" w:space="0" w:color="000000" w:themeColor="text1"/>
            </w:tcBorders>
            <w:tcMar>
              <w:top w:w="15" w:type="dxa"/>
              <w:left w:w="15" w:type="dxa"/>
              <w:right w:w="15" w:type="dxa"/>
            </w:tcMar>
            <w:vAlign w:val="bottom"/>
          </w:tcPr>
          <w:p w14:paraId="7244298D" w14:textId="77777777" w:rsidR="00C30730" w:rsidRPr="00C408F7" w:rsidRDefault="00C30730" w:rsidP="006775B9">
            <w:pPr>
              <w:rPr>
                <w:rFonts w:eastAsia="Aptos Narrow"/>
                <w:color w:val="000000" w:themeColor="text1"/>
                <w:sz w:val="20"/>
                <w:szCs w:val="20"/>
              </w:rPr>
            </w:pPr>
            <w:r w:rsidRPr="00C408F7">
              <w:rPr>
                <w:rFonts w:eastAsia="Aptos Narrow"/>
                <w:color w:val="000000" w:themeColor="text1"/>
                <w:sz w:val="20"/>
                <w:szCs w:val="20"/>
              </w:rPr>
              <w:t>Trevor Peacock</w:t>
            </w:r>
          </w:p>
        </w:tc>
      </w:tr>
      <w:tr w:rsidR="00C30730" w:rsidRPr="00C408F7" w14:paraId="0C90E669" w14:textId="77777777" w:rsidTr="006775B9">
        <w:trPr>
          <w:trHeight w:val="375"/>
        </w:trPr>
        <w:tc>
          <w:tcPr>
            <w:tcW w:w="1080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F2D0"/>
            <w:tcMar>
              <w:top w:w="15" w:type="dxa"/>
              <w:left w:w="15" w:type="dxa"/>
              <w:right w:w="15" w:type="dxa"/>
            </w:tcMar>
            <w:vAlign w:val="bottom"/>
          </w:tcPr>
          <w:p w14:paraId="27E4B8C3" w14:textId="77777777" w:rsidR="00C30730" w:rsidRPr="00C408F7" w:rsidRDefault="00C30730" w:rsidP="006775B9">
            <w:pPr>
              <w:rPr>
                <w:rFonts w:eastAsia="Aptos Narrow"/>
                <w:color w:val="000000" w:themeColor="text1"/>
              </w:rPr>
            </w:pPr>
            <w:r w:rsidRPr="00C408F7">
              <w:rPr>
                <w:rFonts w:eastAsia="Aptos Narrow"/>
                <w:color w:val="000000" w:themeColor="text1"/>
              </w:rPr>
              <w:t>Awarded at the AGM January 2025 (for the 2024 Season)</w:t>
            </w:r>
          </w:p>
        </w:tc>
      </w:tr>
      <w:tr w:rsidR="00C30730" w:rsidRPr="00C408F7" w14:paraId="7D5C1A6C" w14:textId="77777777" w:rsidTr="006775B9">
        <w:trPr>
          <w:trHeight w:val="300"/>
        </w:trPr>
        <w:tc>
          <w:tcPr>
            <w:tcW w:w="3045" w:type="dxa"/>
            <w:tcBorders>
              <w:top w:val="single" w:sz="4" w:space="0" w:color="000000" w:themeColor="text1"/>
              <w:left w:val="single" w:sz="4" w:space="0" w:color="000000" w:themeColor="text1"/>
              <w:bottom w:val="nil"/>
              <w:right w:val="single" w:sz="4" w:space="0" w:color="000000" w:themeColor="text1"/>
            </w:tcBorders>
            <w:shd w:val="clear" w:color="auto" w:fill="DAF2D0"/>
            <w:tcMar>
              <w:top w:w="15" w:type="dxa"/>
              <w:left w:w="15" w:type="dxa"/>
              <w:right w:w="15" w:type="dxa"/>
            </w:tcMar>
            <w:vAlign w:val="bottom"/>
          </w:tcPr>
          <w:p w14:paraId="2DE40E41" w14:textId="77777777" w:rsidR="00C30730" w:rsidRPr="00C408F7" w:rsidRDefault="00C30730" w:rsidP="006775B9">
            <w:r w:rsidRPr="00C408F7">
              <w:rPr>
                <w:rFonts w:eastAsia="Calibri Light"/>
                <w:color w:val="000000" w:themeColor="text1"/>
                <w:sz w:val="22"/>
                <w:szCs w:val="22"/>
              </w:rPr>
              <w:t>Trophy</w:t>
            </w:r>
          </w:p>
        </w:tc>
        <w:tc>
          <w:tcPr>
            <w:tcW w:w="3405" w:type="dxa"/>
            <w:tcBorders>
              <w:top w:val="single" w:sz="4" w:space="0" w:color="000000" w:themeColor="text1"/>
              <w:left w:val="single" w:sz="4" w:space="0" w:color="000000" w:themeColor="text1"/>
              <w:bottom w:val="nil"/>
              <w:right w:val="single" w:sz="4" w:space="0" w:color="000000" w:themeColor="text1"/>
            </w:tcBorders>
            <w:shd w:val="clear" w:color="auto" w:fill="DAF2D0"/>
            <w:tcMar>
              <w:top w:w="15" w:type="dxa"/>
              <w:left w:w="15" w:type="dxa"/>
              <w:right w:w="15" w:type="dxa"/>
            </w:tcMar>
            <w:vAlign w:val="bottom"/>
          </w:tcPr>
          <w:p w14:paraId="2103B1BA" w14:textId="77777777" w:rsidR="00C30730" w:rsidRPr="00C408F7" w:rsidRDefault="00C30730" w:rsidP="006775B9">
            <w:r w:rsidRPr="00C408F7">
              <w:rPr>
                <w:rFonts w:eastAsia="Calibri Light"/>
                <w:color w:val="000000" w:themeColor="text1"/>
                <w:sz w:val="22"/>
                <w:szCs w:val="22"/>
              </w:rPr>
              <w:t>Awarded for</w:t>
            </w:r>
          </w:p>
        </w:tc>
        <w:tc>
          <w:tcPr>
            <w:tcW w:w="1860" w:type="dxa"/>
            <w:tcBorders>
              <w:top w:val="single" w:sz="4" w:space="0" w:color="000000" w:themeColor="text1"/>
              <w:left w:val="single" w:sz="4" w:space="0" w:color="000000" w:themeColor="text1"/>
              <w:bottom w:val="nil"/>
              <w:right w:val="single" w:sz="4" w:space="0" w:color="000000" w:themeColor="text1"/>
            </w:tcBorders>
            <w:shd w:val="clear" w:color="auto" w:fill="DAF2D0"/>
            <w:tcMar>
              <w:top w:w="15" w:type="dxa"/>
              <w:left w:w="15" w:type="dxa"/>
              <w:right w:w="15" w:type="dxa"/>
            </w:tcMar>
            <w:vAlign w:val="bottom"/>
          </w:tcPr>
          <w:p w14:paraId="25C5E571" w14:textId="77777777" w:rsidR="00C30730" w:rsidRPr="00C408F7" w:rsidRDefault="00C30730" w:rsidP="006775B9">
            <w:r w:rsidRPr="00C408F7">
              <w:rPr>
                <w:rFonts w:eastAsia="Calibri Light"/>
                <w:color w:val="000000" w:themeColor="text1"/>
                <w:sz w:val="22"/>
                <w:szCs w:val="22"/>
              </w:rPr>
              <w:t xml:space="preserve">Yacht </w:t>
            </w:r>
          </w:p>
        </w:tc>
        <w:tc>
          <w:tcPr>
            <w:tcW w:w="2490" w:type="dxa"/>
            <w:tcBorders>
              <w:top w:val="single" w:sz="4" w:space="0" w:color="000000" w:themeColor="text1"/>
              <w:left w:val="single" w:sz="4" w:space="0" w:color="000000" w:themeColor="text1"/>
              <w:bottom w:val="nil"/>
              <w:right w:val="single" w:sz="4" w:space="0" w:color="000000" w:themeColor="text1"/>
            </w:tcBorders>
            <w:shd w:val="clear" w:color="auto" w:fill="DAF2D0"/>
            <w:tcMar>
              <w:top w:w="15" w:type="dxa"/>
              <w:left w:w="15" w:type="dxa"/>
              <w:right w:w="15" w:type="dxa"/>
            </w:tcMar>
            <w:vAlign w:val="bottom"/>
          </w:tcPr>
          <w:p w14:paraId="33FFF4B9" w14:textId="77777777" w:rsidR="00C30730" w:rsidRPr="00C408F7" w:rsidRDefault="00C30730" w:rsidP="006775B9">
            <w:r w:rsidRPr="00C408F7">
              <w:rPr>
                <w:rFonts w:eastAsia="Calibri Light"/>
                <w:color w:val="000000" w:themeColor="text1"/>
                <w:sz w:val="22"/>
                <w:szCs w:val="22"/>
              </w:rPr>
              <w:t>Skipper / Awardee</w:t>
            </w:r>
          </w:p>
        </w:tc>
      </w:tr>
      <w:tr w:rsidR="00C30730" w:rsidRPr="00C408F7" w14:paraId="11B7E4DB" w14:textId="77777777" w:rsidTr="006775B9">
        <w:trPr>
          <w:trHeight w:val="300"/>
        </w:trPr>
        <w:tc>
          <w:tcPr>
            <w:tcW w:w="30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516E8A6F" w14:textId="77777777" w:rsidR="00C30730" w:rsidRPr="00C408F7" w:rsidRDefault="00C30730" w:rsidP="006775B9">
            <w:pPr>
              <w:rPr>
                <w:rFonts w:eastAsia="Calibri"/>
                <w:color w:val="000000" w:themeColor="text1"/>
                <w:sz w:val="20"/>
                <w:szCs w:val="20"/>
              </w:rPr>
            </w:pPr>
            <w:r w:rsidRPr="00C408F7">
              <w:rPr>
                <w:rFonts w:eastAsia="Calibri"/>
                <w:color w:val="000000" w:themeColor="text1"/>
                <w:sz w:val="20"/>
                <w:szCs w:val="20"/>
              </w:rPr>
              <w:t>Matthey Challenge Cup</w:t>
            </w:r>
          </w:p>
        </w:tc>
        <w:tc>
          <w:tcPr>
            <w:tcW w:w="3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18C19F11" w14:textId="77777777" w:rsidR="00C30730" w:rsidRPr="00C408F7" w:rsidRDefault="00C30730" w:rsidP="006775B9">
            <w:pPr>
              <w:rPr>
                <w:rFonts w:eastAsia="Calibri"/>
                <w:color w:val="000000" w:themeColor="text1"/>
                <w:sz w:val="20"/>
                <w:szCs w:val="20"/>
              </w:rPr>
            </w:pPr>
            <w:r w:rsidRPr="00C408F7">
              <w:rPr>
                <w:rFonts w:eastAsia="Calibri"/>
                <w:color w:val="000000" w:themeColor="text1"/>
                <w:sz w:val="20"/>
                <w:szCs w:val="20"/>
              </w:rPr>
              <w:t xml:space="preserve">Helmsman with most miles logged in year </w:t>
            </w:r>
          </w:p>
        </w:tc>
        <w:tc>
          <w:tcPr>
            <w:tcW w:w="18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57000160" w14:textId="77777777" w:rsidR="00C30730" w:rsidRPr="00C408F7" w:rsidRDefault="00C30730" w:rsidP="006775B9">
            <w:pPr>
              <w:rPr>
                <w:rFonts w:eastAsia="Calibri"/>
                <w:color w:val="000000" w:themeColor="text1"/>
                <w:sz w:val="20"/>
                <w:szCs w:val="20"/>
              </w:rPr>
            </w:pPr>
            <w:r w:rsidRPr="00C408F7">
              <w:rPr>
                <w:rFonts w:eastAsia="Calibri"/>
                <w:color w:val="000000" w:themeColor="text1"/>
                <w:sz w:val="20"/>
                <w:szCs w:val="20"/>
              </w:rPr>
              <w:t>Penny Oyster</w:t>
            </w:r>
          </w:p>
        </w:tc>
        <w:tc>
          <w:tcPr>
            <w:tcW w:w="2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3641B48A" w14:textId="77777777" w:rsidR="00C30730" w:rsidRPr="00C408F7" w:rsidRDefault="00C30730" w:rsidP="006775B9">
            <w:pPr>
              <w:rPr>
                <w:rFonts w:eastAsia="Calibri"/>
                <w:color w:val="000000" w:themeColor="text1"/>
                <w:sz w:val="20"/>
                <w:szCs w:val="20"/>
              </w:rPr>
            </w:pPr>
            <w:r w:rsidRPr="00C408F7">
              <w:rPr>
                <w:rFonts w:eastAsia="Calibri"/>
                <w:color w:val="000000" w:themeColor="text1"/>
                <w:sz w:val="20"/>
                <w:szCs w:val="20"/>
              </w:rPr>
              <w:t>David Warner</w:t>
            </w:r>
          </w:p>
        </w:tc>
      </w:tr>
      <w:tr w:rsidR="00C30730" w:rsidRPr="00C408F7" w14:paraId="1437726A" w14:textId="77777777" w:rsidTr="006775B9">
        <w:trPr>
          <w:trHeight w:val="300"/>
        </w:trPr>
        <w:tc>
          <w:tcPr>
            <w:tcW w:w="30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56D36D6A" w14:textId="77777777" w:rsidR="00C30730" w:rsidRPr="00C408F7" w:rsidRDefault="00C30730" w:rsidP="006775B9">
            <w:pPr>
              <w:rPr>
                <w:rFonts w:eastAsia="Calibri"/>
                <w:color w:val="000000" w:themeColor="text1"/>
                <w:sz w:val="20"/>
                <w:szCs w:val="20"/>
              </w:rPr>
            </w:pPr>
            <w:r w:rsidRPr="00C408F7">
              <w:rPr>
                <w:rFonts w:eastAsia="Calibri"/>
                <w:color w:val="000000" w:themeColor="text1"/>
                <w:sz w:val="20"/>
                <w:szCs w:val="20"/>
              </w:rPr>
              <w:t>Compass Challenge Cup</w:t>
            </w:r>
          </w:p>
        </w:tc>
        <w:tc>
          <w:tcPr>
            <w:tcW w:w="3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08195CC5" w14:textId="77777777" w:rsidR="00C30730" w:rsidRPr="00C408F7" w:rsidRDefault="00C30730" w:rsidP="006775B9">
            <w:pPr>
              <w:rPr>
                <w:rFonts w:eastAsia="Calibri"/>
                <w:color w:val="000000" w:themeColor="text1"/>
                <w:sz w:val="20"/>
                <w:szCs w:val="20"/>
              </w:rPr>
            </w:pPr>
            <w:r w:rsidRPr="00C408F7">
              <w:rPr>
                <w:rFonts w:eastAsia="Calibri"/>
                <w:color w:val="000000" w:themeColor="text1"/>
                <w:sz w:val="20"/>
                <w:szCs w:val="20"/>
              </w:rPr>
              <w:t xml:space="preserve">Skipper with best kept cruising log </w:t>
            </w:r>
          </w:p>
        </w:tc>
        <w:tc>
          <w:tcPr>
            <w:tcW w:w="18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50089C33" w14:textId="77777777" w:rsidR="00C30730" w:rsidRPr="00C408F7" w:rsidRDefault="00C30730" w:rsidP="006775B9">
            <w:pPr>
              <w:rPr>
                <w:rFonts w:eastAsia="Calibri"/>
                <w:color w:val="000000" w:themeColor="text1"/>
                <w:sz w:val="20"/>
                <w:szCs w:val="20"/>
              </w:rPr>
            </w:pPr>
            <w:r w:rsidRPr="00C408F7">
              <w:rPr>
                <w:rFonts w:eastAsia="Calibri"/>
                <w:color w:val="000000" w:themeColor="text1"/>
                <w:sz w:val="20"/>
                <w:szCs w:val="20"/>
              </w:rPr>
              <w:t>Penny Oyster</w:t>
            </w:r>
          </w:p>
        </w:tc>
        <w:tc>
          <w:tcPr>
            <w:tcW w:w="2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755D37ED" w14:textId="77777777" w:rsidR="00C30730" w:rsidRPr="00C408F7" w:rsidRDefault="00C30730" w:rsidP="006775B9">
            <w:pPr>
              <w:rPr>
                <w:rFonts w:eastAsia="Calibri"/>
                <w:color w:val="000000" w:themeColor="text1"/>
                <w:sz w:val="20"/>
                <w:szCs w:val="20"/>
              </w:rPr>
            </w:pPr>
            <w:r w:rsidRPr="00C408F7">
              <w:rPr>
                <w:rFonts w:eastAsia="Calibri"/>
                <w:color w:val="000000" w:themeColor="text1"/>
                <w:sz w:val="20"/>
                <w:szCs w:val="20"/>
              </w:rPr>
              <w:t>David Warner</w:t>
            </w:r>
          </w:p>
        </w:tc>
      </w:tr>
      <w:tr w:rsidR="00C30730" w:rsidRPr="00C408F7" w14:paraId="4B7B3EC0" w14:textId="77777777" w:rsidTr="006775B9">
        <w:trPr>
          <w:trHeight w:val="300"/>
        </w:trPr>
        <w:tc>
          <w:tcPr>
            <w:tcW w:w="30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2E2D14F7" w14:textId="77777777" w:rsidR="00C30730" w:rsidRPr="00C408F7" w:rsidRDefault="00C30730" w:rsidP="006775B9">
            <w:pPr>
              <w:rPr>
                <w:rFonts w:eastAsia="Calibri"/>
                <w:color w:val="000000" w:themeColor="text1"/>
                <w:sz w:val="20"/>
                <w:szCs w:val="20"/>
              </w:rPr>
            </w:pPr>
            <w:r w:rsidRPr="00C408F7">
              <w:rPr>
                <w:rFonts w:eastAsia="Calibri"/>
                <w:color w:val="000000" w:themeColor="text1"/>
                <w:sz w:val="20"/>
                <w:szCs w:val="20"/>
              </w:rPr>
              <w:t>Windflower Cruising Cup</w:t>
            </w:r>
          </w:p>
        </w:tc>
        <w:tc>
          <w:tcPr>
            <w:tcW w:w="3405" w:type="dxa"/>
            <w:tcBorders>
              <w:top w:val="single" w:sz="4" w:space="0" w:color="000000" w:themeColor="text1"/>
              <w:left w:val="single" w:sz="4" w:space="0" w:color="000000" w:themeColor="text1"/>
              <w:bottom w:val="nil"/>
              <w:right w:val="single" w:sz="4" w:space="0" w:color="000000" w:themeColor="text1"/>
            </w:tcBorders>
            <w:tcMar>
              <w:top w:w="15" w:type="dxa"/>
              <w:left w:w="15" w:type="dxa"/>
              <w:right w:w="15" w:type="dxa"/>
            </w:tcMar>
            <w:vAlign w:val="bottom"/>
          </w:tcPr>
          <w:p w14:paraId="128A1403" w14:textId="77777777" w:rsidR="00C30730" w:rsidRPr="00C408F7" w:rsidRDefault="00C30730" w:rsidP="006775B9">
            <w:pPr>
              <w:rPr>
                <w:rFonts w:eastAsia="Calibri"/>
                <w:color w:val="000000" w:themeColor="text1"/>
                <w:sz w:val="20"/>
                <w:szCs w:val="20"/>
              </w:rPr>
            </w:pPr>
            <w:r w:rsidRPr="00C408F7">
              <w:rPr>
                <w:rFonts w:eastAsia="Calibri"/>
                <w:color w:val="000000" w:themeColor="text1"/>
                <w:sz w:val="20"/>
                <w:szCs w:val="20"/>
              </w:rPr>
              <w:t xml:space="preserve">Skipper with most miles in 21 consecutive days </w:t>
            </w:r>
          </w:p>
        </w:tc>
        <w:tc>
          <w:tcPr>
            <w:tcW w:w="1860" w:type="dxa"/>
            <w:tcBorders>
              <w:top w:val="single" w:sz="4" w:space="0" w:color="000000" w:themeColor="text1"/>
              <w:left w:val="single" w:sz="4" w:space="0" w:color="000000" w:themeColor="text1"/>
              <w:bottom w:val="nil"/>
              <w:right w:val="single" w:sz="4" w:space="0" w:color="000000" w:themeColor="text1"/>
            </w:tcBorders>
            <w:tcMar>
              <w:top w:w="15" w:type="dxa"/>
              <w:left w:w="15" w:type="dxa"/>
              <w:right w:w="15" w:type="dxa"/>
            </w:tcMar>
            <w:vAlign w:val="bottom"/>
          </w:tcPr>
          <w:p w14:paraId="562E671E" w14:textId="77777777" w:rsidR="00C30730" w:rsidRPr="00C408F7" w:rsidRDefault="00C30730" w:rsidP="006775B9">
            <w:pPr>
              <w:rPr>
                <w:rFonts w:eastAsia="Calibri"/>
                <w:color w:val="000000" w:themeColor="text1"/>
                <w:sz w:val="20"/>
                <w:szCs w:val="20"/>
              </w:rPr>
            </w:pPr>
            <w:r w:rsidRPr="00C408F7">
              <w:rPr>
                <w:rFonts w:eastAsia="Calibri"/>
                <w:color w:val="000000" w:themeColor="text1"/>
                <w:sz w:val="20"/>
                <w:szCs w:val="20"/>
              </w:rPr>
              <w:t>Penny Oyster</w:t>
            </w:r>
          </w:p>
        </w:tc>
        <w:tc>
          <w:tcPr>
            <w:tcW w:w="2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4D36D44C" w14:textId="77777777" w:rsidR="00C30730" w:rsidRPr="00C408F7" w:rsidRDefault="00C30730" w:rsidP="006775B9">
            <w:pPr>
              <w:rPr>
                <w:rFonts w:eastAsia="Calibri"/>
                <w:color w:val="000000" w:themeColor="text1"/>
                <w:sz w:val="20"/>
                <w:szCs w:val="20"/>
              </w:rPr>
            </w:pPr>
            <w:r w:rsidRPr="00C408F7">
              <w:rPr>
                <w:rFonts w:eastAsia="Calibri"/>
                <w:color w:val="000000" w:themeColor="text1"/>
                <w:sz w:val="20"/>
                <w:szCs w:val="20"/>
              </w:rPr>
              <w:t>David Warner</w:t>
            </w:r>
          </w:p>
        </w:tc>
      </w:tr>
      <w:tr w:rsidR="00C30730" w:rsidRPr="00C408F7" w14:paraId="188BB94E" w14:textId="77777777" w:rsidTr="006775B9">
        <w:trPr>
          <w:trHeight w:val="300"/>
        </w:trPr>
        <w:tc>
          <w:tcPr>
            <w:tcW w:w="3045" w:type="dxa"/>
            <w:tcBorders>
              <w:top w:val="single" w:sz="4" w:space="0" w:color="000000" w:themeColor="text1"/>
              <w:left w:val="single" w:sz="4" w:space="0" w:color="000000" w:themeColor="text1"/>
              <w:bottom w:val="nil"/>
              <w:right w:val="single" w:sz="4" w:space="0" w:color="000000" w:themeColor="text1"/>
            </w:tcBorders>
            <w:tcMar>
              <w:top w:w="15" w:type="dxa"/>
              <w:left w:w="15" w:type="dxa"/>
              <w:right w:w="15" w:type="dxa"/>
            </w:tcMar>
            <w:vAlign w:val="bottom"/>
          </w:tcPr>
          <w:p w14:paraId="52232F1B" w14:textId="77777777" w:rsidR="00C30730" w:rsidRPr="00C408F7" w:rsidRDefault="00C30730" w:rsidP="006775B9">
            <w:pPr>
              <w:rPr>
                <w:rFonts w:eastAsia="Calibri"/>
                <w:color w:val="000000" w:themeColor="text1"/>
                <w:sz w:val="20"/>
                <w:szCs w:val="20"/>
              </w:rPr>
            </w:pPr>
            <w:r w:rsidRPr="00C408F7">
              <w:rPr>
                <w:rFonts w:eastAsia="Calibri"/>
                <w:color w:val="000000" w:themeColor="text1"/>
                <w:sz w:val="20"/>
                <w:szCs w:val="20"/>
              </w:rPr>
              <w:t>Percy Ludgate Shield</w:t>
            </w:r>
          </w:p>
        </w:tc>
        <w:tc>
          <w:tcPr>
            <w:tcW w:w="5265" w:type="dxa"/>
            <w:gridSpan w:val="2"/>
            <w:tcBorders>
              <w:top w:val="single" w:sz="4" w:space="0" w:color="000000" w:themeColor="text1"/>
              <w:left w:val="single" w:sz="4" w:space="0" w:color="000000" w:themeColor="text1"/>
              <w:right w:val="single" w:sz="4" w:space="0" w:color="000000" w:themeColor="text1"/>
            </w:tcBorders>
            <w:tcMar>
              <w:top w:w="15" w:type="dxa"/>
              <w:left w:w="15" w:type="dxa"/>
              <w:right w:w="15" w:type="dxa"/>
            </w:tcMar>
            <w:vAlign w:val="bottom"/>
          </w:tcPr>
          <w:p w14:paraId="2AD2F31B" w14:textId="77777777" w:rsidR="00C30730" w:rsidRPr="00C408F7" w:rsidRDefault="00C30730" w:rsidP="006775B9">
            <w:pPr>
              <w:rPr>
                <w:rFonts w:eastAsia="Calibri"/>
                <w:color w:val="000000" w:themeColor="text1"/>
                <w:sz w:val="20"/>
                <w:szCs w:val="20"/>
              </w:rPr>
            </w:pPr>
            <w:r w:rsidRPr="00C408F7">
              <w:rPr>
                <w:rFonts w:eastAsia="Calibri"/>
                <w:color w:val="000000" w:themeColor="text1"/>
                <w:sz w:val="20"/>
                <w:szCs w:val="20"/>
              </w:rPr>
              <w:t xml:space="preserve">Most outstanding yachting achievement or service to the Club </w:t>
            </w:r>
          </w:p>
        </w:tc>
        <w:tc>
          <w:tcPr>
            <w:tcW w:w="2490" w:type="dxa"/>
            <w:tcBorders>
              <w:top w:val="single" w:sz="4" w:space="0" w:color="000000" w:themeColor="text1"/>
              <w:left w:val="single" w:sz="4" w:space="0" w:color="000000" w:themeColor="text1"/>
              <w:bottom w:val="nil"/>
              <w:right w:val="single" w:sz="4" w:space="0" w:color="000000" w:themeColor="text1"/>
            </w:tcBorders>
            <w:tcMar>
              <w:top w:w="15" w:type="dxa"/>
              <w:left w:w="15" w:type="dxa"/>
              <w:right w:w="15" w:type="dxa"/>
            </w:tcMar>
            <w:vAlign w:val="bottom"/>
          </w:tcPr>
          <w:p w14:paraId="79C5138B" w14:textId="77777777" w:rsidR="00C30730" w:rsidRPr="00C408F7" w:rsidRDefault="00C30730" w:rsidP="006775B9">
            <w:pPr>
              <w:rPr>
                <w:rFonts w:eastAsia="Calibri"/>
                <w:color w:val="000000" w:themeColor="text1"/>
                <w:sz w:val="20"/>
                <w:szCs w:val="20"/>
              </w:rPr>
            </w:pPr>
            <w:r w:rsidRPr="00C408F7">
              <w:rPr>
                <w:rFonts w:eastAsia="Calibri"/>
                <w:color w:val="000000" w:themeColor="text1"/>
                <w:sz w:val="20"/>
                <w:szCs w:val="20"/>
              </w:rPr>
              <w:t>Tim &amp; Jenny Worsfield</w:t>
            </w:r>
          </w:p>
        </w:tc>
      </w:tr>
      <w:tr w:rsidR="00C30730" w:rsidRPr="00C408F7" w14:paraId="29FEF53B" w14:textId="77777777" w:rsidTr="006775B9">
        <w:trPr>
          <w:trHeight w:val="300"/>
        </w:trPr>
        <w:tc>
          <w:tcPr>
            <w:tcW w:w="3045" w:type="dxa"/>
            <w:tcBorders>
              <w:top w:val="single" w:sz="4" w:space="0" w:color="000000" w:themeColor="text1"/>
              <w:left w:val="single" w:sz="4" w:space="0" w:color="000000" w:themeColor="text1"/>
              <w:bottom w:val="nil"/>
              <w:right w:val="single" w:sz="4" w:space="0" w:color="000000" w:themeColor="text1"/>
            </w:tcBorders>
            <w:tcMar>
              <w:top w:w="15" w:type="dxa"/>
              <w:left w:w="15" w:type="dxa"/>
              <w:right w:w="15" w:type="dxa"/>
            </w:tcMar>
            <w:vAlign w:val="bottom"/>
          </w:tcPr>
          <w:p w14:paraId="435097EA" w14:textId="77777777" w:rsidR="00C30730" w:rsidRPr="00C408F7" w:rsidRDefault="00C30730" w:rsidP="006775B9">
            <w:pPr>
              <w:rPr>
                <w:rFonts w:eastAsia="Calibri"/>
                <w:color w:val="000000" w:themeColor="text1"/>
                <w:sz w:val="20"/>
                <w:szCs w:val="20"/>
              </w:rPr>
            </w:pPr>
            <w:r w:rsidRPr="00C408F7">
              <w:rPr>
                <w:rFonts w:eastAsia="Calibri"/>
                <w:color w:val="000000" w:themeColor="text1"/>
                <w:sz w:val="20"/>
                <w:szCs w:val="20"/>
              </w:rPr>
              <w:t>Bulldog Award</w:t>
            </w:r>
          </w:p>
        </w:tc>
        <w:tc>
          <w:tcPr>
            <w:tcW w:w="5265" w:type="dxa"/>
            <w:gridSpan w:val="2"/>
            <w:tcBorders>
              <w:top w:val="single" w:sz="4" w:space="0" w:color="000000" w:themeColor="text1"/>
              <w:left w:val="single" w:sz="4" w:space="0" w:color="000000" w:themeColor="text1"/>
            </w:tcBorders>
            <w:tcMar>
              <w:top w:w="15" w:type="dxa"/>
              <w:left w:w="15" w:type="dxa"/>
              <w:right w:w="15" w:type="dxa"/>
            </w:tcMar>
            <w:vAlign w:val="bottom"/>
          </w:tcPr>
          <w:p w14:paraId="05E0B6CA" w14:textId="77777777" w:rsidR="00C30730" w:rsidRPr="00C408F7" w:rsidRDefault="00C30730" w:rsidP="006775B9">
            <w:pPr>
              <w:rPr>
                <w:rFonts w:eastAsia="Calibri"/>
                <w:color w:val="000000" w:themeColor="text1"/>
                <w:sz w:val="20"/>
                <w:szCs w:val="20"/>
              </w:rPr>
            </w:pPr>
            <w:r w:rsidRPr="00C408F7">
              <w:rPr>
                <w:rFonts w:eastAsia="Calibri"/>
                <w:color w:val="000000" w:themeColor="text1"/>
                <w:sz w:val="20"/>
                <w:szCs w:val="20"/>
              </w:rPr>
              <w:t xml:space="preserve">Extraordinary services in a supporting role to Keelboat Section </w:t>
            </w:r>
          </w:p>
        </w:tc>
        <w:tc>
          <w:tcPr>
            <w:tcW w:w="2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18D12180" w14:textId="77777777" w:rsidR="00C30730" w:rsidRPr="00C408F7" w:rsidRDefault="00C30730" w:rsidP="006775B9">
            <w:pPr>
              <w:rPr>
                <w:rFonts w:eastAsia="Calibri"/>
                <w:color w:val="000000" w:themeColor="text1"/>
                <w:sz w:val="20"/>
                <w:szCs w:val="20"/>
              </w:rPr>
            </w:pPr>
            <w:r w:rsidRPr="00C408F7">
              <w:rPr>
                <w:rFonts w:eastAsia="Calibri"/>
                <w:color w:val="000000" w:themeColor="text1"/>
                <w:sz w:val="20"/>
                <w:szCs w:val="20"/>
              </w:rPr>
              <w:t>Martin O'Sullivan</w:t>
            </w:r>
          </w:p>
        </w:tc>
      </w:tr>
      <w:tr w:rsidR="00C30730" w:rsidRPr="00C408F7" w14:paraId="71F8CB63" w14:textId="77777777" w:rsidTr="006775B9">
        <w:trPr>
          <w:trHeight w:val="300"/>
        </w:trPr>
        <w:tc>
          <w:tcPr>
            <w:tcW w:w="3045" w:type="dxa"/>
            <w:tcBorders>
              <w:top w:val="single" w:sz="4" w:space="0" w:color="000000" w:themeColor="text1"/>
              <w:left w:val="single" w:sz="4" w:space="0" w:color="000000" w:themeColor="text1"/>
              <w:bottom w:val="nil"/>
              <w:right w:val="single" w:sz="4" w:space="0" w:color="000000" w:themeColor="text1"/>
            </w:tcBorders>
            <w:tcMar>
              <w:top w:w="15" w:type="dxa"/>
              <w:left w:w="15" w:type="dxa"/>
              <w:right w:w="15" w:type="dxa"/>
            </w:tcMar>
            <w:vAlign w:val="bottom"/>
          </w:tcPr>
          <w:p w14:paraId="3512A815" w14:textId="77777777" w:rsidR="00C30730" w:rsidRPr="00C408F7" w:rsidRDefault="00C30730" w:rsidP="006775B9">
            <w:pPr>
              <w:rPr>
                <w:rFonts w:eastAsia="Calibri"/>
                <w:color w:val="000000" w:themeColor="text1"/>
                <w:sz w:val="20"/>
                <w:szCs w:val="20"/>
              </w:rPr>
            </w:pPr>
            <w:r w:rsidRPr="00C408F7">
              <w:rPr>
                <w:rFonts w:eastAsia="Calibri"/>
                <w:color w:val="000000" w:themeColor="text1"/>
                <w:sz w:val="20"/>
                <w:szCs w:val="20"/>
              </w:rPr>
              <w:t>Lulu Trophy</w:t>
            </w:r>
          </w:p>
        </w:tc>
        <w:tc>
          <w:tcPr>
            <w:tcW w:w="5265" w:type="dxa"/>
            <w:gridSpan w:val="2"/>
            <w:tcBorders>
              <w:top w:val="single" w:sz="4" w:space="0" w:color="000000" w:themeColor="text1"/>
              <w:left w:val="single" w:sz="4" w:space="0" w:color="000000" w:themeColor="text1"/>
              <w:right w:val="single" w:sz="4" w:space="0" w:color="000000" w:themeColor="text1"/>
            </w:tcBorders>
            <w:tcMar>
              <w:top w:w="15" w:type="dxa"/>
              <w:left w:w="15" w:type="dxa"/>
              <w:right w:w="15" w:type="dxa"/>
            </w:tcMar>
            <w:vAlign w:val="bottom"/>
          </w:tcPr>
          <w:p w14:paraId="27C70AB1" w14:textId="77777777" w:rsidR="00C30730" w:rsidRPr="00C408F7" w:rsidRDefault="00C30730" w:rsidP="006775B9">
            <w:pPr>
              <w:rPr>
                <w:rFonts w:eastAsia="Calibri"/>
                <w:color w:val="000000" w:themeColor="text1"/>
                <w:sz w:val="20"/>
                <w:szCs w:val="20"/>
              </w:rPr>
            </w:pPr>
            <w:r w:rsidRPr="00C408F7">
              <w:rPr>
                <w:rFonts w:eastAsia="Calibri"/>
                <w:color w:val="000000" w:themeColor="text1"/>
                <w:sz w:val="20"/>
                <w:szCs w:val="20"/>
              </w:rPr>
              <w:t xml:space="preserve">Competitor in Pursuit Series who participates in the true spirit of racing </w:t>
            </w:r>
          </w:p>
        </w:tc>
        <w:tc>
          <w:tcPr>
            <w:tcW w:w="2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19F1F2B5" w14:textId="77777777" w:rsidR="00C30730" w:rsidRPr="00C408F7" w:rsidRDefault="00C30730" w:rsidP="006775B9">
            <w:pPr>
              <w:rPr>
                <w:rFonts w:eastAsia="Calibri"/>
                <w:color w:val="000000" w:themeColor="text1"/>
                <w:sz w:val="20"/>
                <w:szCs w:val="20"/>
              </w:rPr>
            </w:pPr>
            <w:r w:rsidRPr="00C408F7">
              <w:rPr>
                <w:rFonts w:eastAsia="Calibri"/>
                <w:color w:val="000000" w:themeColor="text1"/>
                <w:sz w:val="20"/>
                <w:szCs w:val="20"/>
              </w:rPr>
              <w:t>Amanda Bull</w:t>
            </w:r>
          </w:p>
        </w:tc>
      </w:tr>
      <w:tr w:rsidR="00C30730" w:rsidRPr="00C408F7" w14:paraId="09C6980A" w14:textId="77777777" w:rsidTr="006775B9">
        <w:trPr>
          <w:trHeight w:val="300"/>
        </w:trPr>
        <w:tc>
          <w:tcPr>
            <w:tcW w:w="3045" w:type="dxa"/>
            <w:tcBorders>
              <w:top w:val="single" w:sz="4" w:space="0" w:color="000000" w:themeColor="text1"/>
              <w:left w:val="single" w:sz="4" w:space="0" w:color="000000" w:themeColor="text1"/>
              <w:bottom w:val="nil"/>
              <w:right w:val="nil"/>
            </w:tcBorders>
            <w:tcMar>
              <w:top w:w="15" w:type="dxa"/>
              <w:left w:w="15" w:type="dxa"/>
              <w:right w:w="15" w:type="dxa"/>
            </w:tcMar>
            <w:vAlign w:val="bottom"/>
          </w:tcPr>
          <w:p w14:paraId="709F99A9" w14:textId="77777777" w:rsidR="00C30730" w:rsidRPr="00C408F7" w:rsidRDefault="00C30730" w:rsidP="006775B9">
            <w:pPr>
              <w:rPr>
                <w:rFonts w:eastAsia="Calibri"/>
                <w:color w:val="000000" w:themeColor="text1"/>
                <w:sz w:val="20"/>
                <w:szCs w:val="20"/>
              </w:rPr>
            </w:pPr>
            <w:r w:rsidRPr="00C408F7">
              <w:rPr>
                <w:rFonts w:eastAsia="Calibri"/>
                <w:color w:val="000000" w:themeColor="text1"/>
                <w:sz w:val="20"/>
                <w:szCs w:val="20"/>
              </w:rPr>
              <w:t>Thompson Cup</w:t>
            </w:r>
          </w:p>
        </w:tc>
        <w:tc>
          <w:tcPr>
            <w:tcW w:w="3405" w:type="dxa"/>
            <w:tcBorders>
              <w:top w:val="single" w:sz="4" w:space="0" w:color="000000" w:themeColor="text1"/>
              <w:left w:val="single" w:sz="4" w:space="0" w:color="000000" w:themeColor="text1"/>
              <w:bottom w:val="nil"/>
              <w:right w:val="nil"/>
            </w:tcBorders>
            <w:tcMar>
              <w:top w:w="15" w:type="dxa"/>
              <w:left w:w="15" w:type="dxa"/>
              <w:right w:w="15" w:type="dxa"/>
            </w:tcMar>
            <w:vAlign w:val="bottom"/>
          </w:tcPr>
          <w:p w14:paraId="35D6DC9C" w14:textId="77777777" w:rsidR="00C30730" w:rsidRPr="00C408F7" w:rsidRDefault="00C30730" w:rsidP="006775B9">
            <w:pPr>
              <w:rPr>
                <w:rFonts w:eastAsia="Calibri"/>
                <w:color w:val="000000" w:themeColor="text1"/>
                <w:sz w:val="20"/>
                <w:szCs w:val="20"/>
              </w:rPr>
            </w:pPr>
            <w:r w:rsidRPr="00C408F7">
              <w:rPr>
                <w:rFonts w:eastAsia="Calibri"/>
                <w:color w:val="000000" w:themeColor="text1"/>
                <w:sz w:val="20"/>
                <w:szCs w:val="20"/>
              </w:rPr>
              <w:t xml:space="preserve">Most improved male cadet </w:t>
            </w:r>
          </w:p>
        </w:tc>
        <w:tc>
          <w:tcPr>
            <w:tcW w:w="1860" w:type="dxa"/>
            <w:tcBorders>
              <w:top w:val="single" w:sz="4" w:space="0" w:color="000000" w:themeColor="text1"/>
              <w:left w:val="nil"/>
              <w:bottom w:val="nil"/>
              <w:right w:val="single" w:sz="4" w:space="0" w:color="000000" w:themeColor="text1"/>
            </w:tcBorders>
            <w:tcMar>
              <w:top w:w="15" w:type="dxa"/>
              <w:left w:w="15" w:type="dxa"/>
              <w:right w:w="15" w:type="dxa"/>
            </w:tcMar>
            <w:vAlign w:val="bottom"/>
          </w:tcPr>
          <w:p w14:paraId="0EDA1C06" w14:textId="77777777" w:rsidR="00C30730" w:rsidRPr="00C408F7" w:rsidRDefault="00C30730" w:rsidP="006775B9">
            <w:pPr>
              <w:rPr>
                <w:rFonts w:eastAsia="Calibri"/>
                <w:sz w:val="20"/>
                <w:szCs w:val="20"/>
              </w:rPr>
            </w:pPr>
          </w:p>
        </w:tc>
        <w:tc>
          <w:tcPr>
            <w:tcW w:w="2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6071D35E" w14:textId="77777777" w:rsidR="00C30730" w:rsidRPr="00C408F7" w:rsidRDefault="00C30730" w:rsidP="006775B9">
            <w:pPr>
              <w:rPr>
                <w:rFonts w:eastAsia="Calibri"/>
                <w:color w:val="000000" w:themeColor="text1"/>
                <w:sz w:val="20"/>
                <w:szCs w:val="20"/>
              </w:rPr>
            </w:pPr>
            <w:r w:rsidRPr="00C408F7">
              <w:rPr>
                <w:rFonts w:eastAsia="Calibri"/>
                <w:color w:val="000000" w:themeColor="text1"/>
                <w:sz w:val="20"/>
                <w:szCs w:val="20"/>
              </w:rPr>
              <w:t>Max English</w:t>
            </w:r>
          </w:p>
        </w:tc>
      </w:tr>
      <w:tr w:rsidR="00C30730" w:rsidRPr="00C408F7" w14:paraId="13A531EC" w14:textId="77777777" w:rsidTr="006775B9">
        <w:trPr>
          <w:trHeight w:val="300"/>
        </w:trPr>
        <w:tc>
          <w:tcPr>
            <w:tcW w:w="3045" w:type="dxa"/>
            <w:tcBorders>
              <w:top w:val="single" w:sz="4" w:space="0" w:color="000000" w:themeColor="text1"/>
              <w:left w:val="single" w:sz="4" w:space="0" w:color="000000" w:themeColor="text1"/>
              <w:bottom w:val="nil"/>
              <w:right w:val="nil"/>
            </w:tcBorders>
            <w:tcMar>
              <w:top w:w="15" w:type="dxa"/>
              <w:left w:w="15" w:type="dxa"/>
              <w:right w:w="15" w:type="dxa"/>
            </w:tcMar>
            <w:vAlign w:val="bottom"/>
          </w:tcPr>
          <w:p w14:paraId="22C377C6" w14:textId="77777777" w:rsidR="00C30730" w:rsidRPr="00C408F7" w:rsidRDefault="00C30730" w:rsidP="006775B9">
            <w:pPr>
              <w:rPr>
                <w:rFonts w:eastAsia="Calibri"/>
                <w:color w:val="000000" w:themeColor="text1"/>
                <w:sz w:val="20"/>
                <w:szCs w:val="20"/>
              </w:rPr>
            </w:pPr>
            <w:r w:rsidRPr="00C408F7">
              <w:rPr>
                <w:rFonts w:eastAsia="Calibri"/>
                <w:color w:val="000000" w:themeColor="text1"/>
                <w:sz w:val="20"/>
                <w:szCs w:val="20"/>
              </w:rPr>
              <w:t>Heron Cup</w:t>
            </w:r>
          </w:p>
        </w:tc>
        <w:tc>
          <w:tcPr>
            <w:tcW w:w="3405" w:type="dxa"/>
            <w:tcBorders>
              <w:top w:val="single" w:sz="4" w:space="0" w:color="000000" w:themeColor="text1"/>
              <w:left w:val="single" w:sz="4" w:space="0" w:color="000000" w:themeColor="text1"/>
              <w:bottom w:val="nil"/>
              <w:right w:val="nil"/>
            </w:tcBorders>
            <w:tcMar>
              <w:top w:w="15" w:type="dxa"/>
              <w:left w:w="15" w:type="dxa"/>
              <w:right w:w="15" w:type="dxa"/>
            </w:tcMar>
            <w:vAlign w:val="bottom"/>
          </w:tcPr>
          <w:p w14:paraId="3FD6ACFD" w14:textId="77777777" w:rsidR="00C30730" w:rsidRPr="00C408F7" w:rsidRDefault="00C30730" w:rsidP="006775B9">
            <w:pPr>
              <w:rPr>
                <w:rFonts w:eastAsia="Calibri"/>
                <w:color w:val="000000" w:themeColor="text1"/>
                <w:sz w:val="20"/>
                <w:szCs w:val="20"/>
              </w:rPr>
            </w:pPr>
            <w:r w:rsidRPr="00C408F7">
              <w:rPr>
                <w:rFonts w:eastAsia="Calibri"/>
                <w:color w:val="000000" w:themeColor="text1"/>
                <w:sz w:val="20"/>
                <w:szCs w:val="20"/>
              </w:rPr>
              <w:t xml:space="preserve">Most improved female cadet </w:t>
            </w:r>
          </w:p>
        </w:tc>
        <w:tc>
          <w:tcPr>
            <w:tcW w:w="1860" w:type="dxa"/>
            <w:tcBorders>
              <w:top w:val="single" w:sz="4" w:space="0" w:color="000000" w:themeColor="text1"/>
              <w:left w:val="nil"/>
              <w:bottom w:val="nil"/>
              <w:right w:val="single" w:sz="4" w:space="0" w:color="000000" w:themeColor="text1"/>
            </w:tcBorders>
            <w:tcMar>
              <w:top w:w="15" w:type="dxa"/>
              <w:left w:w="15" w:type="dxa"/>
              <w:right w:w="15" w:type="dxa"/>
            </w:tcMar>
            <w:vAlign w:val="bottom"/>
          </w:tcPr>
          <w:p w14:paraId="29B73962" w14:textId="77777777" w:rsidR="00C30730" w:rsidRPr="00C408F7" w:rsidRDefault="00C30730" w:rsidP="006775B9">
            <w:pPr>
              <w:rPr>
                <w:rFonts w:eastAsia="Calibri"/>
                <w:sz w:val="20"/>
                <w:szCs w:val="20"/>
              </w:rPr>
            </w:pPr>
          </w:p>
        </w:tc>
        <w:tc>
          <w:tcPr>
            <w:tcW w:w="2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75212569" w14:textId="77777777" w:rsidR="00C30730" w:rsidRPr="00C408F7" w:rsidRDefault="00C30730" w:rsidP="006775B9">
            <w:pPr>
              <w:rPr>
                <w:rFonts w:eastAsia="Calibri"/>
                <w:color w:val="000000" w:themeColor="text1"/>
                <w:sz w:val="20"/>
                <w:szCs w:val="20"/>
              </w:rPr>
            </w:pPr>
            <w:r w:rsidRPr="00C408F7">
              <w:rPr>
                <w:rFonts w:eastAsia="Calibri"/>
                <w:color w:val="000000" w:themeColor="text1"/>
                <w:sz w:val="20"/>
                <w:szCs w:val="20"/>
              </w:rPr>
              <w:t>Emilia Pawlus</w:t>
            </w:r>
          </w:p>
        </w:tc>
      </w:tr>
      <w:tr w:rsidR="00C30730" w:rsidRPr="00C408F7" w14:paraId="636074DD" w14:textId="77777777" w:rsidTr="006775B9">
        <w:trPr>
          <w:trHeight w:val="300"/>
        </w:trPr>
        <w:tc>
          <w:tcPr>
            <w:tcW w:w="30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4378D91D" w14:textId="77777777" w:rsidR="00C30730" w:rsidRPr="00C408F7" w:rsidRDefault="00C30730" w:rsidP="006775B9">
            <w:pPr>
              <w:rPr>
                <w:rFonts w:eastAsia="Calibri"/>
                <w:color w:val="000000" w:themeColor="text1"/>
                <w:sz w:val="20"/>
                <w:szCs w:val="20"/>
              </w:rPr>
            </w:pPr>
            <w:r w:rsidRPr="00C408F7">
              <w:rPr>
                <w:rFonts w:eastAsia="Calibri"/>
                <w:color w:val="000000" w:themeColor="text1"/>
                <w:sz w:val="20"/>
                <w:szCs w:val="20"/>
              </w:rPr>
              <w:t>Welkin Cup</w:t>
            </w:r>
          </w:p>
        </w:tc>
        <w:tc>
          <w:tcPr>
            <w:tcW w:w="526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0E2E1816" w14:textId="77777777" w:rsidR="00C30730" w:rsidRPr="00C408F7" w:rsidRDefault="00C30730" w:rsidP="006775B9">
            <w:pPr>
              <w:rPr>
                <w:rFonts w:eastAsia="Calibri"/>
                <w:color w:val="000000" w:themeColor="text1"/>
                <w:sz w:val="20"/>
                <w:szCs w:val="20"/>
              </w:rPr>
            </w:pPr>
            <w:r w:rsidRPr="00C408F7">
              <w:rPr>
                <w:rFonts w:eastAsia="Calibri"/>
                <w:color w:val="000000" w:themeColor="text1"/>
                <w:sz w:val="20"/>
                <w:szCs w:val="20"/>
              </w:rPr>
              <w:t xml:space="preserve">Sailor with the best results without winning any trophies in Dinghy Sailing </w:t>
            </w:r>
          </w:p>
        </w:tc>
        <w:tc>
          <w:tcPr>
            <w:tcW w:w="2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195EC2B6" w14:textId="77777777" w:rsidR="00C30730" w:rsidRPr="00C408F7" w:rsidRDefault="00C30730" w:rsidP="006775B9">
            <w:pPr>
              <w:rPr>
                <w:rFonts w:eastAsia="Calibri"/>
                <w:color w:val="000000" w:themeColor="text1"/>
                <w:sz w:val="20"/>
                <w:szCs w:val="20"/>
              </w:rPr>
            </w:pPr>
            <w:r w:rsidRPr="00C408F7">
              <w:rPr>
                <w:rFonts w:eastAsia="Calibri"/>
                <w:color w:val="000000" w:themeColor="text1"/>
                <w:sz w:val="20"/>
                <w:szCs w:val="20"/>
              </w:rPr>
              <w:t>Ossian Edwards</w:t>
            </w:r>
          </w:p>
        </w:tc>
      </w:tr>
    </w:tbl>
    <w:p w14:paraId="051FEB82" w14:textId="77777777" w:rsidR="00610F62" w:rsidRPr="00C408F7" w:rsidRDefault="00610F62" w:rsidP="00610F62"/>
    <w:p w14:paraId="7CFE669E" w14:textId="77777777" w:rsidR="00996215" w:rsidRPr="00C408F7" w:rsidRDefault="00996215" w:rsidP="00996215">
      <w:pPr>
        <w:pStyle w:val="NoSpacing"/>
        <w:rPr>
          <w:rFonts w:ascii="Times New Roman" w:hAnsi="Times New Roman" w:cs="Times New Roman"/>
          <w:b/>
          <w:color w:val="000000" w:themeColor="text1"/>
        </w:rPr>
      </w:pPr>
    </w:p>
    <w:sectPr w:rsidR="00996215" w:rsidRPr="00C408F7" w:rsidSect="00293B50">
      <w:pgSz w:w="11906" w:h="16838"/>
      <w:pgMar w:top="1440" w:right="1440" w:bottom="1440" w:left="1440" w:header="62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585DE7" w14:textId="77777777" w:rsidR="000E4575" w:rsidRDefault="000E4575" w:rsidP="00B366CE">
      <w:r>
        <w:separator/>
      </w:r>
    </w:p>
  </w:endnote>
  <w:endnote w:type="continuationSeparator" w:id="0">
    <w:p w14:paraId="1B3FA7A9" w14:textId="77777777" w:rsidR="000E4575" w:rsidRDefault="000E4575" w:rsidP="00B366CE">
      <w:r>
        <w:continuationSeparator/>
      </w:r>
    </w:p>
  </w:endnote>
  <w:endnote w:type="continuationNotice" w:id="1">
    <w:p w14:paraId="1983858C" w14:textId="77777777" w:rsidR="000E4575" w:rsidRDefault="000E457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ptos Narrow">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25760956"/>
      <w:docPartObj>
        <w:docPartGallery w:val="Page Numbers (Bottom of Page)"/>
        <w:docPartUnique/>
      </w:docPartObj>
    </w:sdtPr>
    <w:sdtEndPr>
      <w:rPr>
        <w:rStyle w:val="PageNumber"/>
      </w:rPr>
    </w:sdtEndPr>
    <w:sdtContent>
      <w:p w14:paraId="1D5759BD" w14:textId="77777777" w:rsidR="00AF5C60" w:rsidRDefault="00AF5C60" w:rsidP="00564FFF">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52</w:t>
        </w:r>
        <w:r>
          <w:rPr>
            <w:rStyle w:val="PageNumber"/>
          </w:rPr>
          <w:fldChar w:fldCharType="end"/>
        </w:r>
      </w:p>
    </w:sdtContent>
  </w:sdt>
  <w:sdt>
    <w:sdtPr>
      <w:rPr>
        <w:rStyle w:val="PageNumber"/>
      </w:rPr>
      <w:id w:val="-1205487349"/>
      <w:docPartObj>
        <w:docPartGallery w:val="Page Numbers (Bottom of Page)"/>
        <w:docPartUnique/>
      </w:docPartObj>
    </w:sdtPr>
    <w:sdtEndPr>
      <w:rPr>
        <w:rStyle w:val="PageNumber"/>
      </w:rPr>
    </w:sdtEndPr>
    <w:sdtContent>
      <w:p w14:paraId="3B1A61BB" w14:textId="77777777" w:rsidR="00AF5C60" w:rsidRDefault="00AF5C60" w:rsidP="00564FFF">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52</w:t>
        </w:r>
        <w:r>
          <w:rPr>
            <w:rStyle w:val="PageNumber"/>
          </w:rPr>
          <w:fldChar w:fldCharType="end"/>
        </w:r>
      </w:p>
    </w:sdtContent>
  </w:sdt>
  <w:sdt>
    <w:sdtPr>
      <w:rPr>
        <w:rStyle w:val="PageNumber"/>
      </w:rPr>
      <w:id w:val="-599491057"/>
      <w:docPartObj>
        <w:docPartGallery w:val="Page Numbers (Bottom of Page)"/>
        <w:docPartUnique/>
      </w:docPartObj>
    </w:sdtPr>
    <w:sdtEndPr>
      <w:rPr>
        <w:rStyle w:val="PageNumber"/>
      </w:rPr>
    </w:sdtEndPr>
    <w:sdtContent>
      <w:p w14:paraId="7E241401" w14:textId="77777777" w:rsidR="00AF5C60" w:rsidRDefault="00AF5C60" w:rsidP="00564FFF">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52</w:t>
        </w:r>
        <w:r>
          <w:rPr>
            <w:rStyle w:val="PageNumber"/>
          </w:rPr>
          <w:fldChar w:fldCharType="end"/>
        </w:r>
      </w:p>
    </w:sdtContent>
  </w:sdt>
  <w:sdt>
    <w:sdtPr>
      <w:rPr>
        <w:rStyle w:val="PageNumber"/>
      </w:rPr>
      <w:id w:val="-669407211"/>
      <w:docPartObj>
        <w:docPartGallery w:val="Page Numbers (Bottom of Page)"/>
        <w:docPartUnique/>
      </w:docPartObj>
    </w:sdtPr>
    <w:sdtEndPr>
      <w:rPr>
        <w:rStyle w:val="PageNumber"/>
      </w:rPr>
    </w:sdtEndPr>
    <w:sdtContent>
      <w:p w14:paraId="492058BC" w14:textId="77777777" w:rsidR="00AF5C60" w:rsidRDefault="00AF5C60" w:rsidP="00564FFF">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52</w:t>
        </w:r>
        <w:r>
          <w:rPr>
            <w:rStyle w:val="PageNumber"/>
          </w:rPr>
          <w:fldChar w:fldCharType="end"/>
        </w:r>
      </w:p>
    </w:sdtContent>
  </w:sdt>
  <w:sdt>
    <w:sdtPr>
      <w:rPr>
        <w:rStyle w:val="PageNumber"/>
      </w:rPr>
      <w:id w:val="1212849377"/>
      <w:docPartObj>
        <w:docPartGallery w:val="Page Numbers (Bottom of Page)"/>
        <w:docPartUnique/>
      </w:docPartObj>
    </w:sdtPr>
    <w:sdtEndPr>
      <w:rPr>
        <w:rStyle w:val="PageNumber"/>
      </w:rPr>
    </w:sdtEndPr>
    <w:sdtContent>
      <w:p w14:paraId="78F8ED33" w14:textId="77777777" w:rsidR="00AF5C60" w:rsidRDefault="00AF5C60" w:rsidP="00564FFF">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52</w:t>
        </w:r>
        <w:r>
          <w:rPr>
            <w:rStyle w:val="PageNumber"/>
          </w:rPr>
          <w:fldChar w:fldCharType="end"/>
        </w:r>
      </w:p>
    </w:sdtContent>
  </w:sdt>
  <w:sdt>
    <w:sdtPr>
      <w:rPr>
        <w:rStyle w:val="PageNumber"/>
      </w:rPr>
      <w:id w:val="29776554"/>
      <w:docPartObj>
        <w:docPartGallery w:val="Page Numbers (Bottom of Page)"/>
        <w:docPartUnique/>
      </w:docPartObj>
    </w:sdtPr>
    <w:sdtEndPr>
      <w:rPr>
        <w:rStyle w:val="PageNumber"/>
      </w:rPr>
    </w:sdtEndPr>
    <w:sdtContent>
      <w:p w14:paraId="00B0B39E" w14:textId="77777777" w:rsidR="00AF5C60" w:rsidRDefault="00AF5C60" w:rsidP="00564FFF">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52</w:t>
        </w:r>
        <w:r>
          <w:rPr>
            <w:rStyle w:val="PageNumber"/>
          </w:rPr>
          <w:fldChar w:fldCharType="end"/>
        </w:r>
      </w:p>
    </w:sdtContent>
  </w:sdt>
  <w:sdt>
    <w:sdtPr>
      <w:rPr>
        <w:rStyle w:val="PageNumber"/>
      </w:rPr>
      <w:id w:val="75100728"/>
      <w:docPartObj>
        <w:docPartGallery w:val="Page Numbers (Bottom of Page)"/>
        <w:docPartUnique/>
      </w:docPartObj>
    </w:sdtPr>
    <w:sdtEndPr>
      <w:rPr>
        <w:rStyle w:val="PageNumber"/>
      </w:rPr>
    </w:sdtEndPr>
    <w:sdtContent>
      <w:p w14:paraId="15E77211" w14:textId="77777777" w:rsidR="00AF5C60" w:rsidRDefault="00AF5C60" w:rsidP="00564FFF">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52</w:t>
        </w:r>
        <w:r>
          <w:rPr>
            <w:rStyle w:val="PageNumber"/>
          </w:rPr>
          <w:fldChar w:fldCharType="end"/>
        </w:r>
      </w:p>
    </w:sdtContent>
  </w:sdt>
  <w:sdt>
    <w:sdtPr>
      <w:rPr>
        <w:rStyle w:val="PageNumber"/>
      </w:rPr>
      <w:id w:val="623121889"/>
      <w:docPartObj>
        <w:docPartGallery w:val="Page Numbers (Bottom of Page)"/>
        <w:docPartUnique/>
      </w:docPartObj>
    </w:sdtPr>
    <w:sdtEndPr>
      <w:rPr>
        <w:rStyle w:val="PageNumber"/>
      </w:rPr>
    </w:sdtEndPr>
    <w:sdtContent>
      <w:p w14:paraId="6B0FBC75" w14:textId="77777777" w:rsidR="00AF5C60" w:rsidRDefault="00AF5C60" w:rsidP="00564FFF">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52</w:t>
        </w:r>
        <w:r>
          <w:rPr>
            <w:rStyle w:val="PageNumber"/>
          </w:rPr>
          <w:fldChar w:fldCharType="end"/>
        </w:r>
      </w:p>
    </w:sdtContent>
  </w:sdt>
  <w:sdt>
    <w:sdtPr>
      <w:rPr>
        <w:rStyle w:val="PageNumber"/>
      </w:rPr>
      <w:id w:val="-828834373"/>
      <w:docPartObj>
        <w:docPartGallery w:val="Page Numbers (Bottom of Page)"/>
        <w:docPartUnique/>
      </w:docPartObj>
    </w:sdtPr>
    <w:sdtEndPr>
      <w:rPr>
        <w:rStyle w:val="PageNumber"/>
      </w:rPr>
    </w:sdtEndPr>
    <w:sdtContent>
      <w:p w14:paraId="55BDC861" w14:textId="77777777" w:rsidR="00AF5C60" w:rsidRDefault="00AF5C60" w:rsidP="00564FFF">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52</w:t>
        </w:r>
        <w:r>
          <w:rPr>
            <w:rStyle w:val="PageNumber"/>
          </w:rPr>
          <w:fldChar w:fldCharType="end"/>
        </w:r>
      </w:p>
    </w:sdtContent>
  </w:sdt>
  <w:sdt>
    <w:sdtPr>
      <w:rPr>
        <w:rStyle w:val="PageNumber"/>
      </w:rPr>
      <w:id w:val="1412432518"/>
      <w:docPartObj>
        <w:docPartGallery w:val="Page Numbers (Bottom of Page)"/>
        <w:docPartUnique/>
      </w:docPartObj>
    </w:sdtPr>
    <w:sdtEndPr>
      <w:rPr>
        <w:rStyle w:val="PageNumber"/>
      </w:rPr>
    </w:sdtEndPr>
    <w:sdtContent>
      <w:p w14:paraId="6CBD1ACF" w14:textId="77777777" w:rsidR="00AF5C60" w:rsidRDefault="00AF5C60" w:rsidP="00564FFF">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52</w:t>
        </w:r>
        <w:r>
          <w:rPr>
            <w:rStyle w:val="PageNumber"/>
          </w:rPr>
          <w:fldChar w:fldCharType="end"/>
        </w:r>
      </w:p>
    </w:sdtContent>
  </w:sdt>
  <w:sdt>
    <w:sdtPr>
      <w:rPr>
        <w:rStyle w:val="PageNumber"/>
      </w:rPr>
      <w:id w:val="2145002371"/>
      <w:docPartObj>
        <w:docPartGallery w:val="Page Numbers (Bottom of Page)"/>
        <w:docPartUnique/>
      </w:docPartObj>
    </w:sdtPr>
    <w:sdtEndPr>
      <w:rPr>
        <w:rStyle w:val="PageNumber"/>
      </w:rPr>
    </w:sdtEndPr>
    <w:sdtContent>
      <w:p w14:paraId="2DBA74C8" w14:textId="77777777" w:rsidR="00AF5C60" w:rsidRDefault="00AF5C60" w:rsidP="00564FFF">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52</w:t>
        </w:r>
        <w:r>
          <w:rPr>
            <w:rStyle w:val="PageNumber"/>
          </w:rPr>
          <w:fldChar w:fldCharType="end"/>
        </w:r>
      </w:p>
    </w:sdtContent>
  </w:sdt>
  <w:sdt>
    <w:sdtPr>
      <w:rPr>
        <w:rStyle w:val="PageNumber"/>
      </w:rPr>
      <w:id w:val="1927604809"/>
      <w:docPartObj>
        <w:docPartGallery w:val="Page Numbers (Bottom of Page)"/>
        <w:docPartUnique/>
      </w:docPartObj>
    </w:sdtPr>
    <w:sdtEndPr>
      <w:rPr>
        <w:rStyle w:val="PageNumber"/>
      </w:rPr>
    </w:sdtEndPr>
    <w:sdtContent>
      <w:p w14:paraId="651EE09D" w14:textId="77777777" w:rsidR="00AF5C60" w:rsidRDefault="00AF5C60" w:rsidP="00564FFF">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52</w:t>
        </w:r>
        <w:r>
          <w:rPr>
            <w:rStyle w:val="PageNumber"/>
          </w:rPr>
          <w:fldChar w:fldCharType="end"/>
        </w:r>
      </w:p>
    </w:sdtContent>
  </w:sdt>
  <w:sdt>
    <w:sdtPr>
      <w:rPr>
        <w:rStyle w:val="PageNumber"/>
      </w:rPr>
      <w:id w:val="-946073962"/>
      <w:docPartObj>
        <w:docPartGallery w:val="Page Numbers (Bottom of Page)"/>
        <w:docPartUnique/>
      </w:docPartObj>
    </w:sdtPr>
    <w:sdtEndPr>
      <w:rPr>
        <w:rStyle w:val="PageNumber"/>
      </w:rPr>
    </w:sdtEndPr>
    <w:sdtContent>
      <w:p w14:paraId="6C9BDD92" w14:textId="77777777" w:rsidR="00AF5C60" w:rsidRDefault="00AF5C60" w:rsidP="00564FFF">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52</w:t>
        </w:r>
        <w:r>
          <w:rPr>
            <w:rStyle w:val="PageNumber"/>
          </w:rPr>
          <w:fldChar w:fldCharType="end"/>
        </w:r>
      </w:p>
    </w:sdtContent>
  </w:sdt>
  <w:sdt>
    <w:sdtPr>
      <w:rPr>
        <w:rStyle w:val="PageNumber"/>
      </w:rPr>
      <w:id w:val="-1591699681"/>
      <w:docPartObj>
        <w:docPartGallery w:val="Page Numbers (Bottom of Page)"/>
        <w:docPartUnique/>
      </w:docPartObj>
    </w:sdtPr>
    <w:sdtEndPr>
      <w:rPr>
        <w:rStyle w:val="PageNumber"/>
      </w:rPr>
    </w:sdtEndPr>
    <w:sdtContent>
      <w:p w14:paraId="32901184" w14:textId="77777777" w:rsidR="00AF5C60" w:rsidRDefault="00AF5C60" w:rsidP="00564FFF">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52</w:t>
        </w:r>
        <w:r>
          <w:rPr>
            <w:rStyle w:val="PageNumber"/>
          </w:rPr>
          <w:fldChar w:fldCharType="end"/>
        </w:r>
      </w:p>
    </w:sdtContent>
  </w:sdt>
  <w:sdt>
    <w:sdtPr>
      <w:rPr>
        <w:rStyle w:val="PageNumber"/>
      </w:rPr>
      <w:id w:val="1894380179"/>
      <w:docPartObj>
        <w:docPartGallery w:val="Page Numbers (Bottom of Page)"/>
        <w:docPartUnique/>
      </w:docPartObj>
    </w:sdtPr>
    <w:sdtEndPr>
      <w:rPr>
        <w:rStyle w:val="PageNumber"/>
      </w:rPr>
    </w:sdtEndPr>
    <w:sdtContent>
      <w:p w14:paraId="5BFCC8F2" w14:textId="77777777" w:rsidR="00AF5C60" w:rsidRDefault="00AF5C60" w:rsidP="00564FFF">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52</w:t>
        </w:r>
        <w:r>
          <w:rPr>
            <w:rStyle w:val="PageNumber"/>
          </w:rPr>
          <w:fldChar w:fldCharType="end"/>
        </w:r>
      </w:p>
    </w:sdtContent>
  </w:sdt>
  <w:sdt>
    <w:sdtPr>
      <w:rPr>
        <w:rStyle w:val="PageNumber"/>
      </w:rPr>
      <w:id w:val="-1143654395"/>
      <w:docPartObj>
        <w:docPartGallery w:val="Page Numbers (Bottom of Page)"/>
        <w:docPartUnique/>
      </w:docPartObj>
    </w:sdtPr>
    <w:sdtEndPr>
      <w:rPr>
        <w:rStyle w:val="PageNumber"/>
      </w:rPr>
    </w:sdtEndPr>
    <w:sdtContent>
      <w:p w14:paraId="0BB5DD82" w14:textId="77777777" w:rsidR="00AF5C60" w:rsidRDefault="00AF5C60" w:rsidP="00564FFF">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52</w:t>
        </w:r>
        <w:r>
          <w:rPr>
            <w:rStyle w:val="PageNumber"/>
          </w:rPr>
          <w:fldChar w:fldCharType="end"/>
        </w:r>
      </w:p>
    </w:sdtContent>
  </w:sdt>
  <w:sdt>
    <w:sdtPr>
      <w:rPr>
        <w:rStyle w:val="PageNumber"/>
      </w:rPr>
      <w:id w:val="-761448312"/>
      <w:docPartObj>
        <w:docPartGallery w:val="Page Numbers (Bottom of Page)"/>
        <w:docPartUnique/>
      </w:docPartObj>
    </w:sdtPr>
    <w:sdtEndPr>
      <w:rPr>
        <w:rStyle w:val="PageNumber"/>
      </w:rPr>
    </w:sdtEndPr>
    <w:sdtContent>
      <w:p w14:paraId="5AFF85CA" w14:textId="77777777" w:rsidR="00AF5C60" w:rsidRDefault="00AF5C60" w:rsidP="00564FFF">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52</w:t>
        </w:r>
        <w:r>
          <w:rPr>
            <w:rStyle w:val="PageNumber"/>
          </w:rPr>
          <w:fldChar w:fldCharType="end"/>
        </w:r>
      </w:p>
    </w:sdtContent>
  </w:sdt>
  <w:sdt>
    <w:sdtPr>
      <w:rPr>
        <w:rStyle w:val="PageNumber"/>
      </w:rPr>
      <w:id w:val="-445777159"/>
      <w:docPartObj>
        <w:docPartGallery w:val="Page Numbers (Bottom of Page)"/>
        <w:docPartUnique/>
      </w:docPartObj>
    </w:sdtPr>
    <w:sdtEndPr>
      <w:rPr>
        <w:rStyle w:val="PageNumber"/>
      </w:rPr>
    </w:sdtEndPr>
    <w:sdtContent>
      <w:p w14:paraId="17BC6DC1" w14:textId="77777777" w:rsidR="00AF5C60" w:rsidRDefault="00AF5C60" w:rsidP="00564FFF">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52</w:t>
        </w:r>
        <w:r>
          <w:rPr>
            <w:rStyle w:val="PageNumber"/>
          </w:rPr>
          <w:fldChar w:fldCharType="end"/>
        </w:r>
      </w:p>
    </w:sdtContent>
  </w:sdt>
  <w:sdt>
    <w:sdtPr>
      <w:rPr>
        <w:rStyle w:val="PageNumber"/>
      </w:rPr>
      <w:id w:val="-460736301"/>
      <w:docPartObj>
        <w:docPartGallery w:val="Page Numbers (Bottom of Page)"/>
        <w:docPartUnique/>
      </w:docPartObj>
    </w:sdtPr>
    <w:sdtEndPr>
      <w:rPr>
        <w:rStyle w:val="PageNumber"/>
      </w:rPr>
    </w:sdtEndPr>
    <w:sdtContent>
      <w:p w14:paraId="32CB30A6" w14:textId="77777777" w:rsidR="00AF5C60" w:rsidRDefault="00AF5C60" w:rsidP="00564FFF">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52</w:t>
        </w:r>
        <w:r>
          <w:rPr>
            <w:rStyle w:val="PageNumber"/>
          </w:rPr>
          <w:fldChar w:fldCharType="end"/>
        </w:r>
      </w:p>
    </w:sdtContent>
  </w:sdt>
  <w:sdt>
    <w:sdtPr>
      <w:rPr>
        <w:rStyle w:val="PageNumber"/>
      </w:rPr>
      <w:id w:val="233437758"/>
      <w:docPartObj>
        <w:docPartGallery w:val="Page Numbers (Bottom of Page)"/>
        <w:docPartUnique/>
      </w:docPartObj>
    </w:sdtPr>
    <w:sdtEndPr>
      <w:rPr>
        <w:rStyle w:val="PageNumber"/>
      </w:rPr>
    </w:sdtEndPr>
    <w:sdtContent>
      <w:p w14:paraId="3816183D" w14:textId="77777777" w:rsidR="00AF5C60" w:rsidRDefault="00AF5C60" w:rsidP="00564FFF">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52</w:t>
        </w:r>
        <w:r>
          <w:rPr>
            <w:rStyle w:val="PageNumber"/>
          </w:rPr>
          <w:fldChar w:fldCharType="end"/>
        </w:r>
      </w:p>
    </w:sdtContent>
  </w:sdt>
  <w:sdt>
    <w:sdtPr>
      <w:rPr>
        <w:rStyle w:val="PageNumber"/>
      </w:rPr>
      <w:id w:val="773219647"/>
      <w:docPartObj>
        <w:docPartGallery w:val="Page Numbers (Bottom of Page)"/>
        <w:docPartUnique/>
      </w:docPartObj>
    </w:sdtPr>
    <w:sdtEndPr>
      <w:rPr>
        <w:rStyle w:val="PageNumber"/>
      </w:rPr>
    </w:sdtEndPr>
    <w:sdtContent>
      <w:p w14:paraId="42AC9E06" w14:textId="77777777" w:rsidR="00AF5C60" w:rsidRDefault="00AF5C60" w:rsidP="00564FFF">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52</w:t>
        </w:r>
        <w:r>
          <w:rPr>
            <w:rStyle w:val="PageNumber"/>
          </w:rPr>
          <w:fldChar w:fldCharType="end"/>
        </w:r>
      </w:p>
    </w:sdtContent>
  </w:sdt>
  <w:sdt>
    <w:sdtPr>
      <w:rPr>
        <w:rStyle w:val="PageNumber"/>
      </w:rPr>
      <w:id w:val="-1462648759"/>
      <w:docPartObj>
        <w:docPartGallery w:val="Page Numbers (Bottom of Page)"/>
        <w:docPartUnique/>
      </w:docPartObj>
    </w:sdtPr>
    <w:sdtEndPr>
      <w:rPr>
        <w:rStyle w:val="PageNumber"/>
      </w:rPr>
    </w:sdtEndPr>
    <w:sdtContent>
      <w:p w14:paraId="7337190E" w14:textId="77777777" w:rsidR="00AF5C60" w:rsidRDefault="00AF5C60" w:rsidP="00564FFF">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52</w:t>
        </w:r>
        <w:r>
          <w:rPr>
            <w:rStyle w:val="PageNumber"/>
          </w:rPr>
          <w:fldChar w:fldCharType="end"/>
        </w:r>
      </w:p>
    </w:sdtContent>
  </w:sdt>
  <w:sdt>
    <w:sdtPr>
      <w:rPr>
        <w:rStyle w:val="PageNumber"/>
      </w:rPr>
      <w:id w:val="805427841"/>
      <w:docPartObj>
        <w:docPartGallery w:val="Page Numbers (Bottom of Page)"/>
        <w:docPartUnique/>
      </w:docPartObj>
    </w:sdtPr>
    <w:sdtEndPr>
      <w:rPr>
        <w:rStyle w:val="PageNumber"/>
      </w:rPr>
    </w:sdtEndPr>
    <w:sdtContent>
      <w:p w14:paraId="23C915DD" w14:textId="77777777" w:rsidR="00AF5C60" w:rsidRDefault="00AF5C60" w:rsidP="00564FFF">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52</w:t>
        </w:r>
        <w:r>
          <w:rPr>
            <w:rStyle w:val="PageNumber"/>
          </w:rPr>
          <w:fldChar w:fldCharType="end"/>
        </w:r>
      </w:p>
    </w:sdtContent>
  </w:sdt>
  <w:sdt>
    <w:sdtPr>
      <w:rPr>
        <w:rStyle w:val="PageNumber"/>
      </w:rPr>
      <w:id w:val="1551807405"/>
      <w:docPartObj>
        <w:docPartGallery w:val="Page Numbers (Bottom of Page)"/>
        <w:docPartUnique/>
      </w:docPartObj>
    </w:sdtPr>
    <w:sdtEndPr>
      <w:rPr>
        <w:rStyle w:val="PageNumber"/>
      </w:rPr>
    </w:sdtEndPr>
    <w:sdtContent>
      <w:p w14:paraId="745888C9" w14:textId="77777777" w:rsidR="00AF5C60" w:rsidRDefault="00AF5C60" w:rsidP="00564FFF">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52</w:t>
        </w:r>
        <w:r>
          <w:rPr>
            <w:rStyle w:val="PageNumber"/>
          </w:rPr>
          <w:fldChar w:fldCharType="end"/>
        </w:r>
      </w:p>
    </w:sdtContent>
  </w:sdt>
  <w:sdt>
    <w:sdtPr>
      <w:rPr>
        <w:rStyle w:val="PageNumber"/>
      </w:rPr>
      <w:id w:val="-572275941"/>
      <w:docPartObj>
        <w:docPartGallery w:val="Page Numbers (Bottom of Page)"/>
        <w:docPartUnique/>
      </w:docPartObj>
    </w:sdtPr>
    <w:sdtEndPr>
      <w:rPr>
        <w:rStyle w:val="PageNumber"/>
      </w:rPr>
    </w:sdtEndPr>
    <w:sdtContent>
      <w:p w14:paraId="03848E7E" w14:textId="77777777" w:rsidR="00AF5C60" w:rsidRDefault="00AF5C60" w:rsidP="00564FFF">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52</w:t>
        </w:r>
        <w:r>
          <w:rPr>
            <w:rStyle w:val="PageNumber"/>
          </w:rPr>
          <w:fldChar w:fldCharType="end"/>
        </w:r>
      </w:p>
    </w:sdtContent>
  </w:sdt>
  <w:sdt>
    <w:sdtPr>
      <w:rPr>
        <w:rStyle w:val="PageNumber"/>
      </w:rPr>
      <w:id w:val="565227874"/>
      <w:docPartObj>
        <w:docPartGallery w:val="Page Numbers (Bottom of Page)"/>
        <w:docPartUnique/>
      </w:docPartObj>
    </w:sdtPr>
    <w:sdtEndPr>
      <w:rPr>
        <w:rStyle w:val="PageNumber"/>
      </w:rPr>
    </w:sdtEndPr>
    <w:sdtContent>
      <w:p w14:paraId="0F5B3AD6" w14:textId="77777777" w:rsidR="00AF5C60" w:rsidRDefault="00AF5C60" w:rsidP="00564FFF">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52</w:t>
        </w:r>
        <w:r>
          <w:rPr>
            <w:rStyle w:val="PageNumber"/>
          </w:rPr>
          <w:fldChar w:fldCharType="end"/>
        </w:r>
      </w:p>
    </w:sdtContent>
  </w:sdt>
  <w:sdt>
    <w:sdtPr>
      <w:rPr>
        <w:rStyle w:val="PageNumber"/>
      </w:rPr>
      <w:id w:val="1769356990"/>
      <w:docPartObj>
        <w:docPartGallery w:val="Page Numbers (Bottom of Page)"/>
        <w:docPartUnique/>
      </w:docPartObj>
    </w:sdtPr>
    <w:sdtEndPr>
      <w:rPr>
        <w:rStyle w:val="PageNumber"/>
      </w:rPr>
    </w:sdtEndPr>
    <w:sdtContent>
      <w:p w14:paraId="39ECED06" w14:textId="77777777" w:rsidR="00AF5C60" w:rsidRDefault="00AF5C60" w:rsidP="00564FFF">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52</w:t>
        </w:r>
        <w:r>
          <w:rPr>
            <w:rStyle w:val="PageNumber"/>
          </w:rPr>
          <w:fldChar w:fldCharType="end"/>
        </w:r>
      </w:p>
    </w:sdtContent>
  </w:sdt>
  <w:sdt>
    <w:sdtPr>
      <w:rPr>
        <w:rStyle w:val="PageNumber"/>
      </w:rPr>
      <w:id w:val="1962600180"/>
      <w:docPartObj>
        <w:docPartGallery w:val="Page Numbers (Bottom of Page)"/>
        <w:docPartUnique/>
      </w:docPartObj>
    </w:sdtPr>
    <w:sdtEndPr>
      <w:rPr>
        <w:rStyle w:val="PageNumber"/>
      </w:rPr>
    </w:sdtEndPr>
    <w:sdtContent>
      <w:p w14:paraId="514DCB62" w14:textId="77777777" w:rsidR="00AF5C60" w:rsidRDefault="00AF5C60" w:rsidP="00564FFF">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52</w:t>
        </w:r>
        <w:r>
          <w:rPr>
            <w:rStyle w:val="PageNumber"/>
          </w:rPr>
          <w:fldChar w:fldCharType="end"/>
        </w:r>
      </w:p>
    </w:sdtContent>
  </w:sdt>
  <w:sdt>
    <w:sdtPr>
      <w:rPr>
        <w:rStyle w:val="PageNumber"/>
      </w:rPr>
      <w:id w:val="-1628150432"/>
      <w:docPartObj>
        <w:docPartGallery w:val="Page Numbers (Bottom of Page)"/>
        <w:docPartUnique/>
      </w:docPartObj>
    </w:sdtPr>
    <w:sdtEndPr>
      <w:rPr>
        <w:rStyle w:val="PageNumber"/>
      </w:rPr>
    </w:sdtEndPr>
    <w:sdtContent>
      <w:p w14:paraId="30803E07" w14:textId="77777777" w:rsidR="00AF5C60" w:rsidRDefault="00AF5C60" w:rsidP="00564FFF">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52</w:t>
        </w:r>
        <w:r>
          <w:rPr>
            <w:rStyle w:val="PageNumber"/>
          </w:rPr>
          <w:fldChar w:fldCharType="end"/>
        </w:r>
      </w:p>
    </w:sdtContent>
  </w:sdt>
  <w:sdt>
    <w:sdtPr>
      <w:rPr>
        <w:rStyle w:val="PageNumber"/>
      </w:rPr>
      <w:id w:val="-583066062"/>
      <w:docPartObj>
        <w:docPartGallery w:val="Page Numbers (Bottom of Page)"/>
        <w:docPartUnique/>
      </w:docPartObj>
    </w:sdtPr>
    <w:sdtEndPr>
      <w:rPr>
        <w:rStyle w:val="PageNumber"/>
      </w:rPr>
    </w:sdtEndPr>
    <w:sdtContent>
      <w:p w14:paraId="42D85AB3" w14:textId="77777777" w:rsidR="00AF5C60" w:rsidRDefault="00AF5C60" w:rsidP="00564FFF">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52</w:t>
        </w:r>
        <w:r>
          <w:rPr>
            <w:rStyle w:val="PageNumber"/>
          </w:rPr>
          <w:fldChar w:fldCharType="end"/>
        </w:r>
      </w:p>
    </w:sdtContent>
  </w:sdt>
  <w:sdt>
    <w:sdtPr>
      <w:rPr>
        <w:rStyle w:val="PageNumber"/>
      </w:rPr>
      <w:id w:val="1558353829"/>
      <w:docPartObj>
        <w:docPartGallery w:val="Page Numbers (Bottom of Page)"/>
        <w:docPartUnique/>
      </w:docPartObj>
    </w:sdtPr>
    <w:sdtEndPr>
      <w:rPr>
        <w:rStyle w:val="PageNumber"/>
      </w:rPr>
    </w:sdtEndPr>
    <w:sdtContent>
      <w:p w14:paraId="011C5BCC" w14:textId="77777777" w:rsidR="00AF5C60" w:rsidRDefault="00AF5C60" w:rsidP="00564FFF">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52</w:t>
        </w:r>
        <w:r>
          <w:rPr>
            <w:rStyle w:val="PageNumber"/>
          </w:rPr>
          <w:fldChar w:fldCharType="end"/>
        </w:r>
      </w:p>
    </w:sdtContent>
  </w:sdt>
  <w:p w14:paraId="37FA61A0" w14:textId="77777777" w:rsidR="00AF5C60" w:rsidRDefault="00AF5C60" w:rsidP="00D51678">
    <w:pPr>
      <w:pStyle w:val="Footer"/>
      <w:ind w:right="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2729144"/>
      <w:docPartObj>
        <w:docPartGallery w:val="Page Numbers (Bottom of Page)"/>
        <w:docPartUnique/>
      </w:docPartObj>
    </w:sdtPr>
    <w:sdtEndPr>
      <w:rPr>
        <w:rStyle w:val="PageNumber"/>
      </w:rPr>
    </w:sdtEndPr>
    <w:sdtContent>
      <w:p w14:paraId="5E9C9A45" w14:textId="49C6EE28" w:rsidR="00564FFF" w:rsidRDefault="00564FFF" w:rsidP="00B53189">
        <w:pPr>
          <w:pStyle w:val="Footer"/>
          <w:framePr w:h="252" w:hRule="exact" w:wrap="none" w:vAnchor="text" w:hAnchor="margin" w:xAlign="center" w:y="250"/>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34</w:t>
        </w:r>
        <w:r>
          <w:rPr>
            <w:rStyle w:val="PageNumber"/>
          </w:rPr>
          <w:fldChar w:fldCharType="end"/>
        </w:r>
      </w:p>
    </w:sdtContent>
  </w:sdt>
  <w:p w14:paraId="663F7960" w14:textId="3A72DF3F" w:rsidR="00E918E1" w:rsidRDefault="00E918E1">
    <w:pPr>
      <w:tabs>
        <w:tab w:val="left" w:pos="892"/>
        <w:tab w:val="center" w:pos="5530"/>
        <w:tab w:val="right" w:pos="10409"/>
      </w:tabs>
      <w:ind w:left="892" w:right="891"/>
    </w:pPr>
    <w:r>
      <w:tab/>
    </w:r>
  </w:p>
  <w:p w14:paraId="3C4E2068" w14:textId="77777777" w:rsidR="00424295" w:rsidRDefault="0042429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03426091"/>
      <w:docPartObj>
        <w:docPartGallery w:val="Page Numbers (Bottom of Page)"/>
        <w:docPartUnique/>
      </w:docPartObj>
    </w:sdtPr>
    <w:sdtEndPr>
      <w:rPr>
        <w:rStyle w:val="PageNumber"/>
      </w:rPr>
    </w:sdtEndPr>
    <w:sdtContent>
      <w:p w14:paraId="6874B353" w14:textId="1D9EB34F" w:rsidR="00FF44DF" w:rsidRDefault="00FF44DF" w:rsidP="00DF6E8C">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799B917" w14:textId="77777777" w:rsidR="00AF5C60" w:rsidRPr="00C7144F" w:rsidRDefault="00AF5C60" w:rsidP="005C592B">
    <w:pPr>
      <w:pStyle w:val="BodyText"/>
      <w:spacing w:line="14" w:lineRule="auto"/>
      <w:ind w:right="36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86528673"/>
      <w:docPartObj>
        <w:docPartGallery w:val="Page Numbers (Bottom of Page)"/>
        <w:docPartUnique/>
      </w:docPartObj>
    </w:sdtPr>
    <w:sdtEndPr>
      <w:rPr>
        <w:rStyle w:val="PageNumber"/>
      </w:rPr>
    </w:sdtEndPr>
    <w:sdtContent>
      <w:p w14:paraId="01F4690C" w14:textId="7B16F639" w:rsidR="00564FFF" w:rsidRDefault="00564FFF" w:rsidP="00DF6E8C">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2E362A2" w14:textId="77777777" w:rsidR="00AF5C60" w:rsidRDefault="00AF5C60" w:rsidP="00940486">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60364687"/>
      <w:docPartObj>
        <w:docPartGallery w:val="Page Numbers (Bottom of Page)"/>
        <w:docPartUnique/>
      </w:docPartObj>
    </w:sdtPr>
    <w:sdtEndPr>
      <w:rPr>
        <w:rStyle w:val="PageNumber"/>
      </w:rPr>
    </w:sdtEndPr>
    <w:sdtContent>
      <w:p w14:paraId="3909F72A" w14:textId="6BEE203B" w:rsidR="00564FFF" w:rsidRDefault="00564FFF" w:rsidP="00564FFF">
        <w:pPr>
          <w:pStyle w:val="Footer"/>
          <w:framePr w:wrap="none" w:vAnchor="text" w:hAnchor="page" w:x="5881" w:y="-686"/>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460579F8" w14:textId="77777777" w:rsidR="00B366CE" w:rsidRDefault="00B366CE" w:rsidP="00705200">
    <w:pPr>
      <w:pStyle w:val="BodyText"/>
      <w:spacing w:line="14" w:lineRule="auto"/>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74174246"/>
      <w:docPartObj>
        <w:docPartGallery w:val="Page Numbers (Bottom of Page)"/>
        <w:docPartUnique/>
      </w:docPartObj>
    </w:sdtPr>
    <w:sdtEndPr>
      <w:rPr>
        <w:rStyle w:val="PageNumber"/>
      </w:rPr>
    </w:sdtEndPr>
    <w:sdtContent>
      <w:p w14:paraId="5C7CBF8D" w14:textId="5D7783F6" w:rsidR="00564FFF" w:rsidRDefault="00564FFF" w:rsidP="00DF6E8C">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8</w:t>
        </w:r>
        <w:r>
          <w:rPr>
            <w:rStyle w:val="PageNumber"/>
          </w:rPr>
          <w:fldChar w:fldCharType="end"/>
        </w:r>
      </w:p>
    </w:sdtContent>
  </w:sdt>
  <w:p w14:paraId="759B3EFB" w14:textId="77777777" w:rsidR="00B366CE" w:rsidRDefault="00B366CE" w:rsidP="00962D91">
    <w:pPr>
      <w:tabs>
        <w:tab w:val="left" w:pos="892"/>
      </w:tabs>
      <w:ind w:right="891"/>
    </w:pPr>
  </w:p>
  <w:p w14:paraId="1C04817B" w14:textId="77777777" w:rsidR="00424295" w:rsidRDefault="00424295"/>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09960186"/>
      <w:docPartObj>
        <w:docPartGallery w:val="Page Numbers (Bottom of Page)"/>
        <w:docPartUnique/>
      </w:docPartObj>
    </w:sdtPr>
    <w:sdtEndPr>
      <w:rPr>
        <w:rStyle w:val="PageNumber"/>
      </w:rPr>
    </w:sdtEndPr>
    <w:sdtContent>
      <w:p w14:paraId="353614CE" w14:textId="2BF11BB2" w:rsidR="00564FFF" w:rsidRDefault="00564FFF" w:rsidP="00DF6E8C">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9</w:t>
        </w:r>
        <w:r>
          <w:rPr>
            <w:rStyle w:val="PageNumber"/>
          </w:rPr>
          <w:fldChar w:fldCharType="end"/>
        </w:r>
      </w:p>
    </w:sdtContent>
  </w:sdt>
  <w:p w14:paraId="098B6D5C" w14:textId="77777777" w:rsidR="00B366CE" w:rsidRDefault="00B366CE" w:rsidP="00940486">
    <w:pPr>
      <w:tabs>
        <w:tab w:val="left" w:pos="6983"/>
      </w:tabs>
      <w:ind w:right="891"/>
    </w:pPr>
    <w:r>
      <w:tab/>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47101050"/>
      <w:docPartObj>
        <w:docPartGallery w:val="Page Numbers (Bottom of Page)"/>
        <w:docPartUnique/>
      </w:docPartObj>
    </w:sdtPr>
    <w:sdtEndPr>
      <w:rPr>
        <w:rStyle w:val="PageNumber"/>
      </w:rPr>
    </w:sdtEndPr>
    <w:sdtContent>
      <w:p w14:paraId="6687F38F" w14:textId="738EDCD9" w:rsidR="00564FFF" w:rsidRDefault="00564FFF" w:rsidP="00DF6E8C">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10</w:t>
        </w:r>
        <w:r>
          <w:rPr>
            <w:rStyle w:val="PageNumber"/>
          </w:rPr>
          <w:fldChar w:fldCharType="end"/>
        </w:r>
      </w:p>
    </w:sdtContent>
  </w:sdt>
  <w:p w14:paraId="05CBB57B" w14:textId="77777777" w:rsidR="00894342" w:rsidRDefault="00894342" w:rsidP="00524674">
    <w:pPr>
      <w:tabs>
        <w:tab w:val="left" w:pos="892"/>
      </w:tabs>
      <w:ind w:left="892" w:right="891"/>
    </w:pPr>
  </w:p>
  <w:p w14:paraId="72FDDA51" w14:textId="7F5729B2" w:rsidR="00894342" w:rsidRDefault="00894342" w:rsidP="007C7884">
    <w:pPr>
      <w:tabs>
        <w:tab w:val="left" w:pos="892"/>
        <w:tab w:val="center" w:pos="5651"/>
      </w:tabs>
      <w:ind w:left="892" w:right="891"/>
      <w:jc w:val="right"/>
    </w:pPr>
    <w:r>
      <w:tab/>
    </w:r>
    <w:r w:rsidR="007C7884">
      <w:t>Continued…….</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64216654"/>
      <w:docPartObj>
        <w:docPartGallery w:val="Page Numbers (Bottom of Page)"/>
        <w:docPartUnique/>
      </w:docPartObj>
    </w:sdtPr>
    <w:sdtEndPr>
      <w:rPr>
        <w:rStyle w:val="PageNumber"/>
      </w:rPr>
    </w:sdtEndPr>
    <w:sdtContent>
      <w:p w14:paraId="6A1E18EB" w14:textId="66115D26" w:rsidR="00564FFF" w:rsidRDefault="00564FFF" w:rsidP="00DF6E8C">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24</w:t>
        </w:r>
        <w:r>
          <w:rPr>
            <w:rStyle w:val="PageNumber"/>
          </w:rPr>
          <w:fldChar w:fldCharType="end"/>
        </w:r>
      </w:p>
    </w:sdtContent>
  </w:sdt>
  <w:p w14:paraId="2888B588" w14:textId="77777777" w:rsidR="00C914AD" w:rsidRDefault="00C914AD">
    <w:pPr>
      <w:tabs>
        <w:tab w:val="left" w:pos="892"/>
        <w:tab w:val="center" w:pos="5591"/>
      </w:tabs>
      <w:ind w:left="892" w:right="891"/>
    </w:pPr>
  </w:p>
  <w:p w14:paraId="1FA8E039" w14:textId="10701269" w:rsidR="00C914AD" w:rsidRDefault="00C914AD">
    <w:pPr>
      <w:tabs>
        <w:tab w:val="left" w:pos="892"/>
        <w:tab w:val="center" w:pos="5591"/>
      </w:tabs>
      <w:ind w:left="892" w:right="891"/>
    </w:pPr>
    <w:r>
      <w:tab/>
    </w:r>
  </w:p>
  <w:p w14:paraId="2CAEBEEE" w14:textId="77777777" w:rsidR="00C914AD" w:rsidRDefault="00C914AD" w:rsidP="008D29AE">
    <w:pPr>
      <w:tabs>
        <w:tab w:val="left" w:pos="892"/>
      </w:tabs>
      <w:ind w:left="892" w:right="891"/>
      <w:jc w:val="center"/>
    </w:pPr>
  </w:p>
  <w:p w14:paraId="72780051" w14:textId="77777777" w:rsidR="00C914AD" w:rsidRDefault="00C914AD" w:rsidP="00FE2EE4">
    <w:pPr>
      <w:pStyle w:val="Footer"/>
      <w:framePr w:wrap="none" w:vAnchor="text" w:hAnchor="page" w:x="496" w:y="89"/>
      <w:rPr>
        <w:rStyle w:val="PageNumber"/>
      </w:rPr>
    </w:pPr>
  </w:p>
  <w:p w14:paraId="00B120A3" w14:textId="272F8C61" w:rsidR="00C914AD" w:rsidRDefault="00C914AD" w:rsidP="002B63C0">
    <w:pPr>
      <w:tabs>
        <w:tab w:val="left" w:pos="892"/>
        <w:tab w:val="center" w:pos="5651"/>
      </w:tabs>
      <w:ind w:left="892" w:right="891"/>
      <w:jc w:val="cen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36119972"/>
      <w:docPartObj>
        <w:docPartGallery w:val="Page Numbers (Bottom of Page)"/>
        <w:docPartUnique/>
      </w:docPartObj>
    </w:sdtPr>
    <w:sdtEndPr>
      <w:rPr>
        <w:rStyle w:val="PageNumber"/>
      </w:rPr>
    </w:sdtEndPr>
    <w:sdtContent>
      <w:p w14:paraId="5E32D5F5" w14:textId="57B1A9B2" w:rsidR="00564FFF" w:rsidRDefault="00564FFF" w:rsidP="00DF6E8C">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26</w:t>
        </w:r>
        <w:r>
          <w:rPr>
            <w:rStyle w:val="PageNumber"/>
          </w:rPr>
          <w:fldChar w:fldCharType="end"/>
        </w:r>
      </w:p>
    </w:sdtContent>
  </w:sdt>
  <w:p w14:paraId="3FBEDB80" w14:textId="525B0E01" w:rsidR="00893F7E" w:rsidRPr="002B63C0" w:rsidRDefault="00893F7E" w:rsidP="002B63C0">
    <w:pPr>
      <w:tabs>
        <w:tab w:val="left" w:pos="892"/>
      </w:tabs>
      <w:ind w:left="892" w:right="891"/>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4A2CDC" w14:textId="77777777" w:rsidR="000E4575" w:rsidRDefault="000E4575" w:rsidP="00B366CE">
      <w:r>
        <w:separator/>
      </w:r>
    </w:p>
  </w:footnote>
  <w:footnote w:type="continuationSeparator" w:id="0">
    <w:p w14:paraId="42762D87" w14:textId="77777777" w:rsidR="000E4575" w:rsidRDefault="000E4575" w:rsidP="00B366CE">
      <w:r>
        <w:continuationSeparator/>
      </w:r>
    </w:p>
  </w:footnote>
  <w:footnote w:type="continuationNotice" w:id="1">
    <w:p w14:paraId="5E9AE657" w14:textId="77777777" w:rsidR="000E4575" w:rsidRDefault="000E457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21302"/>
    <w:multiLevelType w:val="multilevel"/>
    <w:tmpl w:val="D698F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AA6E2A"/>
    <w:multiLevelType w:val="multilevel"/>
    <w:tmpl w:val="02F01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6F199E"/>
    <w:multiLevelType w:val="hybridMultilevel"/>
    <w:tmpl w:val="025A7D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6515FB"/>
    <w:multiLevelType w:val="multilevel"/>
    <w:tmpl w:val="04F6A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1EE10FE"/>
    <w:multiLevelType w:val="multilevel"/>
    <w:tmpl w:val="3EB05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101387"/>
    <w:multiLevelType w:val="multilevel"/>
    <w:tmpl w:val="F3D85028"/>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strike w:val="0"/>
        <w:color w:val="000000" w:themeColor="text1"/>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7473FEA"/>
    <w:multiLevelType w:val="hybridMultilevel"/>
    <w:tmpl w:val="2EC6AF70"/>
    <w:lvl w:ilvl="0" w:tplc="2CC00F88">
      <w:start w:val="2024"/>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76019C"/>
    <w:multiLevelType w:val="multilevel"/>
    <w:tmpl w:val="F72E3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0563194"/>
    <w:multiLevelType w:val="multilevel"/>
    <w:tmpl w:val="8C066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AB0AA2"/>
    <w:multiLevelType w:val="hybridMultilevel"/>
    <w:tmpl w:val="F524E9C0"/>
    <w:lvl w:ilvl="0" w:tplc="33907D4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21A869CE"/>
    <w:multiLevelType w:val="multilevel"/>
    <w:tmpl w:val="AA1EB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4F92482"/>
    <w:multiLevelType w:val="multilevel"/>
    <w:tmpl w:val="7C425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4FF7B05"/>
    <w:multiLevelType w:val="hybridMultilevel"/>
    <w:tmpl w:val="A7FE33E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3" w15:restartNumberingAfterBreak="0">
    <w:nsid w:val="29474DE9"/>
    <w:multiLevelType w:val="multilevel"/>
    <w:tmpl w:val="3AE26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AFB16C1"/>
    <w:multiLevelType w:val="multilevel"/>
    <w:tmpl w:val="40985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08A4E4A"/>
    <w:multiLevelType w:val="multilevel"/>
    <w:tmpl w:val="7CE49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366206D"/>
    <w:multiLevelType w:val="hybridMultilevel"/>
    <w:tmpl w:val="38789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4043DB4"/>
    <w:multiLevelType w:val="multilevel"/>
    <w:tmpl w:val="EC2E43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D0C285A"/>
    <w:multiLevelType w:val="multilevel"/>
    <w:tmpl w:val="9E803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FAA12CD"/>
    <w:multiLevelType w:val="hybridMultilevel"/>
    <w:tmpl w:val="B85080CC"/>
    <w:lvl w:ilvl="0" w:tplc="FAB6D3D8">
      <w:start w:val="2"/>
      <w:numFmt w:val="bullet"/>
      <w:lvlText w:val="-"/>
      <w:lvlJc w:val="left"/>
      <w:pPr>
        <w:ind w:left="144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4930100"/>
    <w:multiLevelType w:val="multilevel"/>
    <w:tmpl w:val="2C2A9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5CC53CB"/>
    <w:multiLevelType w:val="multilevel"/>
    <w:tmpl w:val="934C6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1F55E18"/>
    <w:multiLevelType w:val="multilevel"/>
    <w:tmpl w:val="F8D6D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4383366"/>
    <w:multiLevelType w:val="hybridMultilevel"/>
    <w:tmpl w:val="9AAE964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635065E"/>
    <w:multiLevelType w:val="multilevel"/>
    <w:tmpl w:val="D2D24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84D4013"/>
    <w:multiLevelType w:val="multilevel"/>
    <w:tmpl w:val="CC2EB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ABF14A1"/>
    <w:multiLevelType w:val="multilevel"/>
    <w:tmpl w:val="0FEE9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E813542"/>
    <w:multiLevelType w:val="hybridMultilevel"/>
    <w:tmpl w:val="0D8AD808"/>
    <w:lvl w:ilvl="0" w:tplc="2592B34C">
      <w:start w:val="3"/>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6256E88"/>
    <w:multiLevelType w:val="multilevel"/>
    <w:tmpl w:val="5DAC2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B6663ED"/>
    <w:multiLevelType w:val="hybridMultilevel"/>
    <w:tmpl w:val="AFB090BA"/>
    <w:lvl w:ilvl="0" w:tplc="08B2FA5E">
      <w:start w:val="2024"/>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FFD19FA"/>
    <w:multiLevelType w:val="hybridMultilevel"/>
    <w:tmpl w:val="89DE891E"/>
    <w:lvl w:ilvl="0" w:tplc="AA7CDB32">
      <w:start w:val="1"/>
      <w:numFmt w:val="decimal"/>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1" w15:restartNumberingAfterBreak="0">
    <w:nsid w:val="70DE4F8D"/>
    <w:multiLevelType w:val="multilevel"/>
    <w:tmpl w:val="2020D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49D0EB8"/>
    <w:multiLevelType w:val="multilevel"/>
    <w:tmpl w:val="A8A8A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F62152F"/>
    <w:multiLevelType w:val="hybridMultilevel"/>
    <w:tmpl w:val="B6489C10"/>
    <w:lvl w:ilvl="0" w:tplc="AA5280EA">
      <w:start w:val="1"/>
      <w:numFmt w:val="decimal"/>
      <w:lvlText w:val="%1"/>
      <w:lvlJc w:val="left"/>
      <w:pPr>
        <w:ind w:left="820" w:hanging="428"/>
        <w:jc w:val="right"/>
      </w:pPr>
      <w:rPr>
        <w:rFonts w:hint="default"/>
        <w:w w:val="100"/>
        <w:lang w:val="en-US" w:eastAsia="en-US" w:bidi="ar-SA"/>
      </w:rPr>
    </w:lvl>
    <w:lvl w:ilvl="1" w:tplc="051A1210">
      <w:start w:val="1"/>
      <w:numFmt w:val="decimal"/>
      <w:lvlText w:val="%2."/>
      <w:lvlJc w:val="left"/>
      <w:pPr>
        <w:ind w:left="898" w:hanging="602"/>
      </w:pPr>
      <w:rPr>
        <w:rFonts w:ascii="Times New Roman" w:eastAsia="Times New Roman" w:hAnsi="Times New Roman" w:cs="Times New Roman" w:hint="default"/>
        <w:spacing w:val="-1"/>
        <w:w w:val="100"/>
        <w:sz w:val="20"/>
        <w:szCs w:val="20"/>
        <w:lang w:val="en-US" w:eastAsia="en-US" w:bidi="ar-SA"/>
      </w:rPr>
    </w:lvl>
    <w:lvl w:ilvl="2" w:tplc="72524CD0">
      <w:numFmt w:val="bullet"/>
      <w:lvlText w:val="•"/>
      <w:lvlJc w:val="left"/>
      <w:pPr>
        <w:ind w:left="1946" w:hanging="602"/>
      </w:pPr>
      <w:rPr>
        <w:rFonts w:hint="default"/>
        <w:lang w:val="en-US" w:eastAsia="en-US" w:bidi="ar-SA"/>
      </w:rPr>
    </w:lvl>
    <w:lvl w:ilvl="3" w:tplc="49DAB1FE">
      <w:numFmt w:val="bullet"/>
      <w:lvlText w:val="•"/>
      <w:lvlJc w:val="left"/>
      <w:pPr>
        <w:ind w:left="2993" w:hanging="602"/>
      </w:pPr>
      <w:rPr>
        <w:rFonts w:hint="default"/>
        <w:lang w:val="en-US" w:eastAsia="en-US" w:bidi="ar-SA"/>
      </w:rPr>
    </w:lvl>
    <w:lvl w:ilvl="4" w:tplc="E9F4F1BA">
      <w:numFmt w:val="bullet"/>
      <w:lvlText w:val="•"/>
      <w:lvlJc w:val="left"/>
      <w:pPr>
        <w:ind w:left="4040" w:hanging="602"/>
      </w:pPr>
      <w:rPr>
        <w:rFonts w:hint="default"/>
        <w:lang w:val="en-US" w:eastAsia="en-US" w:bidi="ar-SA"/>
      </w:rPr>
    </w:lvl>
    <w:lvl w:ilvl="5" w:tplc="EEE67668">
      <w:numFmt w:val="bullet"/>
      <w:lvlText w:val="•"/>
      <w:lvlJc w:val="left"/>
      <w:pPr>
        <w:ind w:left="5086" w:hanging="602"/>
      </w:pPr>
      <w:rPr>
        <w:rFonts w:hint="default"/>
        <w:lang w:val="en-US" w:eastAsia="en-US" w:bidi="ar-SA"/>
      </w:rPr>
    </w:lvl>
    <w:lvl w:ilvl="6" w:tplc="E0C0D962">
      <w:numFmt w:val="bullet"/>
      <w:lvlText w:val="•"/>
      <w:lvlJc w:val="left"/>
      <w:pPr>
        <w:ind w:left="6133" w:hanging="602"/>
      </w:pPr>
      <w:rPr>
        <w:rFonts w:hint="default"/>
        <w:lang w:val="en-US" w:eastAsia="en-US" w:bidi="ar-SA"/>
      </w:rPr>
    </w:lvl>
    <w:lvl w:ilvl="7" w:tplc="3746DFE2">
      <w:numFmt w:val="bullet"/>
      <w:lvlText w:val="•"/>
      <w:lvlJc w:val="left"/>
      <w:pPr>
        <w:ind w:left="7180" w:hanging="602"/>
      </w:pPr>
      <w:rPr>
        <w:rFonts w:hint="default"/>
        <w:lang w:val="en-US" w:eastAsia="en-US" w:bidi="ar-SA"/>
      </w:rPr>
    </w:lvl>
    <w:lvl w:ilvl="8" w:tplc="8ADA6E9A">
      <w:numFmt w:val="bullet"/>
      <w:lvlText w:val="•"/>
      <w:lvlJc w:val="left"/>
      <w:pPr>
        <w:ind w:left="8226" w:hanging="602"/>
      </w:pPr>
      <w:rPr>
        <w:rFonts w:hint="default"/>
        <w:lang w:val="en-US" w:eastAsia="en-US" w:bidi="ar-SA"/>
      </w:rPr>
    </w:lvl>
  </w:abstractNum>
  <w:num w:numId="1" w16cid:durableId="816728370">
    <w:abstractNumId w:val="33"/>
  </w:num>
  <w:num w:numId="2" w16cid:durableId="564023356">
    <w:abstractNumId w:val="30"/>
  </w:num>
  <w:num w:numId="3" w16cid:durableId="1241214269">
    <w:abstractNumId w:val="29"/>
  </w:num>
  <w:num w:numId="4" w16cid:durableId="1300266489">
    <w:abstractNumId w:val="6"/>
  </w:num>
  <w:num w:numId="5" w16cid:durableId="1420982627">
    <w:abstractNumId w:val="9"/>
  </w:num>
  <w:num w:numId="6" w16cid:durableId="431054202">
    <w:abstractNumId w:val="23"/>
  </w:num>
  <w:num w:numId="7" w16cid:durableId="368263507">
    <w:abstractNumId w:val="19"/>
  </w:num>
  <w:num w:numId="8" w16cid:durableId="666328387">
    <w:abstractNumId w:val="27"/>
  </w:num>
  <w:num w:numId="9" w16cid:durableId="376585940">
    <w:abstractNumId w:val="17"/>
  </w:num>
  <w:num w:numId="10" w16cid:durableId="2114785308">
    <w:abstractNumId w:val="31"/>
  </w:num>
  <w:num w:numId="11" w16cid:durableId="1386948186">
    <w:abstractNumId w:val="21"/>
  </w:num>
  <w:num w:numId="12" w16cid:durableId="1055204684">
    <w:abstractNumId w:val="3"/>
  </w:num>
  <w:num w:numId="13" w16cid:durableId="411124689">
    <w:abstractNumId w:val="0"/>
  </w:num>
  <w:num w:numId="14" w16cid:durableId="1740667498">
    <w:abstractNumId w:val="25"/>
  </w:num>
  <w:num w:numId="15" w16cid:durableId="90512899">
    <w:abstractNumId w:val="32"/>
  </w:num>
  <w:num w:numId="16" w16cid:durableId="1163013877">
    <w:abstractNumId w:val="5"/>
  </w:num>
  <w:num w:numId="17" w16cid:durableId="845947743">
    <w:abstractNumId w:val="10"/>
  </w:num>
  <w:num w:numId="18" w16cid:durableId="1779177937">
    <w:abstractNumId w:val="13"/>
  </w:num>
  <w:num w:numId="19" w16cid:durableId="981033936">
    <w:abstractNumId w:val="7"/>
  </w:num>
  <w:num w:numId="20" w16cid:durableId="1626885070">
    <w:abstractNumId w:val="28"/>
  </w:num>
  <w:num w:numId="21" w16cid:durableId="1529417447">
    <w:abstractNumId w:val="22"/>
  </w:num>
  <w:num w:numId="22" w16cid:durableId="1779522450">
    <w:abstractNumId w:val="24"/>
  </w:num>
  <w:num w:numId="23" w16cid:durableId="1024860778">
    <w:abstractNumId w:val="15"/>
  </w:num>
  <w:num w:numId="24" w16cid:durableId="825781852">
    <w:abstractNumId w:val="1"/>
  </w:num>
  <w:num w:numId="25" w16cid:durableId="189151229">
    <w:abstractNumId w:val="8"/>
  </w:num>
  <w:num w:numId="26" w16cid:durableId="1304778174">
    <w:abstractNumId w:val="11"/>
  </w:num>
  <w:num w:numId="27" w16cid:durableId="1904100537">
    <w:abstractNumId w:val="4"/>
  </w:num>
  <w:num w:numId="28" w16cid:durableId="99497892">
    <w:abstractNumId w:val="14"/>
  </w:num>
  <w:num w:numId="29" w16cid:durableId="61297911">
    <w:abstractNumId w:val="20"/>
  </w:num>
  <w:num w:numId="30" w16cid:durableId="1877502847">
    <w:abstractNumId w:val="26"/>
  </w:num>
  <w:num w:numId="31" w16cid:durableId="1593196711">
    <w:abstractNumId w:val="18"/>
  </w:num>
  <w:num w:numId="32" w16cid:durableId="232010322">
    <w:abstractNumId w:val="12"/>
  </w:num>
  <w:num w:numId="33" w16cid:durableId="623855718">
    <w:abstractNumId w:val="16"/>
  </w:num>
  <w:num w:numId="34" w16cid:durableId="6715700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9"/>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6CE"/>
    <w:rsid w:val="00000EAF"/>
    <w:rsid w:val="0000171A"/>
    <w:rsid w:val="00006344"/>
    <w:rsid w:val="000072BD"/>
    <w:rsid w:val="00007886"/>
    <w:rsid w:val="00007983"/>
    <w:rsid w:val="00007A32"/>
    <w:rsid w:val="00011621"/>
    <w:rsid w:val="000169B3"/>
    <w:rsid w:val="00017747"/>
    <w:rsid w:val="0002161C"/>
    <w:rsid w:val="000227E4"/>
    <w:rsid w:val="00025AB2"/>
    <w:rsid w:val="00030B10"/>
    <w:rsid w:val="00030BBD"/>
    <w:rsid w:val="0003359F"/>
    <w:rsid w:val="00034290"/>
    <w:rsid w:val="000354A0"/>
    <w:rsid w:val="00035815"/>
    <w:rsid w:val="000363FC"/>
    <w:rsid w:val="00041257"/>
    <w:rsid w:val="000414AD"/>
    <w:rsid w:val="00045205"/>
    <w:rsid w:val="00046288"/>
    <w:rsid w:val="0004717E"/>
    <w:rsid w:val="000510E8"/>
    <w:rsid w:val="0005429C"/>
    <w:rsid w:val="00055063"/>
    <w:rsid w:val="00055B06"/>
    <w:rsid w:val="00055E09"/>
    <w:rsid w:val="00056F20"/>
    <w:rsid w:val="00060CD2"/>
    <w:rsid w:val="00066AA1"/>
    <w:rsid w:val="00067763"/>
    <w:rsid w:val="00071ABB"/>
    <w:rsid w:val="00073333"/>
    <w:rsid w:val="0007423B"/>
    <w:rsid w:val="000771A4"/>
    <w:rsid w:val="000859CD"/>
    <w:rsid w:val="00086B91"/>
    <w:rsid w:val="000924EC"/>
    <w:rsid w:val="000941D1"/>
    <w:rsid w:val="00095480"/>
    <w:rsid w:val="000A2015"/>
    <w:rsid w:val="000A4BE5"/>
    <w:rsid w:val="000A501C"/>
    <w:rsid w:val="000A73B1"/>
    <w:rsid w:val="000B0BAD"/>
    <w:rsid w:val="000B1E4A"/>
    <w:rsid w:val="000B1F1C"/>
    <w:rsid w:val="000B23C1"/>
    <w:rsid w:val="000B27A8"/>
    <w:rsid w:val="000B2B66"/>
    <w:rsid w:val="000B2CF3"/>
    <w:rsid w:val="000B4636"/>
    <w:rsid w:val="000B4B4C"/>
    <w:rsid w:val="000B4F1F"/>
    <w:rsid w:val="000B6959"/>
    <w:rsid w:val="000B7FE6"/>
    <w:rsid w:val="000C031F"/>
    <w:rsid w:val="000C0569"/>
    <w:rsid w:val="000C286D"/>
    <w:rsid w:val="000C2B27"/>
    <w:rsid w:val="000C6DFE"/>
    <w:rsid w:val="000C71E2"/>
    <w:rsid w:val="000C73B5"/>
    <w:rsid w:val="000D4B07"/>
    <w:rsid w:val="000D7781"/>
    <w:rsid w:val="000D7EE4"/>
    <w:rsid w:val="000E073F"/>
    <w:rsid w:val="000E3A7D"/>
    <w:rsid w:val="000E4575"/>
    <w:rsid w:val="000E5511"/>
    <w:rsid w:val="000F0BB6"/>
    <w:rsid w:val="000F4C3D"/>
    <w:rsid w:val="00101F0D"/>
    <w:rsid w:val="00103D76"/>
    <w:rsid w:val="00107DBA"/>
    <w:rsid w:val="00110592"/>
    <w:rsid w:val="0011113B"/>
    <w:rsid w:val="0011118E"/>
    <w:rsid w:val="0011200F"/>
    <w:rsid w:val="001123AC"/>
    <w:rsid w:val="00115EB1"/>
    <w:rsid w:val="00123077"/>
    <w:rsid w:val="00123ED7"/>
    <w:rsid w:val="00126798"/>
    <w:rsid w:val="00127CB2"/>
    <w:rsid w:val="00131742"/>
    <w:rsid w:val="00133EEE"/>
    <w:rsid w:val="0013526D"/>
    <w:rsid w:val="00135331"/>
    <w:rsid w:val="00135B59"/>
    <w:rsid w:val="0014314C"/>
    <w:rsid w:val="0014387B"/>
    <w:rsid w:val="0014621B"/>
    <w:rsid w:val="00147A66"/>
    <w:rsid w:val="00152FB0"/>
    <w:rsid w:val="0015370A"/>
    <w:rsid w:val="00155D72"/>
    <w:rsid w:val="0015686A"/>
    <w:rsid w:val="00160618"/>
    <w:rsid w:val="00161A6E"/>
    <w:rsid w:val="00163651"/>
    <w:rsid w:val="00163E8A"/>
    <w:rsid w:val="00165DE9"/>
    <w:rsid w:val="001674CA"/>
    <w:rsid w:val="0017394D"/>
    <w:rsid w:val="001758DB"/>
    <w:rsid w:val="00176990"/>
    <w:rsid w:val="00177737"/>
    <w:rsid w:val="001829AE"/>
    <w:rsid w:val="00183886"/>
    <w:rsid w:val="00191389"/>
    <w:rsid w:val="00194B4B"/>
    <w:rsid w:val="00194F5F"/>
    <w:rsid w:val="001962FB"/>
    <w:rsid w:val="001971F5"/>
    <w:rsid w:val="0019786C"/>
    <w:rsid w:val="001A1E49"/>
    <w:rsid w:val="001A5BFE"/>
    <w:rsid w:val="001A6A03"/>
    <w:rsid w:val="001A71B8"/>
    <w:rsid w:val="001A738E"/>
    <w:rsid w:val="001B1238"/>
    <w:rsid w:val="001B48AC"/>
    <w:rsid w:val="001C1DF5"/>
    <w:rsid w:val="001C23B7"/>
    <w:rsid w:val="001D00E4"/>
    <w:rsid w:val="001D0FBD"/>
    <w:rsid w:val="001D1537"/>
    <w:rsid w:val="001D4FE9"/>
    <w:rsid w:val="001D5BCA"/>
    <w:rsid w:val="001E0263"/>
    <w:rsid w:val="001E09A7"/>
    <w:rsid w:val="001E2CD1"/>
    <w:rsid w:val="001E33FC"/>
    <w:rsid w:val="001E5232"/>
    <w:rsid w:val="001E5947"/>
    <w:rsid w:val="001E610F"/>
    <w:rsid w:val="001E6594"/>
    <w:rsid w:val="001E6FDC"/>
    <w:rsid w:val="001F0DEB"/>
    <w:rsid w:val="00202347"/>
    <w:rsid w:val="002078C5"/>
    <w:rsid w:val="00210FFE"/>
    <w:rsid w:val="00212D4D"/>
    <w:rsid w:val="00214A10"/>
    <w:rsid w:val="0021745E"/>
    <w:rsid w:val="00221CA4"/>
    <w:rsid w:val="0022311F"/>
    <w:rsid w:val="0023094A"/>
    <w:rsid w:val="00240563"/>
    <w:rsid w:val="002477AE"/>
    <w:rsid w:val="0025072B"/>
    <w:rsid w:val="002510A4"/>
    <w:rsid w:val="00257BB8"/>
    <w:rsid w:val="00257EF9"/>
    <w:rsid w:val="0026001F"/>
    <w:rsid w:val="00261FF4"/>
    <w:rsid w:val="002624B2"/>
    <w:rsid w:val="0026376B"/>
    <w:rsid w:val="00271E08"/>
    <w:rsid w:val="00272F63"/>
    <w:rsid w:val="00273D5A"/>
    <w:rsid w:val="00281CDE"/>
    <w:rsid w:val="00284ABC"/>
    <w:rsid w:val="00285380"/>
    <w:rsid w:val="0028543C"/>
    <w:rsid w:val="00286BF2"/>
    <w:rsid w:val="0028751C"/>
    <w:rsid w:val="00291585"/>
    <w:rsid w:val="00293B50"/>
    <w:rsid w:val="00293F0D"/>
    <w:rsid w:val="0029404A"/>
    <w:rsid w:val="002956FC"/>
    <w:rsid w:val="00297DE0"/>
    <w:rsid w:val="00297F64"/>
    <w:rsid w:val="002A1B1C"/>
    <w:rsid w:val="002A1D24"/>
    <w:rsid w:val="002A4A28"/>
    <w:rsid w:val="002B63C0"/>
    <w:rsid w:val="002B6B99"/>
    <w:rsid w:val="002B7B5D"/>
    <w:rsid w:val="002C2914"/>
    <w:rsid w:val="002C3CCC"/>
    <w:rsid w:val="002C4C18"/>
    <w:rsid w:val="002C5267"/>
    <w:rsid w:val="002D0DE7"/>
    <w:rsid w:val="002D2934"/>
    <w:rsid w:val="002D325D"/>
    <w:rsid w:val="002D5118"/>
    <w:rsid w:val="002D6589"/>
    <w:rsid w:val="002E2317"/>
    <w:rsid w:val="002E2A12"/>
    <w:rsid w:val="002E39C0"/>
    <w:rsid w:val="002E4577"/>
    <w:rsid w:val="002E7187"/>
    <w:rsid w:val="002F0C95"/>
    <w:rsid w:val="002F28B3"/>
    <w:rsid w:val="002F4B39"/>
    <w:rsid w:val="002F73E5"/>
    <w:rsid w:val="00301520"/>
    <w:rsid w:val="0030267C"/>
    <w:rsid w:val="00307954"/>
    <w:rsid w:val="0031093E"/>
    <w:rsid w:val="00316249"/>
    <w:rsid w:val="00316418"/>
    <w:rsid w:val="003203CF"/>
    <w:rsid w:val="003215BB"/>
    <w:rsid w:val="00322DD9"/>
    <w:rsid w:val="0032428B"/>
    <w:rsid w:val="003248B4"/>
    <w:rsid w:val="0032619E"/>
    <w:rsid w:val="003276EF"/>
    <w:rsid w:val="00334876"/>
    <w:rsid w:val="0033671A"/>
    <w:rsid w:val="00336E41"/>
    <w:rsid w:val="003371BA"/>
    <w:rsid w:val="00341D77"/>
    <w:rsid w:val="003456A0"/>
    <w:rsid w:val="00352EED"/>
    <w:rsid w:val="00354480"/>
    <w:rsid w:val="0036496F"/>
    <w:rsid w:val="0037323E"/>
    <w:rsid w:val="00374306"/>
    <w:rsid w:val="00375207"/>
    <w:rsid w:val="003764A9"/>
    <w:rsid w:val="00383DE9"/>
    <w:rsid w:val="003869D0"/>
    <w:rsid w:val="003876BF"/>
    <w:rsid w:val="003903C6"/>
    <w:rsid w:val="0039175C"/>
    <w:rsid w:val="003929BB"/>
    <w:rsid w:val="00393789"/>
    <w:rsid w:val="00393E8C"/>
    <w:rsid w:val="00393E9F"/>
    <w:rsid w:val="003A07FE"/>
    <w:rsid w:val="003B0AB5"/>
    <w:rsid w:val="003B0CFD"/>
    <w:rsid w:val="003B34B8"/>
    <w:rsid w:val="003B516A"/>
    <w:rsid w:val="003B7978"/>
    <w:rsid w:val="003D0C4C"/>
    <w:rsid w:val="003D0EB7"/>
    <w:rsid w:val="003D11C7"/>
    <w:rsid w:val="003D1F46"/>
    <w:rsid w:val="003D363E"/>
    <w:rsid w:val="003D449A"/>
    <w:rsid w:val="003D4CD6"/>
    <w:rsid w:val="003D51F0"/>
    <w:rsid w:val="003D63F4"/>
    <w:rsid w:val="003D7E52"/>
    <w:rsid w:val="003E1B48"/>
    <w:rsid w:val="003F34E7"/>
    <w:rsid w:val="003F436C"/>
    <w:rsid w:val="003F7AC8"/>
    <w:rsid w:val="004045CF"/>
    <w:rsid w:val="00404680"/>
    <w:rsid w:val="00410B82"/>
    <w:rsid w:val="00416460"/>
    <w:rsid w:val="004167DF"/>
    <w:rsid w:val="004209D3"/>
    <w:rsid w:val="00422195"/>
    <w:rsid w:val="004237DF"/>
    <w:rsid w:val="00424295"/>
    <w:rsid w:val="0042494B"/>
    <w:rsid w:val="0043082F"/>
    <w:rsid w:val="004314B8"/>
    <w:rsid w:val="004332C7"/>
    <w:rsid w:val="00440862"/>
    <w:rsid w:val="004429B9"/>
    <w:rsid w:val="004434A6"/>
    <w:rsid w:val="00443FD5"/>
    <w:rsid w:val="0045075D"/>
    <w:rsid w:val="0045125C"/>
    <w:rsid w:val="004556F2"/>
    <w:rsid w:val="004661AB"/>
    <w:rsid w:val="00466611"/>
    <w:rsid w:val="004818E5"/>
    <w:rsid w:val="004833BF"/>
    <w:rsid w:val="00484A5F"/>
    <w:rsid w:val="00484D80"/>
    <w:rsid w:val="00485297"/>
    <w:rsid w:val="00485B78"/>
    <w:rsid w:val="00485E12"/>
    <w:rsid w:val="004874AC"/>
    <w:rsid w:val="00491681"/>
    <w:rsid w:val="00493CD1"/>
    <w:rsid w:val="00494C7D"/>
    <w:rsid w:val="004A1DB0"/>
    <w:rsid w:val="004A2427"/>
    <w:rsid w:val="004A2FA8"/>
    <w:rsid w:val="004A3038"/>
    <w:rsid w:val="004A5460"/>
    <w:rsid w:val="004A58C2"/>
    <w:rsid w:val="004A6490"/>
    <w:rsid w:val="004A6BF6"/>
    <w:rsid w:val="004B172D"/>
    <w:rsid w:val="004B27F5"/>
    <w:rsid w:val="004B51A8"/>
    <w:rsid w:val="004B613C"/>
    <w:rsid w:val="004B66E5"/>
    <w:rsid w:val="004B7C37"/>
    <w:rsid w:val="004C047D"/>
    <w:rsid w:val="004C3B05"/>
    <w:rsid w:val="004C505D"/>
    <w:rsid w:val="004C6238"/>
    <w:rsid w:val="004D3C4E"/>
    <w:rsid w:val="004D7E2C"/>
    <w:rsid w:val="004E0BE7"/>
    <w:rsid w:val="004E2321"/>
    <w:rsid w:val="004E4608"/>
    <w:rsid w:val="004E66A0"/>
    <w:rsid w:val="004E6AFD"/>
    <w:rsid w:val="004E6ED7"/>
    <w:rsid w:val="004F14FC"/>
    <w:rsid w:val="004F7D27"/>
    <w:rsid w:val="005064F1"/>
    <w:rsid w:val="00506CAC"/>
    <w:rsid w:val="00507104"/>
    <w:rsid w:val="00510109"/>
    <w:rsid w:val="00510821"/>
    <w:rsid w:val="00511BB9"/>
    <w:rsid w:val="005164AE"/>
    <w:rsid w:val="0051661F"/>
    <w:rsid w:val="005179FD"/>
    <w:rsid w:val="00524C80"/>
    <w:rsid w:val="00525015"/>
    <w:rsid w:val="00526762"/>
    <w:rsid w:val="00541CB9"/>
    <w:rsid w:val="00546BAA"/>
    <w:rsid w:val="0055085B"/>
    <w:rsid w:val="005517D9"/>
    <w:rsid w:val="00556FC8"/>
    <w:rsid w:val="00560519"/>
    <w:rsid w:val="00564FFF"/>
    <w:rsid w:val="005718A0"/>
    <w:rsid w:val="00574845"/>
    <w:rsid w:val="00581EAA"/>
    <w:rsid w:val="005833DB"/>
    <w:rsid w:val="00595D5E"/>
    <w:rsid w:val="005A1D6C"/>
    <w:rsid w:val="005A6784"/>
    <w:rsid w:val="005B23C1"/>
    <w:rsid w:val="005B3403"/>
    <w:rsid w:val="005B35CF"/>
    <w:rsid w:val="005B5E3F"/>
    <w:rsid w:val="005C04B0"/>
    <w:rsid w:val="005C4D56"/>
    <w:rsid w:val="005D3136"/>
    <w:rsid w:val="005D4933"/>
    <w:rsid w:val="005D5567"/>
    <w:rsid w:val="005D695C"/>
    <w:rsid w:val="005E6318"/>
    <w:rsid w:val="005F73F0"/>
    <w:rsid w:val="00601E85"/>
    <w:rsid w:val="00610F62"/>
    <w:rsid w:val="006127AA"/>
    <w:rsid w:val="00614640"/>
    <w:rsid w:val="006166E7"/>
    <w:rsid w:val="006169EE"/>
    <w:rsid w:val="00620243"/>
    <w:rsid w:val="00621A0B"/>
    <w:rsid w:val="00622B98"/>
    <w:rsid w:val="00624B0D"/>
    <w:rsid w:val="0062563B"/>
    <w:rsid w:val="00626525"/>
    <w:rsid w:val="00634FF5"/>
    <w:rsid w:val="00646A4C"/>
    <w:rsid w:val="00654057"/>
    <w:rsid w:val="00655EE7"/>
    <w:rsid w:val="0065634F"/>
    <w:rsid w:val="00657FC4"/>
    <w:rsid w:val="00662C9B"/>
    <w:rsid w:val="0066636D"/>
    <w:rsid w:val="006665E4"/>
    <w:rsid w:val="006767D7"/>
    <w:rsid w:val="00676C05"/>
    <w:rsid w:val="006853F2"/>
    <w:rsid w:val="006860FB"/>
    <w:rsid w:val="0068725A"/>
    <w:rsid w:val="00690A8F"/>
    <w:rsid w:val="0069146D"/>
    <w:rsid w:val="00691A62"/>
    <w:rsid w:val="006932E5"/>
    <w:rsid w:val="006962EA"/>
    <w:rsid w:val="006A0C1E"/>
    <w:rsid w:val="006A0E5C"/>
    <w:rsid w:val="006A2712"/>
    <w:rsid w:val="006A3A37"/>
    <w:rsid w:val="006A7968"/>
    <w:rsid w:val="006B0435"/>
    <w:rsid w:val="006B5036"/>
    <w:rsid w:val="006B53D1"/>
    <w:rsid w:val="006B7180"/>
    <w:rsid w:val="006C3197"/>
    <w:rsid w:val="006C4530"/>
    <w:rsid w:val="006C4CAD"/>
    <w:rsid w:val="006C558D"/>
    <w:rsid w:val="006D4A9B"/>
    <w:rsid w:val="006D5588"/>
    <w:rsid w:val="006E19F0"/>
    <w:rsid w:val="006E5DC1"/>
    <w:rsid w:val="006F3A4B"/>
    <w:rsid w:val="006F4F46"/>
    <w:rsid w:val="006F7833"/>
    <w:rsid w:val="007027FD"/>
    <w:rsid w:val="0071247B"/>
    <w:rsid w:val="007125D4"/>
    <w:rsid w:val="00713124"/>
    <w:rsid w:val="00715395"/>
    <w:rsid w:val="0072356E"/>
    <w:rsid w:val="00727640"/>
    <w:rsid w:val="0073070F"/>
    <w:rsid w:val="00733298"/>
    <w:rsid w:val="007342BE"/>
    <w:rsid w:val="00734723"/>
    <w:rsid w:val="0073509C"/>
    <w:rsid w:val="00735531"/>
    <w:rsid w:val="0073603F"/>
    <w:rsid w:val="0073660E"/>
    <w:rsid w:val="00736D00"/>
    <w:rsid w:val="00740E2D"/>
    <w:rsid w:val="007479B5"/>
    <w:rsid w:val="0075036F"/>
    <w:rsid w:val="00757154"/>
    <w:rsid w:val="00757190"/>
    <w:rsid w:val="0075794B"/>
    <w:rsid w:val="007701B6"/>
    <w:rsid w:val="00771AC1"/>
    <w:rsid w:val="007740C9"/>
    <w:rsid w:val="00775175"/>
    <w:rsid w:val="00783E9E"/>
    <w:rsid w:val="00791095"/>
    <w:rsid w:val="00792617"/>
    <w:rsid w:val="00793A90"/>
    <w:rsid w:val="007973F8"/>
    <w:rsid w:val="00797BA3"/>
    <w:rsid w:val="007A0266"/>
    <w:rsid w:val="007A36AC"/>
    <w:rsid w:val="007A4E2E"/>
    <w:rsid w:val="007A6D61"/>
    <w:rsid w:val="007B01EF"/>
    <w:rsid w:val="007B3B92"/>
    <w:rsid w:val="007B47EE"/>
    <w:rsid w:val="007B78A8"/>
    <w:rsid w:val="007C1D00"/>
    <w:rsid w:val="007C5AAA"/>
    <w:rsid w:val="007C6D75"/>
    <w:rsid w:val="007C7884"/>
    <w:rsid w:val="007D3901"/>
    <w:rsid w:val="007D443E"/>
    <w:rsid w:val="007D5DE8"/>
    <w:rsid w:val="007D6137"/>
    <w:rsid w:val="007E12EA"/>
    <w:rsid w:val="007F1844"/>
    <w:rsid w:val="007F3AE1"/>
    <w:rsid w:val="007F45AC"/>
    <w:rsid w:val="007F4642"/>
    <w:rsid w:val="007F57C8"/>
    <w:rsid w:val="007F5E97"/>
    <w:rsid w:val="007F73C8"/>
    <w:rsid w:val="00800989"/>
    <w:rsid w:val="00801E3B"/>
    <w:rsid w:val="00804785"/>
    <w:rsid w:val="0080596A"/>
    <w:rsid w:val="0081562C"/>
    <w:rsid w:val="00816653"/>
    <w:rsid w:val="00816C68"/>
    <w:rsid w:val="00821A3D"/>
    <w:rsid w:val="00825F6F"/>
    <w:rsid w:val="00826729"/>
    <w:rsid w:val="008308AD"/>
    <w:rsid w:val="00831FA2"/>
    <w:rsid w:val="00832B36"/>
    <w:rsid w:val="00832CAC"/>
    <w:rsid w:val="008334BA"/>
    <w:rsid w:val="00837432"/>
    <w:rsid w:val="00841521"/>
    <w:rsid w:val="00850B04"/>
    <w:rsid w:val="008513E9"/>
    <w:rsid w:val="008529B2"/>
    <w:rsid w:val="00853CB0"/>
    <w:rsid w:val="0085423F"/>
    <w:rsid w:val="0085595E"/>
    <w:rsid w:val="008606B2"/>
    <w:rsid w:val="008646CC"/>
    <w:rsid w:val="00865DFA"/>
    <w:rsid w:val="00865E2E"/>
    <w:rsid w:val="0086613C"/>
    <w:rsid w:val="008722ED"/>
    <w:rsid w:val="00875F9B"/>
    <w:rsid w:val="00877FC3"/>
    <w:rsid w:val="0088763B"/>
    <w:rsid w:val="00890B2D"/>
    <w:rsid w:val="0089117C"/>
    <w:rsid w:val="00891579"/>
    <w:rsid w:val="00893F7E"/>
    <w:rsid w:val="00894342"/>
    <w:rsid w:val="00894E6E"/>
    <w:rsid w:val="008966E8"/>
    <w:rsid w:val="00897164"/>
    <w:rsid w:val="008A1B53"/>
    <w:rsid w:val="008A1E42"/>
    <w:rsid w:val="008A2A44"/>
    <w:rsid w:val="008A31AD"/>
    <w:rsid w:val="008A6114"/>
    <w:rsid w:val="008A6652"/>
    <w:rsid w:val="008B05DB"/>
    <w:rsid w:val="008B4D65"/>
    <w:rsid w:val="008C1CAF"/>
    <w:rsid w:val="008C2E37"/>
    <w:rsid w:val="008C5089"/>
    <w:rsid w:val="008C73B5"/>
    <w:rsid w:val="008D385A"/>
    <w:rsid w:val="008D448B"/>
    <w:rsid w:val="008D71A0"/>
    <w:rsid w:val="008F03CA"/>
    <w:rsid w:val="008F29B0"/>
    <w:rsid w:val="008F511A"/>
    <w:rsid w:val="008F567B"/>
    <w:rsid w:val="008F6CF3"/>
    <w:rsid w:val="008F73EB"/>
    <w:rsid w:val="008F74B1"/>
    <w:rsid w:val="00902B23"/>
    <w:rsid w:val="00903C7B"/>
    <w:rsid w:val="00905711"/>
    <w:rsid w:val="00905BE6"/>
    <w:rsid w:val="00915498"/>
    <w:rsid w:val="00920CF8"/>
    <w:rsid w:val="0092195E"/>
    <w:rsid w:val="009230AF"/>
    <w:rsid w:val="00923A2E"/>
    <w:rsid w:val="00923AA8"/>
    <w:rsid w:val="00924761"/>
    <w:rsid w:val="00925511"/>
    <w:rsid w:val="009300AD"/>
    <w:rsid w:val="00930CCD"/>
    <w:rsid w:val="00932ABC"/>
    <w:rsid w:val="00936DCD"/>
    <w:rsid w:val="00937D32"/>
    <w:rsid w:val="00943928"/>
    <w:rsid w:val="009440A2"/>
    <w:rsid w:val="009507F3"/>
    <w:rsid w:val="00953DCC"/>
    <w:rsid w:val="009609A1"/>
    <w:rsid w:val="00961AB9"/>
    <w:rsid w:val="00965643"/>
    <w:rsid w:val="00967634"/>
    <w:rsid w:val="00970147"/>
    <w:rsid w:val="00974563"/>
    <w:rsid w:val="009751BC"/>
    <w:rsid w:val="00975826"/>
    <w:rsid w:val="00976EFB"/>
    <w:rsid w:val="00981367"/>
    <w:rsid w:val="009829A7"/>
    <w:rsid w:val="009915AF"/>
    <w:rsid w:val="00996215"/>
    <w:rsid w:val="009962E0"/>
    <w:rsid w:val="00997421"/>
    <w:rsid w:val="009A1636"/>
    <w:rsid w:val="009A1CB8"/>
    <w:rsid w:val="009B54BF"/>
    <w:rsid w:val="009B79BB"/>
    <w:rsid w:val="009C052D"/>
    <w:rsid w:val="009C2006"/>
    <w:rsid w:val="009C3ACC"/>
    <w:rsid w:val="009C40A1"/>
    <w:rsid w:val="009C5462"/>
    <w:rsid w:val="009C648F"/>
    <w:rsid w:val="009C6788"/>
    <w:rsid w:val="009D07D6"/>
    <w:rsid w:val="009D2FC4"/>
    <w:rsid w:val="009D57D2"/>
    <w:rsid w:val="009D763A"/>
    <w:rsid w:val="009E2475"/>
    <w:rsid w:val="009E3B10"/>
    <w:rsid w:val="009E4B93"/>
    <w:rsid w:val="009F0D70"/>
    <w:rsid w:val="009F23BB"/>
    <w:rsid w:val="009F3D33"/>
    <w:rsid w:val="009F49D6"/>
    <w:rsid w:val="009F614B"/>
    <w:rsid w:val="00A02412"/>
    <w:rsid w:val="00A02D72"/>
    <w:rsid w:val="00A039C3"/>
    <w:rsid w:val="00A0461A"/>
    <w:rsid w:val="00A142D7"/>
    <w:rsid w:val="00A14CF2"/>
    <w:rsid w:val="00A159E8"/>
    <w:rsid w:val="00A21140"/>
    <w:rsid w:val="00A233E3"/>
    <w:rsid w:val="00A24589"/>
    <w:rsid w:val="00A25092"/>
    <w:rsid w:val="00A2642D"/>
    <w:rsid w:val="00A27F95"/>
    <w:rsid w:val="00A3030C"/>
    <w:rsid w:val="00A30687"/>
    <w:rsid w:val="00A318E7"/>
    <w:rsid w:val="00A33082"/>
    <w:rsid w:val="00A34CDC"/>
    <w:rsid w:val="00A4046C"/>
    <w:rsid w:val="00A41C52"/>
    <w:rsid w:val="00A44C41"/>
    <w:rsid w:val="00A45478"/>
    <w:rsid w:val="00A46BD3"/>
    <w:rsid w:val="00A50310"/>
    <w:rsid w:val="00A5252C"/>
    <w:rsid w:val="00A537E9"/>
    <w:rsid w:val="00A64F06"/>
    <w:rsid w:val="00A663CD"/>
    <w:rsid w:val="00A66745"/>
    <w:rsid w:val="00A725D4"/>
    <w:rsid w:val="00A82C69"/>
    <w:rsid w:val="00A84D09"/>
    <w:rsid w:val="00A90AE4"/>
    <w:rsid w:val="00A9240C"/>
    <w:rsid w:val="00A94377"/>
    <w:rsid w:val="00AA193D"/>
    <w:rsid w:val="00AA1AB5"/>
    <w:rsid w:val="00AA3E82"/>
    <w:rsid w:val="00AA51EB"/>
    <w:rsid w:val="00AA6739"/>
    <w:rsid w:val="00AA6A1F"/>
    <w:rsid w:val="00AB0243"/>
    <w:rsid w:val="00AB4A1C"/>
    <w:rsid w:val="00AB6AB2"/>
    <w:rsid w:val="00AC342B"/>
    <w:rsid w:val="00AC66C2"/>
    <w:rsid w:val="00AC74EE"/>
    <w:rsid w:val="00AD0C22"/>
    <w:rsid w:val="00AD1E2E"/>
    <w:rsid w:val="00AD4EB0"/>
    <w:rsid w:val="00AD62FA"/>
    <w:rsid w:val="00AD743D"/>
    <w:rsid w:val="00AE1796"/>
    <w:rsid w:val="00AE29C0"/>
    <w:rsid w:val="00AE2AAE"/>
    <w:rsid w:val="00AE6F6D"/>
    <w:rsid w:val="00AF08D1"/>
    <w:rsid w:val="00AF1EAC"/>
    <w:rsid w:val="00AF21AC"/>
    <w:rsid w:val="00AF3632"/>
    <w:rsid w:val="00AF3B59"/>
    <w:rsid w:val="00AF5A42"/>
    <w:rsid w:val="00AF5C60"/>
    <w:rsid w:val="00B009E9"/>
    <w:rsid w:val="00B07AB7"/>
    <w:rsid w:val="00B15255"/>
    <w:rsid w:val="00B16CDC"/>
    <w:rsid w:val="00B22571"/>
    <w:rsid w:val="00B2599F"/>
    <w:rsid w:val="00B325C2"/>
    <w:rsid w:val="00B32A1F"/>
    <w:rsid w:val="00B32B95"/>
    <w:rsid w:val="00B3654F"/>
    <w:rsid w:val="00B366CE"/>
    <w:rsid w:val="00B413D0"/>
    <w:rsid w:val="00B41A24"/>
    <w:rsid w:val="00B41C97"/>
    <w:rsid w:val="00B43832"/>
    <w:rsid w:val="00B4496C"/>
    <w:rsid w:val="00B53189"/>
    <w:rsid w:val="00B54DED"/>
    <w:rsid w:val="00B57027"/>
    <w:rsid w:val="00B61087"/>
    <w:rsid w:val="00B61106"/>
    <w:rsid w:val="00B61FC6"/>
    <w:rsid w:val="00B63F97"/>
    <w:rsid w:val="00B6564E"/>
    <w:rsid w:val="00B7400A"/>
    <w:rsid w:val="00B76AA3"/>
    <w:rsid w:val="00B8110A"/>
    <w:rsid w:val="00B8138F"/>
    <w:rsid w:val="00B8200F"/>
    <w:rsid w:val="00B82E26"/>
    <w:rsid w:val="00B86C8C"/>
    <w:rsid w:val="00B875E7"/>
    <w:rsid w:val="00B9259B"/>
    <w:rsid w:val="00B92C58"/>
    <w:rsid w:val="00B95AEE"/>
    <w:rsid w:val="00BA013A"/>
    <w:rsid w:val="00BA7653"/>
    <w:rsid w:val="00BA7E11"/>
    <w:rsid w:val="00BB0149"/>
    <w:rsid w:val="00BB1269"/>
    <w:rsid w:val="00BB2085"/>
    <w:rsid w:val="00BB6393"/>
    <w:rsid w:val="00BB66C6"/>
    <w:rsid w:val="00BC0F3B"/>
    <w:rsid w:val="00BC17C1"/>
    <w:rsid w:val="00BC1A03"/>
    <w:rsid w:val="00BC1A60"/>
    <w:rsid w:val="00BC3178"/>
    <w:rsid w:val="00BC3839"/>
    <w:rsid w:val="00BC7796"/>
    <w:rsid w:val="00BD193C"/>
    <w:rsid w:val="00BD44EB"/>
    <w:rsid w:val="00BE5453"/>
    <w:rsid w:val="00BF1F4A"/>
    <w:rsid w:val="00BF2686"/>
    <w:rsid w:val="00BF651B"/>
    <w:rsid w:val="00C0231E"/>
    <w:rsid w:val="00C06F56"/>
    <w:rsid w:val="00C139FD"/>
    <w:rsid w:val="00C14EFD"/>
    <w:rsid w:val="00C160BE"/>
    <w:rsid w:val="00C17BFC"/>
    <w:rsid w:val="00C20247"/>
    <w:rsid w:val="00C20A36"/>
    <w:rsid w:val="00C2755B"/>
    <w:rsid w:val="00C30730"/>
    <w:rsid w:val="00C321B7"/>
    <w:rsid w:val="00C339AA"/>
    <w:rsid w:val="00C33F70"/>
    <w:rsid w:val="00C34E47"/>
    <w:rsid w:val="00C408F7"/>
    <w:rsid w:val="00C462EE"/>
    <w:rsid w:val="00C46774"/>
    <w:rsid w:val="00C5244A"/>
    <w:rsid w:val="00C536F9"/>
    <w:rsid w:val="00C64690"/>
    <w:rsid w:val="00C658C6"/>
    <w:rsid w:val="00C7144F"/>
    <w:rsid w:val="00C73DD9"/>
    <w:rsid w:val="00C77F57"/>
    <w:rsid w:val="00C863D4"/>
    <w:rsid w:val="00C914AD"/>
    <w:rsid w:val="00C91B0F"/>
    <w:rsid w:val="00C92F76"/>
    <w:rsid w:val="00C949E8"/>
    <w:rsid w:val="00C96BD7"/>
    <w:rsid w:val="00CA32BD"/>
    <w:rsid w:val="00CA3575"/>
    <w:rsid w:val="00CA580F"/>
    <w:rsid w:val="00CA6808"/>
    <w:rsid w:val="00CB0A59"/>
    <w:rsid w:val="00CB1544"/>
    <w:rsid w:val="00CB1A82"/>
    <w:rsid w:val="00CC18B8"/>
    <w:rsid w:val="00CC5D8E"/>
    <w:rsid w:val="00CC60DD"/>
    <w:rsid w:val="00CD09D2"/>
    <w:rsid w:val="00CD1EB2"/>
    <w:rsid w:val="00CE048D"/>
    <w:rsid w:val="00CE13DC"/>
    <w:rsid w:val="00CE4C2E"/>
    <w:rsid w:val="00CE4FBE"/>
    <w:rsid w:val="00CE596E"/>
    <w:rsid w:val="00CE7EA7"/>
    <w:rsid w:val="00D0049D"/>
    <w:rsid w:val="00D0100C"/>
    <w:rsid w:val="00D01320"/>
    <w:rsid w:val="00D06FE4"/>
    <w:rsid w:val="00D0726A"/>
    <w:rsid w:val="00D07790"/>
    <w:rsid w:val="00D1360D"/>
    <w:rsid w:val="00D156AB"/>
    <w:rsid w:val="00D15997"/>
    <w:rsid w:val="00D17463"/>
    <w:rsid w:val="00D17F70"/>
    <w:rsid w:val="00D2331C"/>
    <w:rsid w:val="00D269FD"/>
    <w:rsid w:val="00D345BC"/>
    <w:rsid w:val="00D3562D"/>
    <w:rsid w:val="00D37A42"/>
    <w:rsid w:val="00D408D2"/>
    <w:rsid w:val="00D41FFD"/>
    <w:rsid w:val="00D478FF"/>
    <w:rsid w:val="00D5232F"/>
    <w:rsid w:val="00D56B20"/>
    <w:rsid w:val="00D614FC"/>
    <w:rsid w:val="00D644C5"/>
    <w:rsid w:val="00D675FC"/>
    <w:rsid w:val="00D725AE"/>
    <w:rsid w:val="00D74D03"/>
    <w:rsid w:val="00D74E1C"/>
    <w:rsid w:val="00D758E9"/>
    <w:rsid w:val="00D809DD"/>
    <w:rsid w:val="00D839E8"/>
    <w:rsid w:val="00D83BC1"/>
    <w:rsid w:val="00D853BD"/>
    <w:rsid w:val="00D86E8C"/>
    <w:rsid w:val="00D87008"/>
    <w:rsid w:val="00D87EAF"/>
    <w:rsid w:val="00D90AE5"/>
    <w:rsid w:val="00D930DD"/>
    <w:rsid w:val="00D93BF4"/>
    <w:rsid w:val="00D94B8E"/>
    <w:rsid w:val="00D9750F"/>
    <w:rsid w:val="00D97542"/>
    <w:rsid w:val="00DA2409"/>
    <w:rsid w:val="00DA40B8"/>
    <w:rsid w:val="00DA49FA"/>
    <w:rsid w:val="00DA6A2A"/>
    <w:rsid w:val="00DB00BC"/>
    <w:rsid w:val="00DB335D"/>
    <w:rsid w:val="00DB438B"/>
    <w:rsid w:val="00DB4908"/>
    <w:rsid w:val="00DB55C1"/>
    <w:rsid w:val="00DC75AC"/>
    <w:rsid w:val="00DD0CAB"/>
    <w:rsid w:val="00DD41F5"/>
    <w:rsid w:val="00DD4956"/>
    <w:rsid w:val="00DE27AF"/>
    <w:rsid w:val="00DE290D"/>
    <w:rsid w:val="00DE2974"/>
    <w:rsid w:val="00DF052E"/>
    <w:rsid w:val="00DF2F95"/>
    <w:rsid w:val="00DF7380"/>
    <w:rsid w:val="00E030DC"/>
    <w:rsid w:val="00E0557E"/>
    <w:rsid w:val="00E056DB"/>
    <w:rsid w:val="00E065A2"/>
    <w:rsid w:val="00E068DC"/>
    <w:rsid w:val="00E1431C"/>
    <w:rsid w:val="00E230AA"/>
    <w:rsid w:val="00E238B5"/>
    <w:rsid w:val="00E26F7D"/>
    <w:rsid w:val="00E27AA7"/>
    <w:rsid w:val="00E33DA6"/>
    <w:rsid w:val="00E352A5"/>
    <w:rsid w:val="00E40090"/>
    <w:rsid w:val="00E415A4"/>
    <w:rsid w:val="00E42912"/>
    <w:rsid w:val="00E47077"/>
    <w:rsid w:val="00E50822"/>
    <w:rsid w:val="00E50E6B"/>
    <w:rsid w:val="00E50F98"/>
    <w:rsid w:val="00E5299A"/>
    <w:rsid w:val="00E54AAB"/>
    <w:rsid w:val="00E56B61"/>
    <w:rsid w:val="00E617CF"/>
    <w:rsid w:val="00E63E11"/>
    <w:rsid w:val="00E65C76"/>
    <w:rsid w:val="00E7002D"/>
    <w:rsid w:val="00E815F5"/>
    <w:rsid w:val="00E851F5"/>
    <w:rsid w:val="00E8782A"/>
    <w:rsid w:val="00E918E1"/>
    <w:rsid w:val="00E95372"/>
    <w:rsid w:val="00E95E4B"/>
    <w:rsid w:val="00E96593"/>
    <w:rsid w:val="00EA30ED"/>
    <w:rsid w:val="00EA3E78"/>
    <w:rsid w:val="00EA41BC"/>
    <w:rsid w:val="00EA68DB"/>
    <w:rsid w:val="00EB0A62"/>
    <w:rsid w:val="00EB4CBA"/>
    <w:rsid w:val="00EC09A4"/>
    <w:rsid w:val="00EC160C"/>
    <w:rsid w:val="00EC3053"/>
    <w:rsid w:val="00ED13DE"/>
    <w:rsid w:val="00ED32A8"/>
    <w:rsid w:val="00ED4E5C"/>
    <w:rsid w:val="00ED546E"/>
    <w:rsid w:val="00EE24AD"/>
    <w:rsid w:val="00EE58DB"/>
    <w:rsid w:val="00EE5E6E"/>
    <w:rsid w:val="00EF1242"/>
    <w:rsid w:val="00EF2761"/>
    <w:rsid w:val="00EF7904"/>
    <w:rsid w:val="00F03B83"/>
    <w:rsid w:val="00F03F46"/>
    <w:rsid w:val="00F05675"/>
    <w:rsid w:val="00F05A35"/>
    <w:rsid w:val="00F108BA"/>
    <w:rsid w:val="00F11C25"/>
    <w:rsid w:val="00F12AA3"/>
    <w:rsid w:val="00F16A0A"/>
    <w:rsid w:val="00F17388"/>
    <w:rsid w:val="00F2470E"/>
    <w:rsid w:val="00F258C9"/>
    <w:rsid w:val="00F309AD"/>
    <w:rsid w:val="00F3270C"/>
    <w:rsid w:val="00F42124"/>
    <w:rsid w:val="00F4259F"/>
    <w:rsid w:val="00F44D4E"/>
    <w:rsid w:val="00F527F7"/>
    <w:rsid w:val="00F529C2"/>
    <w:rsid w:val="00F5447B"/>
    <w:rsid w:val="00F54CDB"/>
    <w:rsid w:val="00F57500"/>
    <w:rsid w:val="00F61FBB"/>
    <w:rsid w:val="00F63F82"/>
    <w:rsid w:val="00F66E4E"/>
    <w:rsid w:val="00F7379D"/>
    <w:rsid w:val="00F7447C"/>
    <w:rsid w:val="00F77365"/>
    <w:rsid w:val="00F828AD"/>
    <w:rsid w:val="00F83DB6"/>
    <w:rsid w:val="00F877F7"/>
    <w:rsid w:val="00F97526"/>
    <w:rsid w:val="00F977AE"/>
    <w:rsid w:val="00F9787D"/>
    <w:rsid w:val="00FA19E0"/>
    <w:rsid w:val="00FA2A99"/>
    <w:rsid w:val="00FA4D56"/>
    <w:rsid w:val="00FA6C37"/>
    <w:rsid w:val="00FA7EAF"/>
    <w:rsid w:val="00FB0C17"/>
    <w:rsid w:val="00FB193A"/>
    <w:rsid w:val="00FB388D"/>
    <w:rsid w:val="00FB3BE5"/>
    <w:rsid w:val="00FB4277"/>
    <w:rsid w:val="00FC04C8"/>
    <w:rsid w:val="00FC09B5"/>
    <w:rsid w:val="00FC1736"/>
    <w:rsid w:val="00FC46F8"/>
    <w:rsid w:val="00FD1451"/>
    <w:rsid w:val="00FF323F"/>
    <w:rsid w:val="00FF36A2"/>
    <w:rsid w:val="00FF44DF"/>
    <w:rsid w:val="00FF76DA"/>
    <w:rsid w:val="2A072B65"/>
    <w:rsid w:val="2FE1146A"/>
    <w:rsid w:val="37CD5FA9"/>
    <w:rsid w:val="3AE61098"/>
    <w:rsid w:val="3EA9422A"/>
    <w:rsid w:val="4DBD52DD"/>
    <w:rsid w:val="50AB49E5"/>
    <w:rsid w:val="67088A4B"/>
    <w:rsid w:val="7A44FB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C4567E"/>
  <w15:chartTrackingRefBased/>
  <w15:docId w15:val="{90AE8332-058B-6A40-A09F-B3879CCA0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18A0"/>
    <w:rPr>
      <w:rFonts w:ascii="Times New Roman" w:eastAsia="Times New Roman" w:hAnsi="Times New Roman" w:cs="Times New Roman"/>
      <w:kern w:val="0"/>
      <w:lang w:eastAsia="en-GB"/>
      <w14:ligatures w14:val="none"/>
    </w:rPr>
  </w:style>
  <w:style w:type="paragraph" w:styleId="Heading1">
    <w:name w:val="heading 1"/>
    <w:basedOn w:val="Normal"/>
    <w:link w:val="Heading1Char"/>
    <w:uiPriority w:val="9"/>
    <w:qFormat/>
    <w:rsid w:val="00B366CE"/>
    <w:pPr>
      <w:ind w:left="60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B366CE"/>
    <w:rPr>
      <w:sz w:val="20"/>
      <w:szCs w:val="20"/>
    </w:rPr>
  </w:style>
  <w:style w:type="character" w:customStyle="1" w:styleId="BodyTextChar">
    <w:name w:val="Body Text Char"/>
    <w:basedOn w:val="DefaultParagraphFont"/>
    <w:link w:val="BodyText"/>
    <w:uiPriority w:val="1"/>
    <w:rsid w:val="00B366CE"/>
    <w:rPr>
      <w:rFonts w:ascii="Times New Roman" w:eastAsia="Times New Roman" w:hAnsi="Times New Roman" w:cs="Times New Roman"/>
      <w:kern w:val="0"/>
      <w:sz w:val="20"/>
      <w:szCs w:val="20"/>
      <w:lang w:val="en-US"/>
      <w14:ligatures w14:val="none"/>
    </w:rPr>
  </w:style>
  <w:style w:type="paragraph" w:styleId="Footer">
    <w:name w:val="footer"/>
    <w:basedOn w:val="Normal"/>
    <w:link w:val="FooterChar"/>
    <w:uiPriority w:val="99"/>
    <w:unhideWhenUsed/>
    <w:rsid w:val="00B366CE"/>
    <w:pPr>
      <w:keepLines/>
      <w:tabs>
        <w:tab w:val="center" w:pos="4513"/>
        <w:tab w:val="right" w:pos="9026"/>
      </w:tabs>
      <w:adjustRightInd w:val="0"/>
    </w:pPr>
    <w:rPr>
      <w:rFonts w:eastAsiaTheme="minorEastAsia"/>
      <w:color w:val="000000"/>
      <w:sz w:val="20"/>
      <w:szCs w:val="20"/>
    </w:rPr>
  </w:style>
  <w:style w:type="character" w:customStyle="1" w:styleId="FooterChar">
    <w:name w:val="Footer Char"/>
    <w:basedOn w:val="DefaultParagraphFont"/>
    <w:link w:val="Footer"/>
    <w:uiPriority w:val="99"/>
    <w:rsid w:val="00B366CE"/>
    <w:rPr>
      <w:rFonts w:ascii="Times New Roman" w:eastAsiaTheme="minorEastAsia" w:hAnsi="Times New Roman" w:cs="Times New Roman"/>
      <w:color w:val="000000"/>
      <w:kern w:val="0"/>
      <w:sz w:val="20"/>
      <w:szCs w:val="20"/>
      <w:lang w:eastAsia="en-GB"/>
      <w14:ligatures w14:val="none"/>
    </w:rPr>
  </w:style>
  <w:style w:type="character" w:styleId="PageNumber">
    <w:name w:val="page number"/>
    <w:basedOn w:val="DefaultParagraphFont"/>
    <w:uiPriority w:val="99"/>
    <w:semiHidden/>
    <w:unhideWhenUsed/>
    <w:rsid w:val="00B366CE"/>
  </w:style>
  <w:style w:type="paragraph" w:styleId="Header">
    <w:name w:val="header"/>
    <w:basedOn w:val="Normal"/>
    <w:link w:val="HeaderChar"/>
    <w:uiPriority w:val="99"/>
    <w:unhideWhenUsed/>
    <w:rsid w:val="00B366CE"/>
    <w:pPr>
      <w:tabs>
        <w:tab w:val="center" w:pos="4513"/>
        <w:tab w:val="right" w:pos="9026"/>
      </w:tabs>
    </w:pPr>
  </w:style>
  <w:style w:type="character" w:customStyle="1" w:styleId="HeaderChar">
    <w:name w:val="Header Char"/>
    <w:basedOn w:val="DefaultParagraphFont"/>
    <w:link w:val="Header"/>
    <w:uiPriority w:val="99"/>
    <w:rsid w:val="00B366CE"/>
    <w:rPr>
      <w:rFonts w:ascii="Times New Roman" w:eastAsia="Times New Roman" w:hAnsi="Times New Roman" w:cs="Times New Roman"/>
      <w:kern w:val="0"/>
      <w:sz w:val="22"/>
      <w:szCs w:val="22"/>
      <w:lang w:val="en-US"/>
      <w14:ligatures w14:val="none"/>
    </w:rPr>
  </w:style>
  <w:style w:type="character" w:customStyle="1" w:styleId="Heading1Char">
    <w:name w:val="Heading 1 Char"/>
    <w:basedOn w:val="DefaultParagraphFont"/>
    <w:link w:val="Heading1"/>
    <w:uiPriority w:val="9"/>
    <w:rsid w:val="00B366CE"/>
    <w:rPr>
      <w:rFonts w:ascii="Times New Roman" w:eastAsia="Times New Roman" w:hAnsi="Times New Roman" w:cs="Times New Roman"/>
      <w:b/>
      <w:bCs/>
      <w:kern w:val="0"/>
      <w:sz w:val="22"/>
      <w:szCs w:val="22"/>
      <w:lang w:val="en-US"/>
      <w14:ligatures w14:val="none"/>
    </w:rPr>
  </w:style>
  <w:style w:type="paragraph" w:styleId="ListParagraph">
    <w:name w:val="List Paragraph"/>
    <w:basedOn w:val="Normal"/>
    <w:uiPriority w:val="34"/>
    <w:qFormat/>
    <w:rsid w:val="00B366CE"/>
    <w:pPr>
      <w:ind w:left="1320" w:hanging="720"/>
    </w:pPr>
  </w:style>
  <w:style w:type="character" w:customStyle="1" w:styleId="apple-converted-space">
    <w:name w:val="apple-converted-space"/>
    <w:basedOn w:val="DefaultParagraphFont"/>
    <w:rsid w:val="00B366CE"/>
  </w:style>
  <w:style w:type="character" w:customStyle="1" w:styleId="s4">
    <w:name w:val="s4"/>
    <w:basedOn w:val="DefaultParagraphFont"/>
    <w:rsid w:val="00B366CE"/>
  </w:style>
  <w:style w:type="character" w:customStyle="1" w:styleId="s2">
    <w:name w:val="s2"/>
    <w:basedOn w:val="DefaultParagraphFont"/>
    <w:rsid w:val="00B366CE"/>
  </w:style>
  <w:style w:type="paragraph" w:customStyle="1" w:styleId="s3">
    <w:name w:val="s3"/>
    <w:basedOn w:val="Normal"/>
    <w:rsid w:val="00B366CE"/>
    <w:pPr>
      <w:spacing w:before="100" w:beforeAutospacing="1" w:after="100" w:afterAutospacing="1"/>
    </w:pPr>
  </w:style>
  <w:style w:type="paragraph" w:customStyle="1" w:styleId="Footing">
    <w:name w:val="Footing"/>
    <w:basedOn w:val="Normal"/>
    <w:uiPriority w:val="99"/>
    <w:rsid w:val="00B366CE"/>
    <w:pPr>
      <w:keepLines/>
      <w:adjustRightInd w:val="0"/>
    </w:pPr>
    <w:rPr>
      <w:rFonts w:eastAsiaTheme="minorEastAsia"/>
      <w:sz w:val="20"/>
      <w:szCs w:val="20"/>
    </w:rPr>
  </w:style>
  <w:style w:type="paragraph" w:customStyle="1" w:styleId="Number">
    <w:name w:val="Number"/>
    <w:basedOn w:val="Normal"/>
    <w:uiPriority w:val="99"/>
    <w:rsid w:val="00B9259B"/>
    <w:pPr>
      <w:keepLines/>
      <w:adjustRightInd w:val="0"/>
    </w:pPr>
    <w:rPr>
      <w:rFonts w:eastAsiaTheme="minorEastAsia"/>
      <w:sz w:val="20"/>
      <w:szCs w:val="20"/>
    </w:rPr>
  </w:style>
  <w:style w:type="paragraph" w:customStyle="1" w:styleId="NumberHighlight">
    <w:name w:val="Number Highlight"/>
    <w:basedOn w:val="Number"/>
    <w:uiPriority w:val="99"/>
    <w:rsid w:val="00B9259B"/>
    <w:rPr>
      <w:b/>
      <w:bCs/>
    </w:rPr>
  </w:style>
  <w:style w:type="paragraph" w:customStyle="1" w:styleId="NegativeNumber">
    <w:name w:val="Negative Number"/>
    <w:basedOn w:val="Normal"/>
    <w:uiPriority w:val="99"/>
    <w:rsid w:val="00B9259B"/>
    <w:pPr>
      <w:keepLines/>
      <w:adjustRightInd w:val="0"/>
    </w:pPr>
    <w:rPr>
      <w:rFonts w:eastAsiaTheme="minorEastAsia"/>
      <w:sz w:val="20"/>
      <w:szCs w:val="20"/>
    </w:rPr>
  </w:style>
  <w:style w:type="paragraph" w:customStyle="1" w:styleId="NegativeNumberHighlight">
    <w:name w:val="Negative Number Highlight"/>
    <w:basedOn w:val="NegativeNumber"/>
    <w:uiPriority w:val="99"/>
    <w:rsid w:val="00B9259B"/>
    <w:rPr>
      <w:b/>
      <w:bCs/>
    </w:rPr>
  </w:style>
  <w:style w:type="paragraph" w:customStyle="1" w:styleId="NormalHighlight">
    <w:name w:val="Normal Highlight"/>
    <w:basedOn w:val="Normal"/>
    <w:uiPriority w:val="99"/>
    <w:rsid w:val="007C7884"/>
    <w:pPr>
      <w:keepLines/>
      <w:adjustRightInd w:val="0"/>
    </w:pPr>
    <w:rPr>
      <w:rFonts w:eastAsiaTheme="minorEastAsia"/>
      <w:b/>
      <w:bCs/>
      <w:sz w:val="20"/>
      <w:szCs w:val="20"/>
    </w:rPr>
  </w:style>
  <w:style w:type="paragraph" w:styleId="NormalWeb">
    <w:name w:val="Normal (Web)"/>
    <w:basedOn w:val="Normal"/>
    <w:uiPriority w:val="99"/>
    <w:unhideWhenUsed/>
    <w:rsid w:val="00B41C97"/>
    <w:pPr>
      <w:spacing w:before="100" w:beforeAutospacing="1" w:after="100" w:afterAutospacing="1"/>
    </w:pPr>
  </w:style>
  <w:style w:type="paragraph" w:styleId="NoSpacing">
    <w:name w:val="No Spacing"/>
    <w:uiPriority w:val="1"/>
    <w:qFormat/>
    <w:rsid w:val="00B41C97"/>
    <w:rPr>
      <w:kern w:val="0"/>
      <w:sz w:val="22"/>
      <w:szCs w:val="22"/>
      <w14:ligatures w14:val="none"/>
    </w:rPr>
  </w:style>
  <w:style w:type="table" w:styleId="TableGrid">
    <w:name w:val="Table Grid"/>
    <w:basedOn w:val="TableNormal"/>
    <w:uiPriority w:val="39"/>
    <w:rsid w:val="00B41C97"/>
    <w:rPr>
      <w:kern w:val="0"/>
      <w:sz w:val="22"/>
      <w:szCs w:val="22"/>
      <w14:ligatures w14:val="none"/>
    </w:rPr>
    <w:tblPr>
      <w:tblInd w:w="0" w:type="nil"/>
      <w:tblCellMar>
        <w:left w:w="0" w:type="dxa"/>
        <w:right w:w="0" w:type="dxa"/>
      </w:tblCellMar>
    </w:tblPr>
  </w:style>
  <w:style w:type="character" w:customStyle="1" w:styleId="normaltextrun">
    <w:name w:val="normaltextrun"/>
    <w:basedOn w:val="DefaultParagraphFont"/>
    <w:rsid w:val="00B41C97"/>
  </w:style>
  <w:style w:type="paragraph" w:customStyle="1" w:styleId="s5">
    <w:name w:val="s5"/>
    <w:basedOn w:val="Normal"/>
    <w:rsid w:val="00B41C97"/>
    <w:pPr>
      <w:spacing w:before="100" w:beforeAutospacing="1" w:after="100" w:afterAutospacing="1"/>
    </w:pPr>
  </w:style>
  <w:style w:type="character" w:customStyle="1" w:styleId="s6">
    <w:name w:val="s6"/>
    <w:basedOn w:val="DefaultParagraphFont"/>
    <w:rsid w:val="00B41C97"/>
  </w:style>
  <w:style w:type="paragraph" w:styleId="TOCHeading">
    <w:name w:val="TOC Heading"/>
    <w:basedOn w:val="Heading1"/>
    <w:next w:val="Normal"/>
    <w:uiPriority w:val="39"/>
    <w:unhideWhenUsed/>
    <w:qFormat/>
    <w:rsid w:val="00D56B20"/>
    <w:pPr>
      <w:keepNext/>
      <w:keepLines/>
      <w:spacing w:before="480" w:line="276" w:lineRule="auto"/>
      <w:ind w:left="0"/>
      <w:outlineLvl w:val="9"/>
    </w:pPr>
    <w:rPr>
      <w:rFonts w:asciiTheme="majorHAnsi" w:eastAsiaTheme="majorEastAsia" w:hAnsiTheme="majorHAnsi" w:cstheme="majorBidi"/>
      <w:color w:val="2F5496" w:themeColor="accent1" w:themeShade="BF"/>
      <w:sz w:val="28"/>
      <w:szCs w:val="28"/>
    </w:rPr>
  </w:style>
  <w:style w:type="paragraph" w:styleId="TOC1">
    <w:name w:val="toc 1"/>
    <w:basedOn w:val="Normal"/>
    <w:next w:val="Normal"/>
    <w:autoRedefine/>
    <w:uiPriority w:val="39"/>
    <w:unhideWhenUsed/>
    <w:rsid w:val="00322DD9"/>
    <w:pPr>
      <w:tabs>
        <w:tab w:val="right" w:leader="dot" w:pos="10310"/>
      </w:tabs>
      <w:spacing w:before="120"/>
    </w:pPr>
    <w:rPr>
      <w:i/>
      <w:iCs/>
      <w:noProof/>
    </w:rPr>
  </w:style>
  <w:style w:type="character" w:styleId="Hyperlink">
    <w:name w:val="Hyperlink"/>
    <w:basedOn w:val="DefaultParagraphFont"/>
    <w:uiPriority w:val="99"/>
    <w:unhideWhenUsed/>
    <w:rsid w:val="00D56B20"/>
    <w:rPr>
      <w:color w:val="0563C1" w:themeColor="hyperlink"/>
      <w:u w:val="single"/>
    </w:rPr>
  </w:style>
  <w:style w:type="paragraph" w:styleId="TOC2">
    <w:name w:val="toc 2"/>
    <w:basedOn w:val="Normal"/>
    <w:next w:val="Normal"/>
    <w:autoRedefine/>
    <w:uiPriority w:val="39"/>
    <w:semiHidden/>
    <w:unhideWhenUsed/>
    <w:rsid w:val="00D56B20"/>
    <w:pPr>
      <w:spacing w:before="120"/>
      <w:ind w:left="220"/>
    </w:pPr>
    <w:rPr>
      <w:rFonts w:asciiTheme="minorHAnsi" w:hAnsiTheme="minorHAnsi" w:cstheme="minorHAnsi"/>
      <w:b/>
      <w:bCs/>
    </w:rPr>
  </w:style>
  <w:style w:type="paragraph" w:styleId="TOC3">
    <w:name w:val="toc 3"/>
    <w:basedOn w:val="Normal"/>
    <w:next w:val="Normal"/>
    <w:autoRedefine/>
    <w:uiPriority w:val="39"/>
    <w:semiHidden/>
    <w:unhideWhenUsed/>
    <w:rsid w:val="00D56B20"/>
    <w:pPr>
      <w:ind w:left="440"/>
    </w:pPr>
    <w:rPr>
      <w:rFonts w:asciiTheme="minorHAnsi" w:hAnsiTheme="minorHAnsi" w:cstheme="minorHAnsi"/>
      <w:sz w:val="20"/>
      <w:szCs w:val="20"/>
    </w:rPr>
  </w:style>
  <w:style w:type="paragraph" w:styleId="TOC4">
    <w:name w:val="toc 4"/>
    <w:basedOn w:val="Normal"/>
    <w:next w:val="Normal"/>
    <w:autoRedefine/>
    <w:uiPriority w:val="39"/>
    <w:semiHidden/>
    <w:unhideWhenUsed/>
    <w:rsid w:val="00D56B20"/>
    <w:pPr>
      <w:ind w:left="660"/>
    </w:pPr>
    <w:rPr>
      <w:rFonts w:asciiTheme="minorHAnsi" w:hAnsiTheme="minorHAnsi" w:cstheme="minorHAnsi"/>
      <w:sz w:val="20"/>
      <w:szCs w:val="20"/>
    </w:rPr>
  </w:style>
  <w:style w:type="paragraph" w:styleId="TOC5">
    <w:name w:val="toc 5"/>
    <w:basedOn w:val="Normal"/>
    <w:next w:val="Normal"/>
    <w:autoRedefine/>
    <w:uiPriority w:val="39"/>
    <w:semiHidden/>
    <w:unhideWhenUsed/>
    <w:rsid w:val="00D56B20"/>
    <w:pPr>
      <w:ind w:left="880"/>
    </w:pPr>
    <w:rPr>
      <w:rFonts w:asciiTheme="minorHAnsi" w:hAnsiTheme="minorHAnsi" w:cstheme="minorHAnsi"/>
      <w:sz w:val="20"/>
      <w:szCs w:val="20"/>
    </w:rPr>
  </w:style>
  <w:style w:type="paragraph" w:styleId="TOC6">
    <w:name w:val="toc 6"/>
    <w:basedOn w:val="Normal"/>
    <w:next w:val="Normal"/>
    <w:autoRedefine/>
    <w:uiPriority w:val="39"/>
    <w:semiHidden/>
    <w:unhideWhenUsed/>
    <w:rsid w:val="00D56B20"/>
    <w:pPr>
      <w:ind w:left="1100"/>
    </w:pPr>
    <w:rPr>
      <w:rFonts w:asciiTheme="minorHAnsi" w:hAnsiTheme="minorHAnsi" w:cstheme="minorHAnsi"/>
      <w:sz w:val="20"/>
      <w:szCs w:val="20"/>
    </w:rPr>
  </w:style>
  <w:style w:type="paragraph" w:styleId="TOC7">
    <w:name w:val="toc 7"/>
    <w:basedOn w:val="Normal"/>
    <w:next w:val="Normal"/>
    <w:autoRedefine/>
    <w:uiPriority w:val="39"/>
    <w:semiHidden/>
    <w:unhideWhenUsed/>
    <w:rsid w:val="00D56B20"/>
    <w:pPr>
      <w:ind w:left="1320"/>
    </w:pPr>
    <w:rPr>
      <w:rFonts w:asciiTheme="minorHAnsi" w:hAnsiTheme="minorHAnsi" w:cstheme="minorHAnsi"/>
      <w:sz w:val="20"/>
      <w:szCs w:val="20"/>
    </w:rPr>
  </w:style>
  <w:style w:type="paragraph" w:styleId="TOC8">
    <w:name w:val="toc 8"/>
    <w:basedOn w:val="Normal"/>
    <w:next w:val="Normal"/>
    <w:autoRedefine/>
    <w:uiPriority w:val="39"/>
    <w:semiHidden/>
    <w:unhideWhenUsed/>
    <w:rsid w:val="00D56B20"/>
    <w:pPr>
      <w:ind w:left="1540"/>
    </w:pPr>
    <w:rPr>
      <w:rFonts w:asciiTheme="minorHAnsi" w:hAnsiTheme="minorHAnsi" w:cstheme="minorHAnsi"/>
      <w:sz w:val="20"/>
      <w:szCs w:val="20"/>
    </w:rPr>
  </w:style>
  <w:style w:type="paragraph" w:styleId="TOC9">
    <w:name w:val="toc 9"/>
    <w:basedOn w:val="Normal"/>
    <w:next w:val="Normal"/>
    <w:autoRedefine/>
    <w:uiPriority w:val="39"/>
    <w:semiHidden/>
    <w:unhideWhenUsed/>
    <w:rsid w:val="00D56B20"/>
    <w:pPr>
      <w:ind w:left="1760"/>
    </w:pPr>
    <w:rPr>
      <w:rFonts w:asciiTheme="minorHAnsi" w:hAnsiTheme="minorHAnsi" w:cstheme="minorHAnsi"/>
      <w:sz w:val="20"/>
      <w:szCs w:val="20"/>
    </w:rPr>
  </w:style>
  <w:style w:type="paragraph" w:styleId="Revision">
    <w:name w:val="Revision"/>
    <w:hidden/>
    <w:uiPriority w:val="99"/>
    <w:semiHidden/>
    <w:rsid w:val="00CA6808"/>
    <w:rPr>
      <w:rFonts w:ascii="Times New Roman" w:eastAsia="Times New Roman" w:hAnsi="Times New Roman" w:cs="Times New Roman"/>
      <w:kern w:val="0"/>
      <w:sz w:val="22"/>
      <w:szCs w:val="22"/>
      <w:lang w:val="en-US"/>
      <w14:ligatures w14:val="none"/>
    </w:rPr>
  </w:style>
  <w:style w:type="paragraph" w:customStyle="1" w:styleId="paragraph">
    <w:name w:val="paragraph"/>
    <w:basedOn w:val="Normal"/>
    <w:rsid w:val="000072BD"/>
    <w:pPr>
      <w:spacing w:before="100" w:beforeAutospacing="1" w:after="100" w:afterAutospacing="1"/>
    </w:pPr>
  </w:style>
  <w:style w:type="character" w:customStyle="1" w:styleId="eop">
    <w:name w:val="eop"/>
    <w:basedOn w:val="DefaultParagraphFont"/>
    <w:rsid w:val="000072BD"/>
  </w:style>
  <w:style w:type="character" w:customStyle="1" w:styleId="scxw94749638">
    <w:name w:val="scxw94749638"/>
    <w:basedOn w:val="DefaultParagraphFont"/>
    <w:rsid w:val="00D83BC1"/>
  </w:style>
  <w:style w:type="character" w:customStyle="1" w:styleId="tabchar">
    <w:name w:val="tabchar"/>
    <w:basedOn w:val="DefaultParagraphFont"/>
    <w:rsid w:val="00F57500"/>
  </w:style>
  <w:style w:type="character" w:customStyle="1" w:styleId="wacimagecontainer">
    <w:name w:val="wacimagecontainer"/>
    <w:basedOn w:val="DefaultParagraphFont"/>
    <w:rsid w:val="007A6D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7955">
      <w:bodyDiv w:val="1"/>
      <w:marLeft w:val="0"/>
      <w:marRight w:val="0"/>
      <w:marTop w:val="0"/>
      <w:marBottom w:val="0"/>
      <w:divBdr>
        <w:top w:val="none" w:sz="0" w:space="0" w:color="auto"/>
        <w:left w:val="none" w:sz="0" w:space="0" w:color="auto"/>
        <w:bottom w:val="none" w:sz="0" w:space="0" w:color="auto"/>
        <w:right w:val="none" w:sz="0" w:space="0" w:color="auto"/>
      </w:divBdr>
    </w:div>
    <w:div w:id="113326638">
      <w:bodyDiv w:val="1"/>
      <w:marLeft w:val="0"/>
      <w:marRight w:val="0"/>
      <w:marTop w:val="0"/>
      <w:marBottom w:val="0"/>
      <w:divBdr>
        <w:top w:val="none" w:sz="0" w:space="0" w:color="auto"/>
        <w:left w:val="none" w:sz="0" w:space="0" w:color="auto"/>
        <w:bottom w:val="none" w:sz="0" w:space="0" w:color="auto"/>
        <w:right w:val="none" w:sz="0" w:space="0" w:color="auto"/>
      </w:divBdr>
    </w:div>
    <w:div w:id="163325637">
      <w:bodyDiv w:val="1"/>
      <w:marLeft w:val="0"/>
      <w:marRight w:val="0"/>
      <w:marTop w:val="0"/>
      <w:marBottom w:val="0"/>
      <w:divBdr>
        <w:top w:val="none" w:sz="0" w:space="0" w:color="auto"/>
        <w:left w:val="none" w:sz="0" w:space="0" w:color="auto"/>
        <w:bottom w:val="none" w:sz="0" w:space="0" w:color="auto"/>
        <w:right w:val="none" w:sz="0" w:space="0" w:color="auto"/>
      </w:divBdr>
    </w:div>
    <w:div w:id="316737662">
      <w:bodyDiv w:val="1"/>
      <w:marLeft w:val="0"/>
      <w:marRight w:val="0"/>
      <w:marTop w:val="0"/>
      <w:marBottom w:val="0"/>
      <w:divBdr>
        <w:top w:val="none" w:sz="0" w:space="0" w:color="auto"/>
        <w:left w:val="none" w:sz="0" w:space="0" w:color="auto"/>
        <w:bottom w:val="none" w:sz="0" w:space="0" w:color="auto"/>
        <w:right w:val="none" w:sz="0" w:space="0" w:color="auto"/>
      </w:divBdr>
      <w:divsChild>
        <w:div w:id="1413159133">
          <w:marLeft w:val="0"/>
          <w:marRight w:val="0"/>
          <w:marTop w:val="0"/>
          <w:marBottom w:val="0"/>
          <w:divBdr>
            <w:top w:val="none" w:sz="0" w:space="0" w:color="auto"/>
            <w:left w:val="none" w:sz="0" w:space="0" w:color="auto"/>
            <w:bottom w:val="none" w:sz="0" w:space="0" w:color="auto"/>
            <w:right w:val="none" w:sz="0" w:space="0" w:color="auto"/>
          </w:divBdr>
        </w:div>
        <w:div w:id="1895575779">
          <w:marLeft w:val="0"/>
          <w:marRight w:val="0"/>
          <w:marTop w:val="0"/>
          <w:marBottom w:val="0"/>
          <w:divBdr>
            <w:top w:val="none" w:sz="0" w:space="0" w:color="auto"/>
            <w:left w:val="none" w:sz="0" w:space="0" w:color="auto"/>
            <w:bottom w:val="none" w:sz="0" w:space="0" w:color="auto"/>
            <w:right w:val="none" w:sz="0" w:space="0" w:color="auto"/>
          </w:divBdr>
        </w:div>
        <w:div w:id="121775307">
          <w:marLeft w:val="0"/>
          <w:marRight w:val="0"/>
          <w:marTop w:val="0"/>
          <w:marBottom w:val="0"/>
          <w:divBdr>
            <w:top w:val="none" w:sz="0" w:space="0" w:color="auto"/>
            <w:left w:val="none" w:sz="0" w:space="0" w:color="auto"/>
            <w:bottom w:val="none" w:sz="0" w:space="0" w:color="auto"/>
            <w:right w:val="none" w:sz="0" w:space="0" w:color="auto"/>
          </w:divBdr>
        </w:div>
        <w:div w:id="554313844">
          <w:marLeft w:val="0"/>
          <w:marRight w:val="0"/>
          <w:marTop w:val="0"/>
          <w:marBottom w:val="0"/>
          <w:divBdr>
            <w:top w:val="none" w:sz="0" w:space="0" w:color="auto"/>
            <w:left w:val="none" w:sz="0" w:space="0" w:color="auto"/>
            <w:bottom w:val="none" w:sz="0" w:space="0" w:color="auto"/>
            <w:right w:val="none" w:sz="0" w:space="0" w:color="auto"/>
          </w:divBdr>
        </w:div>
        <w:div w:id="1892109234">
          <w:marLeft w:val="0"/>
          <w:marRight w:val="0"/>
          <w:marTop w:val="0"/>
          <w:marBottom w:val="0"/>
          <w:divBdr>
            <w:top w:val="none" w:sz="0" w:space="0" w:color="auto"/>
            <w:left w:val="none" w:sz="0" w:space="0" w:color="auto"/>
            <w:bottom w:val="none" w:sz="0" w:space="0" w:color="auto"/>
            <w:right w:val="none" w:sz="0" w:space="0" w:color="auto"/>
          </w:divBdr>
        </w:div>
        <w:div w:id="163478835">
          <w:marLeft w:val="0"/>
          <w:marRight w:val="0"/>
          <w:marTop w:val="0"/>
          <w:marBottom w:val="0"/>
          <w:divBdr>
            <w:top w:val="none" w:sz="0" w:space="0" w:color="auto"/>
            <w:left w:val="none" w:sz="0" w:space="0" w:color="auto"/>
            <w:bottom w:val="none" w:sz="0" w:space="0" w:color="auto"/>
            <w:right w:val="none" w:sz="0" w:space="0" w:color="auto"/>
          </w:divBdr>
        </w:div>
        <w:div w:id="900361863">
          <w:marLeft w:val="0"/>
          <w:marRight w:val="0"/>
          <w:marTop w:val="0"/>
          <w:marBottom w:val="0"/>
          <w:divBdr>
            <w:top w:val="none" w:sz="0" w:space="0" w:color="auto"/>
            <w:left w:val="none" w:sz="0" w:space="0" w:color="auto"/>
            <w:bottom w:val="none" w:sz="0" w:space="0" w:color="auto"/>
            <w:right w:val="none" w:sz="0" w:space="0" w:color="auto"/>
          </w:divBdr>
        </w:div>
        <w:div w:id="1383871168">
          <w:marLeft w:val="0"/>
          <w:marRight w:val="0"/>
          <w:marTop w:val="0"/>
          <w:marBottom w:val="0"/>
          <w:divBdr>
            <w:top w:val="none" w:sz="0" w:space="0" w:color="auto"/>
            <w:left w:val="none" w:sz="0" w:space="0" w:color="auto"/>
            <w:bottom w:val="none" w:sz="0" w:space="0" w:color="auto"/>
            <w:right w:val="none" w:sz="0" w:space="0" w:color="auto"/>
          </w:divBdr>
        </w:div>
      </w:divsChild>
    </w:div>
    <w:div w:id="423573668">
      <w:bodyDiv w:val="1"/>
      <w:marLeft w:val="0"/>
      <w:marRight w:val="0"/>
      <w:marTop w:val="0"/>
      <w:marBottom w:val="0"/>
      <w:divBdr>
        <w:top w:val="none" w:sz="0" w:space="0" w:color="auto"/>
        <w:left w:val="none" w:sz="0" w:space="0" w:color="auto"/>
        <w:bottom w:val="none" w:sz="0" w:space="0" w:color="auto"/>
        <w:right w:val="none" w:sz="0" w:space="0" w:color="auto"/>
      </w:divBdr>
      <w:divsChild>
        <w:div w:id="1296594274">
          <w:marLeft w:val="540"/>
          <w:marRight w:val="0"/>
          <w:marTop w:val="180"/>
          <w:marBottom w:val="0"/>
          <w:divBdr>
            <w:top w:val="none" w:sz="0" w:space="0" w:color="auto"/>
            <w:left w:val="none" w:sz="0" w:space="0" w:color="auto"/>
            <w:bottom w:val="none" w:sz="0" w:space="0" w:color="auto"/>
            <w:right w:val="none" w:sz="0" w:space="0" w:color="auto"/>
          </w:divBdr>
        </w:div>
        <w:div w:id="1772823934">
          <w:marLeft w:val="540"/>
          <w:marRight w:val="0"/>
          <w:marTop w:val="0"/>
          <w:marBottom w:val="0"/>
          <w:divBdr>
            <w:top w:val="none" w:sz="0" w:space="0" w:color="auto"/>
            <w:left w:val="none" w:sz="0" w:space="0" w:color="auto"/>
            <w:bottom w:val="none" w:sz="0" w:space="0" w:color="auto"/>
            <w:right w:val="none" w:sz="0" w:space="0" w:color="auto"/>
          </w:divBdr>
        </w:div>
        <w:div w:id="1807971282">
          <w:marLeft w:val="540"/>
          <w:marRight w:val="0"/>
          <w:marTop w:val="0"/>
          <w:marBottom w:val="0"/>
          <w:divBdr>
            <w:top w:val="none" w:sz="0" w:space="0" w:color="auto"/>
            <w:left w:val="none" w:sz="0" w:space="0" w:color="auto"/>
            <w:bottom w:val="none" w:sz="0" w:space="0" w:color="auto"/>
            <w:right w:val="none" w:sz="0" w:space="0" w:color="auto"/>
          </w:divBdr>
        </w:div>
        <w:div w:id="1607077515">
          <w:marLeft w:val="540"/>
          <w:marRight w:val="0"/>
          <w:marTop w:val="0"/>
          <w:marBottom w:val="0"/>
          <w:divBdr>
            <w:top w:val="none" w:sz="0" w:space="0" w:color="auto"/>
            <w:left w:val="none" w:sz="0" w:space="0" w:color="auto"/>
            <w:bottom w:val="none" w:sz="0" w:space="0" w:color="auto"/>
            <w:right w:val="none" w:sz="0" w:space="0" w:color="auto"/>
          </w:divBdr>
        </w:div>
        <w:div w:id="2021810852">
          <w:marLeft w:val="540"/>
          <w:marRight w:val="0"/>
          <w:marTop w:val="0"/>
          <w:marBottom w:val="180"/>
          <w:divBdr>
            <w:top w:val="none" w:sz="0" w:space="0" w:color="auto"/>
            <w:left w:val="none" w:sz="0" w:space="0" w:color="auto"/>
            <w:bottom w:val="none" w:sz="0" w:space="0" w:color="auto"/>
            <w:right w:val="none" w:sz="0" w:space="0" w:color="auto"/>
          </w:divBdr>
        </w:div>
        <w:div w:id="1543051331">
          <w:marLeft w:val="540"/>
          <w:marRight w:val="0"/>
          <w:marTop w:val="180"/>
          <w:marBottom w:val="0"/>
          <w:divBdr>
            <w:top w:val="none" w:sz="0" w:space="0" w:color="auto"/>
            <w:left w:val="none" w:sz="0" w:space="0" w:color="auto"/>
            <w:bottom w:val="none" w:sz="0" w:space="0" w:color="auto"/>
            <w:right w:val="none" w:sz="0" w:space="0" w:color="auto"/>
          </w:divBdr>
        </w:div>
        <w:div w:id="1338582130">
          <w:marLeft w:val="540"/>
          <w:marRight w:val="0"/>
          <w:marTop w:val="0"/>
          <w:marBottom w:val="0"/>
          <w:divBdr>
            <w:top w:val="none" w:sz="0" w:space="0" w:color="auto"/>
            <w:left w:val="none" w:sz="0" w:space="0" w:color="auto"/>
            <w:bottom w:val="none" w:sz="0" w:space="0" w:color="auto"/>
            <w:right w:val="none" w:sz="0" w:space="0" w:color="auto"/>
          </w:divBdr>
        </w:div>
        <w:div w:id="1157109281">
          <w:marLeft w:val="540"/>
          <w:marRight w:val="0"/>
          <w:marTop w:val="0"/>
          <w:marBottom w:val="180"/>
          <w:divBdr>
            <w:top w:val="none" w:sz="0" w:space="0" w:color="auto"/>
            <w:left w:val="none" w:sz="0" w:space="0" w:color="auto"/>
            <w:bottom w:val="none" w:sz="0" w:space="0" w:color="auto"/>
            <w:right w:val="none" w:sz="0" w:space="0" w:color="auto"/>
          </w:divBdr>
        </w:div>
        <w:div w:id="2110857390">
          <w:marLeft w:val="540"/>
          <w:marRight w:val="0"/>
          <w:marTop w:val="180"/>
          <w:marBottom w:val="0"/>
          <w:divBdr>
            <w:top w:val="none" w:sz="0" w:space="0" w:color="auto"/>
            <w:left w:val="none" w:sz="0" w:space="0" w:color="auto"/>
            <w:bottom w:val="none" w:sz="0" w:space="0" w:color="auto"/>
            <w:right w:val="none" w:sz="0" w:space="0" w:color="auto"/>
          </w:divBdr>
        </w:div>
        <w:div w:id="988707564">
          <w:marLeft w:val="540"/>
          <w:marRight w:val="0"/>
          <w:marTop w:val="0"/>
          <w:marBottom w:val="0"/>
          <w:divBdr>
            <w:top w:val="none" w:sz="0" w:space="0" w:color="auto"/>
            <w:left w:val="none" w:sz="0" w:space="0" w:color="auto"/>
            <w:bottom w:val="none" w:sz="0" w:space="0" w:color="auto"/>
            <w:right w:val="none" w:sz="0" w:space="0" w:color="auto"/>
          </w:divBdr>
        </w:div>
        <w:div w:id="1557467210">
          <w:marLeft w:val="540"/>
          <w:marRight w:val="0"/>
          <w:marTop w:val="0"/>
          <w:marBottom w:val="0"/>
          <w:divBdr>
            <w:top w:val="none" w:sz="0" w:space="0" w:color="auto"/>
            <w:left w:val="none" w:sz="0" w:space="0" w:color="auto"/>
            <w:bottom w:val="none" w:sz="0" w:space="0" w:color="auto"/>
            <w:right w:val="none" w:sz="0" w:space="0" w:color="auto"/>
          </w:divBdr>
        </w:div>
        <w:div w:id="1807576432">
          <w:marLeft w:val="540"/>
          <w:marRight w:val="0"/>
          <w:marTop w:val="0"/>
          <w:marBottom w:val="0"/>
          <w:divBdr>
            <w:top w:val="none" w:sz="0" w:space="0" w:color="auto"/>
            <w:left w:val="none" w:sz="0" w:space="0" w:color="auto"/>
            <w:bottom w:val="none" w:sz="0" w:space="0" w:color="auto"/>
            <w:right w:val="none" w:sz="0" w:space="0" w:color="auto"/>
          </w:divBdr>
        </w:div>
        <w:div w:id="344791379">
          <w:marLeft w:val="540"/>
          <w:marRight w:val="0"/>
          <w:marTop w:val="0"/>
          <w:marBottom w:val="180"/>
          <w:divBdr>
            <w:top w:val="none" w:sz="0" w:space="0" w:color="auto"/>
            <w:left w:val="none" w:sz="0" w:space="0" w:color="auto"/>
            <w:bottom w:val="none" w:sz="0" w:space="0" w:color="auto"/>
            <w:right w:val="none" w:sz="0" w:space="0" w:color="auto"/>
          </w:divBdr>
        </w:div>
      </w:divsChild>
    </w:div>
    <w:div w:id="460732246">
      <w:bodyDiv w:val="1"/>
      <w:marLeft w:val="0"/>
      <w:marRight w:val="0"/>
      <w:marTop w:val="0"/>
      <w:marBottom w:val="0"/>
      <w:divBdr>
        <w:top w:val="none" w:sz="0" w:space="0" w:color="auto"/>
        <w:left w:val="none" w:sz="0" w:space="0" w:color="auto"/>
        <w:bottom w:val="none" w:sz="0" w:space="0" w:color="auto"/>
        <w:right w:val="none" w:sz="0" w:space="0" w:color="auto"/>
      </w:divBdr>
      <w:divsChild>
        <w:div w:id="1991639980">
          <w:marLeft w:val="540"/>
          <w:marRight w:val="0"/>
          <w:marTop w:val="180"/>
          <w:marBottom w:val="0"/>
          <w:divBdr>
            <w:top w:val="none" w:sz="0" w:space="0" w:color="auto"/>
            <w:left w:val="none" w:sz="0" w:space="0" w:color="auto"/>
            <w:bottom w:val="none" w:sz="0" w:space="0" w:color="auto"/>
            <w:right w:val="none" w:sz="0" w:space="0" w:color="auto"/>
          </w:divBdr>
        </w:div>
        <w:div w:id="2013533113">
          <w:marLeft w:val="540"/>
          <w:marRight w:val="0"/>
          <w:marTop w:val="0"/>
          <w:marBottom w:val="0"/>
          <w:divBdr>
            <w:top w:val="none" w:sz="0" w:space="0" w:color="auto"/>
            <w:left w:val="none" w:sz="0" w:space="0" w:color="auto"/>
            <w:bottom w:val="none" w:sz="0" w:space="0" w:color="auto"/>
            <w:right w:val="none" w:sz="0" w:space="0" w:color="auto"/>
          </w:divBdr>
        </w:div>
        <w:div w:id="650594140">
          <w:marLeft w:val="540"/>
          <w:marRight w:val="0"/>
          <w:marTop w:val="0"/>
          <w:marBottom w:val="0"/>
          <w:divBdr>
            <w:top w:val="none" w:sz="0" w:space="0" w:color="auto"/>
            <w:left w:val="none" w:sz="0" w:space="0" w:color="auto"/>
            <w:bottom w:val="none" w:sz="0" w:space="0" w:color="auto"/>
            <w:right w:val="none" w:sz="0" w:space="0" w:color="auto"/>
          </w:divBdr>
        </w:div>
        <w:div w:id="1096099264">
          <w:marLeft w:val="540"/>
          <w:marRight w:val="0"/>
          <w:marTop w:val="0"/>
          <w:marBottom w:val="0"/>
          <w:divBdr>
            <w:top w:val="none" w:sz="0" w:space="0" w:color="auto"/>
            <w:left w:val="none" w:sz="0" w:space="0" w:color="auto"/>
            <w:bottom w:val="none" w:sz="0" w:space="0" w:color="auto"/>
            <w:right w:val="none" w:sz="0" w:space="0" w:color="auto"/>
          </w:divBdr>
        </w:div>
        <w:div w:id="1318218440">
          <w:marLeft w:val="540"/>
          <w:marRight w:val="0"/>
          <w:marTop w:val="0"/>
          <w:marBottom w:val="180"/>
          <w:divBdr>
            <w:top w:val="none" w:sz="0" w:space="0" w:color="auto"/>
            <w:left w:val="none" w:sz="0" w:space="0" w:color="auto"/>
            <w:bottom w:val="none" w:sz="0" w:space="0" w:color="auto"/>
            <w:right w:val="none" w:sz="0" w:space="0" w:color="auto"/>
          </w:divBdr>
        </w:div>
        <w:div w:id="621618772">
          <w:marLeft w:val="540"/>
          <w:marRight w:val="0"/>
          <w:marTop w:val="180"/>
          <w:marBottom w:val="0"/>
          <w:divBdr>
            <w:top w:val="none" w:sz="0" w:space="0" w:color="auto"/>
            <w:left w:val="none" w:sz="0" w:space="0" w:color="auto"/>
            <w:bottom w:val="none" w:sz="0" w:space="0" w:color="auto"/>
            <w:right w:val="none" w:sz="0" w:space="0" w:color="auto"/>
          </w:divBdr>
        </w:div>
        <w:div w:id="1737313843">
          <w:marLeft w:val="540"/>
          <w:marRight w:val="0"/>
          <w:marTop w:val="0"/>
          <w:marBottom w:val="0"/>
          <w:divBdr>
            <w:top w:val="none" w:sz="0" w:space="0" w:color="auto"/>
            <w:left w:val="none" w:sz="0" w:space="0" w:color="auto"/>
            <w:bottom w:val="none" w:sz="0" w:space="0" w:color="auto"/>
            <w:right w:val="none" w:sz="0" w:space="0" w:color="auto"/>
          </w:divBdr>
        </w:div>
        <w:div w:id="140536883">
          <w:marLeft w:val="540"/>
          <w:marRight w:val="0"/>
          <w:marTop w:val="0"/>
          <w:marBottom w:val="180"/>
          <w:divBdr>
            <w:top w:val="none" w:sz="0" w:space="0" w:color="auto"/>
            <w:left w:val="none" w:sz="0" w:space="0" w:color="auto"/>
            <w:bottom w:val="none" w:sz="0" w:space="0" w:color="auto"/>
            <w:right w:val="none" w:sz="0" w:space="0" w:color="auto"/>
          </w:divBdr>
        </w:div>
        <w:div w:id="131601006">
          <w:marLeft w:val="540"/>
          <w:marRight w:val="0"/>
          <w:marTop w:val="180"/>
          <w:marBottom w:val="0"/>
          <w:divBdr>
            <w:top w:val="none" w:sz="0" w:space="0" w:color="auto"/>
            <w:left w:val="none" w:sz="0" w:space="0" w:color="auto"/>
            <w:bottom w:val="none" w:sz="0" w:space="0" w:color="auto"/>
            <w:right w:val="none" w:sz="0" w:space="0" w:color="auto"/>
          </w:divBdr>
        </w:div>
        <w:div w:id="62683057">
          <w:marLeft w:val="540"/>
          <w:marRight w:val="0"/>
          <w:marTop w:val="0"/>
          <w:marBottom w:val="0"/>
          <w:divBdr>
            <w:top w:val="none" w:sz="0" w:space="0" w:color="auto"/>
            <w:left w:val="none" w:sz="0" w:space="0" w:color="auto"/>
            <w:bottom w:val="none" w:sz="0" w:space="0" w:color="auto"/>
            <w:right w:val="none" w:sz="0" w:space="0" w:color="auto"/>
          </w:divBdr>
        </w:div>
        <w:div w:id="1827668575">
          <w:marLeft w:val="540"/>
          <w:marRight w:val="0"/>
          <w:marTop w:val="0"/>
          <w:marBottom w:val="0"/>
          <w:divBdr>
            <w:top w:val="none" w:sz="0" w:space="0" w:color="auto"/>
            <w:left w:val="none" w:sz="0" w:space="0" w:color="auto"/>
            <w:bottom w:val="none" w:sz="0" w:space="0" w:color="auto"/>
            <w:right w:val="none" w:sz="0" w:space="0" w:color="auto"/>
          </w:divBdr>
        </w:div>
        <w:div w:id="1841195548">
          <w:marLeft w:val="540"/>
          <w:marRight w:val="0"/>
          <w:marTop w:val="0"/>
          <w:marBottom w:val="0"/>
          <w:divBdr>
            <w:top w:val="none" w:sz="0" w:space="0" w:color="auto"/>
            <w:left w:val="none" w:sz="0" w:space="0" w:color="auto"/>
            <w:bottom w:val="none" w:sz="0" w:space="0" w:color="auto"/>
            <w:right w:val="none" w:sz="0" w:space="0" w:color="auto"/>
          </w:divBdr>
        </w:div>
        <w:div w:id="1486047655">
          <w:marLeft w:val="540"/>
          <w:marRight w:val="0"/>
          <w:marTop w:val="0"/>
          <w:marBottom w:val="180"/>
          <w:divBdr>
            <w:top w:val="none" w:sz="0" w:space="0" w:color="auto"/>
            <w:left w:val="none" w:sz="0" w:space="0" w:color="auto"/>
            <w:bottom w:val="none" w:sz="0" w:space="0" w:color="auto"/>
            <w:right w:val="none" w:sz="0" w:space="0" w:color="auto"/>
          </w:divBdr>
        </w:div>
      </w:divsChild>
    </w:div>
    <w:div w:id="567158352">
      <w:bodyDiv w:val="1"/>
      <w:marLeft w:val="0"/>
      <w:marRight w:val="0"/>
      <w:marTop w:val="0"/>
      <w:marBottom w:val="0"/>
      <w:divBdr>
        <w:top w:val="none" w:sz="0" w:space="0" w:color="auto"/>
        <w:left w:val="none" w:sz="0" w:space="0" w:color="auto"/>
        <w:bottom w:val="none" w:sz="0" w:space="0" w:color="auto"/>
        <w:right w:val="none" w:sz="0" w:space="0" w:color="auto"/>
      </w:divBdr>
    </w:div>
    <w:div w:id="818880649">
      <w:bodyDiv w:val="1"/>
      <w:marLeft w:val="0"/>
      <w:marRight w:val="0"/>
      <w:marTop w:val="0"/>
      <w:marBottom w:val="0"/>
      <w:divBdr>
        <w:top w:val="none" w:sz="0" w:space="0" w:color="auto"/>
        <w:left w:val="none" w:sz="0" w:space="0" w:color="auto"/>
        <w:bottom w:val="none" w:sz="0" w:space="0" w:color="auto"/>
        <w:right w:val="none" w:sz="0" w:space="0" w:color="auto"/>
      </w:divBdr>
    </w:div>
    <w:div w:id="1641107184">
      <w:bodyDiv w:val="1"/>
      <w:marLeft w:val="0"/>
      <w:marRight w:val="0"/>
      <w:marTop w:val="0"/>
      <w:marBottom w:val="0"/>
      <w:divBdr>
        <w:top w:val="none" w:sz="0" w:space="0" w:color="auto"/>
        <w:left w:val="none" w:sz="0" w:space="0" w:color="auto"/>
        <w:bottom w:val="none" w:sz="0" w:space="0" w:color="auto"/>
        <w:right w:val="none" w:sz="0" w:space="0" w:color="auto"/>
      </w:divBdr>
    </w:div>
    <w:div w:id="1791439571">
      <w:bodyDiv w:val="1"/>
      <w:marLeft w:val="0"/>
      <w:marRight w:val="0"/>
      <w:marTop w:val="0"/>
      <w:marBottom w:val="0"/>
      <w:divBdr>
        <w:top w:val="none" w:sz="0" w:space="0" w:color="auto"/>
        <w:left w:val="none" w:sz="0" w:space="0" w:color="auto"/>
        <w:bottom w:val="none" w:sz="0" w:space="0" w:color="auto"/>
        <w:right w:val="none" w:sz="0" w:space="0" w:color="auto"/>
      </w:divBdr>
    </w:div>
    <w:div w:id="1835025333">
      <w:bodyDiv w:val="1"/>
      <w:marLeft w:val="0"/>
      <w:marRight w:val="0"/>
      <w:marTop w:val="0"/>
      <w:marBottom w:val="0"/>
      <w:divBdr>
        <w:top w:val="none" w:sz="0" w:space="0" w:color="auto"/>
        <w:left w:val="none" w:sz="0" w:space="0" w:color="auto"/>
        <w:bottom w:val="none" w:sz="0" w:space="0" w:color="auto"/>
        <w:right w:val="none" w:sz="0" w:space="0" w:color="auto"/>
      </w:divBdr>
      <w:divsChild>
        <w:div w:id="2029716039">
          <w:marLeft w:val="0"/>
          <w:marRight w:val="0"/>
          <w:marTop w:val="0"/>
          <w:marBottom w:val="0"/>
          <w:divBdr>
            <w:top w:val="none" w:sz="0" w:space="0" w:color="auto"/>
            <w:left w:val="none" w:sz="0" w:space="0" w:color="auto"/>
            <w:bottom w:val="none" w:sz="0" w:space="0" w:color="auto"/>
            <w:right w:val="none" w:sz="0" w:space="0" w:color="auto"/>
          </w:divBdr>
        </w:div>
        <w:div w:id="1548028698">
          <w:marLeft w:val="0"/>
          <w:marRight w:val="0"/>
          <w:marTop w:val="0"/>
          <w:marBottom w:val="0"/>
          <w:divBdr>
            <w:top w:val="none" w:sz="0" w:space="0" w:color="auto"/>
            <w:left w:val="none" w:sz="0" w:space="0" w:color="auto"/>
            <w:bottom w:val="none" w:sz="0" w:space="0" w:color="auto"/>
            <w:right w:val="none" w:sz="0" w:space="0" w:color="auto"/>
          </w:divBdr>
        </w:div>
        <w:div w:id="1974677640">
          <w:marLeft w:val="0"/>
          <w:marRight w:val="0"/>
          <w:marTop w:val="0"/>
          <w:marBottom w:val="0"/>
          <w:divBdr>
            <w:top w:val="none" w:sz="0" w:space="0" w:color="auto"/>
            <w:left w:val="none" w:sz="0" w:space="0" w:color="auto"/>
            <w:bottom w:val="none" w:sz="0" w:space="0" w:color="auto"/>
            <w:right w:val="none" w:sz="0" w:space="0" w:color="auto"/>
          </w:divBdr>
        </w:div>
        <w:div w:id="2037922714">
          <w:marLeft w:val="0"/>
          <w:marRight w:val="0"/>
          <w:marTop w:val="0"/>
          <w:marBottom w:val="0"/>
          <w:divBdr>
            <w:top w:val="none" w:sz="0" w:space="0" w:color="auto"/>
            <w:left w:val="none" w:sz="0" w:space="0" w:color="auto"/>
            <w:bottom w:val="none" w:sz="0" w:space="0" w:color="auto"/>
            <w:right w:val="none" w:sz="0" w:space="0" w:color="auto"/>
          </w:divBdr>
        </w:div>
        <w:div w:id="287586195">
          <w:marLeft w:val="0"/>
          <w:marRight w:val="0"/>
          <w:marTop w:val="0"/>
          <w:marBottom w:val="0"/>
          <w:divBdr>
            <w:top w:val="none" w:sz="0" w:space="0" w:color="auto"/>
            <w:left w:val="none" w:sz="0" w:space="0" w:color="auto"/>
            <w:bottom w:val="none" w:sz="0" w:space="0" w:color="auto"/>
            <w:right w:val="none" w:sz="0" w:space="0" w:color="auto"/>
          </w:divBdr>
        </w:div>
        <w:div w:id="747314022">
          <w:marLeft w:val="0"/>
          <w:marRight w:val="0"/>
          <w:marTop w:val="0"/>
          <w:marBottom w:val="0"/>
          <w:divBdr>
            <w:top w:val="none" w:sz="0" w:space="0" w:color="auto"/>
            <w:left w:val="none" w:sz="0" w:space="0" w:color="auto"/>
            <w:bottom w:val="none" w:sz="0" w:space="0" w:color="auto"/>
            <w:right w:val="none" w:sz="0" w:space="0" w:color="auto"/>
          </w:divBdr>
        </w:div>
        <w:div w:id="657927543">
          <w:marLeft w:val="0"/>
          <w:marRight w:val="0"/>
          <w:marTop w:val="0"/>
          <w:marBottom w:val="0"/>
          <w:divBdr>
            <w:top w:val="none" w:sz="0" w:space="0" w:color="auto"/>
            <w:left w:val="none" w:sz="0" w:space="0" w:color="auto"/>
            <w:bottom w:val="none" w:sz="0" w:space="0" w:color="auto"/>
            <w:right w:val="none" w:sz="0" w:space="0" w:color="auto"/>
          </w:divBdr>
        </w:div>
        <w:div w:id="1344279878">
          <w:marLeft w:val="0"/>
          <w:marRight w:val="0"/>
          <w:marTop w:val="0"/>
          <w:marBottom w:val="0"/>
          <w:divBdr>
            <w:top w:val="none" w:sz="0" w:space="0" w:color="auto"/>
            <w:left w:val="none" w:sz="0" w:space="0" w:color="auto"/>
            <w:bottom w:val="none" w:sz="0" w:space="0" w:color="auto"/>
            <w:right w:val="none" w:sz="0" w:space="0" w:color="auto"/>
          </w:divBdr>
        </w:div>
        <w:div w:id="669910489">
          <w:marLeft w:val="0"/>
          <w:marRight w:val="0"/>
          <w:marTop w:val="0"/>
          <w:marBottom w:val="0"/>
          <w:divBdr>
            <w:top w:val="none" w:sz="0" w:space="0" w:color="auto"/>
            <w:left w:val="none" w:sz="0" w:space="0" w:color="auto"/>
            <w:bottom w:val="none" w:sz="0" w:space="0" w:color="auto"/>
            <w:right w:val="none" w:sz="0" w:space="0" w:color="auto"/>
          </w:divBdr>
        </w:div>
        <w:div w:id="1604150156">
          <w:marLeft w:val="0"/>
          <w:marRight w:val="0"/>
          <w:marTop w:val="0"/>
          <w:marBottom w:val="0"/>
          <w:divBdr>
            <w:top w:val="none" w:sz="0" w:space="0" w:color="auto"/>
            <w:left w:val="none" w:sz="0" w:space="0" w:color="auto"/>
            <w:bottom w:val="none" w:sz="0" w:space="0" w:color="auto"/>
            <w:right w:val="none" w:sz="0" w:space="0" w:color="auto"/>
          </w:divBdr>
        </w:div>
        <w:div w:id="331109711">
          <w:marLeft w:val="0"/>
          <w:marRight w:val="0"/>
          <w:marTop w:val="0"/>
          <w:marBottom w:val="0"/>
          <w:divBdr>
            <w:top w:val="none" w:sz="0" w:space="0" w:color="auto"/>
            <w:left w:val="none" w:sz="0" w:space="0" w:color="auto"/>
            <w:bottom w:val="none" w:sz="0" w:space="0" w:color="auto"/>
            <w:right w:val="none" w:sz="0" w:space="0" w:color="auto"/>
          </w:divBdr>
        </w:div>
        <w:div w:id="1417946023">
          <w:marLeft w:val="0"/>
          <w:marRight w:val="0"/>
          <w:marTop w:val="0"/>
          <w:marBottom w:val="0"/>
          <w:divBdr>
            <w:top w:val="none" w:sz="0" w:space="0" w:color="auto"/>
            <w:left w:val="none" w:sz="0" w:space="0" w:color="auto"/>
            <w:bottom w:val="none" w:sz="0" w:space="0" w:color="auto"/>
            <w:right w:val="none" w:sz="0" w:space="0" w:color="auto"/>
          </w:divBdr>
        </w:div>
        <w:div w:id="1478372671">
          <w:marLeft w:val="0"/>
          <w:marRight w:val="0"/>
          <w:marTop w:val="0"/>
          <w:marBottom w:val="0"/>
          <w:divBdr>
            <w:top w:val="none" w:sz="0" w:space="0" w:color="auto"/>
            <w:left w:val="none" w:sz="0" w:space="0" w:color="auto"/>
            <w:bottom w:val="none" w:sz="0" w:space="0" w:color="auto"/>
            <w:right w:val="none" w:sz="0" w:space="0" w:color="auto"/>
          </w:divBdr>
        </w:div>
        <w:div w:id="1814372890">
          <w:marLeft w:val="0"/>
          <w:marRight w:val="0"/>
          <w:marTop w:val="0"/>
          <w:marBottom w:val="0"/>
          <w:divBdr>
            <w:top w:val="none" w:sz="0" w:space="0" w:color="auto"/>
            <w:left w:val="none" w:sz="0" w:space="0" w:color="auto"/>
            <w:bottom w:val="none" w:sz="0" w:space="0" w:color="auto"/>
            <w:right w:val="none" w:sz="0" w:space="0" w:color="auto"/>
          </w:divBdr>
        </w:div>
        <w:div w:id="1543782308">
          <w:marLeft w:val="0"/>
          <w:marRight w:val="0"/>
          <w:marTop w:val="0"/>
          <w:marBottom w:val="0"/>
          <w:divBdr>
            <w:top w:val="none" w:sz="0" w:space="0" w:color="auto"/>
            <w:left w:val="none" w:sz="0" w:space="0" w:color="auto"/>
            <w:bottom w:val="none" w:sz="0" w:space="0" w:color="auto"/>
            <w:right w:val="none" w:sz="0" w:space="0" w:color="auto"/>
          </w:divBdr>
        </w:div>
        <w:div w:id="488710656">
          <w:marLeft w:val="0"/>
          <w:marRight w:val="0"/>
          <w:marTop w:val="0"/>
          <w:marBottom w:val="0"/>
          <w:divBdr>
            <w:top w:val="none" w:sz="0" w:space="0" w:color="auto"/>
            <w:left w:val="none" w:sz="0" w:space="0" w:color="auto"/>
            <w:bottom w:val="none" w:sz="0" w:space="0" w:color="auto"/>
            <w:right w:val="none" w:sz="0" w:space="0" w:color="auto"/>
          </w:divBdr>
        </w:div>
        <w:div w:id="1960184403">
          <w:marLeft w:val="0"/>
          <w:marRight w:val="0"/>
          <w:marTop w:val="0"/>
          <w:marBottom w:val="0"/>
          <w:divBdr>
            <w:top w:val="none" w:sz="0" w:space="0" w:color="auto"/>
            <w:left w:val="none" w:sz="0" w:space="0" w:color="auto"/>
            <w:bottom w:val="none" w:sz="0" w:space="0" w:color="auto"/>
            <w:right w:val="none" w:sz="0" w:space="0" w:color="auto"/>
          </w:divBdr>
        </w:div>
        <w:div w:id="728920165">
          <w:marLeft w:val="0"/>
          <w:marRight w:val="0"/>
          <w:marTop w:val="0"/>
          <w:marBottom w:val="0"/>
          <w:divBdr>
            <w:top w:val="none" w:sz="0" w:space="0" w:color="auto"/>
            <w:left w:val="none" w:sz="0" w:space="0" w:color="auto"/>
            <w:bottom w:val="none" w:sz="0" w:space="0" w:color="auto"/>
            <w:right w:val="none" w:sz="0" w:space="0" w:color="auto"/>
          </w:divBdr>
        </w:div>
        <w:div w:id="2052991663">
          <w:marLeft w:val="0"/>
          <w:marRight w:val="0"/>
          <w:marTop w:val="0"/>
          <w:marBottom w:val="0"/>
          <w:divBdr>
            <w:top w:val="none" w:sz="0" w:space="0" w:color="auto"/>
            <w:left w:val="none" w:sz="0" w:space="0" w:color="auto"/>
            <w:bottom w:val="none" w:sz="0" w:space="0" w:color="auto"/>
            <w:right w:val="none" w:sz="0" w:space="0" w:color="auto"/>
          </w:divBdr>
        </w:div>
        <w:div w:id="167138142">
          <w:marLeft w:val="0"/>
          <w:marRight w:val="0"/>
          <w:marTop w:val="0"/>
          <w:marBottom w:val="0"/>
          <w:divBdr>
            <w:top w:val="none" w:sz="0" w:space="0" w:color="auto"/>
            <w:left w:val="none" w:sz="0" w:space="0" w:color="auto"/>
            <w:bottom w:val="none" w:sz="0" w:space="0" w:color="auto"/>
            <w:right w:val="none" w:sz="0" w:space="0" w:color="auto"/>
          </w:divBdr>
        </w:div>
      </w:divsChild>
    </w:div>
    <w:div w:id="1869681962">
      <w:bodyDiv w:val="1"/>
      <w:marLeft w:val="0"/>
      <w:marRight w:val="0"/>
      <w:marTop w:val="0"/>
      <w:marBottom w:val="0"/>
      <w:divBdr>
        <w:top w:val="none" w:sz="0" w:space="0" w:color="auto"/>
        <w:left w:val="none" w:sz="0" w:space="0" w:color="auto"/>
        <w:bottom w:val="none" w:sz="0" w:space="0" w:color="auto"/>
        <w:right w:val="none" w:sz="0" w:space="0" w:color="auto"/>
      </w:divBdr>
      <w:divsChild>
        <w:div w:id="1447432220">
          <w:marLeft w:val="0"/>
          <w:marRight w:val="0"/>
          <w:marTop w:val="0"/>
          <w:marBottom w:val="0"/>
          <w:divBdr>
            <w:top w:val="none" w:sz="0" w:space="0" w:color="auto"/>
            <w:left w:val="none" w:sz="0" w:space="0" w:color="auto"/>
            <w:bottom w:val="none" w:sz="0" w:space="0" w:color="auto"/>
            <w:right w:val="none" w:sz="0" w:space="0" w:color="auto"/>
          </w:divBdr>
        </w:div>
        <w:div w:id="556287152">
          <w:marLeft w:val="0"/>
          <w:marRight w:val="0"/>
          <w:marTop w:val="0"/>
          <w:marBottom w:val="0"/>
          <w:divBdr>
            <w:top w:val="none" w:sz="0" w:space="0" w:color="auto"/>
            <w:left w:val="none" w:sz="0" w:space="0" w:color="auto"/>
            <w:bottom w:val="none" w:sz="0" w:space="0" w:color="auto"/>
            <w:right w:val="none" w:sz="0" w:space="0" w:color="auto"/>
          </w:divBdr>
        </w:div>
        <w:div w:id="763380835">
          <w:marLeft w:val="0"/>
          <w:marRight w:val="0"/>
          <w:marTop w:val="0"/>
          <w:marBottom w:val="0"/>
          <w:divBdr>
            <w:top w:val="none" w:sz="0" w:space="0" w:color="auto"/>
            <w:left w:val="none" w:sz="0" w:space="0" w:color="auto"/>
            <w:bottom w:val="none" w:sz="0" w:space="0" w:color="auto"/>
            <w:right w:val="none" w:sz="0" w:space="0" w:color="auto"/>
          </w:divBdr>
        </w:div>
        <w:div w:id="585461006">
          <w:marLeft w:val="0"/>
          <w:marRight w:val="0"/>
          <w:marTop w:val="0"/>
          <w:marBottom w:val="0"/>
          <w:divBdr>
            <w:top w:val="none" w:sz="0" w:space="0" w:color="auto"/>
            <w:left w:val="none" w:sz="0" w:space="0" w:color="auto"/>
            <w:bottom w:val="none" w:sz="0" w:space="0" w:color="auto"/>
            <w:right w:val="none" w:sz="0" w:space="0" w:color="auto"/>
          </w:divBdr>
        </w:div>
        <w:div w:id="1346908888">
          <w:marLeft w:val="0"/>
          <w:marRight w:val="0"/>
          <w:marTop w:val="0"/>
          <w:marBottom w:val="0"/>
          <w:divBdr>
            <w:top w:val="none" w:sz="0" w:space="0" w:color="auto"/>
            <w:left w:val="none" w:sz="0" w:space="0" w:color="auto"/>
            <w:bottom w:val="none" w:sz="0" w:space="0" w:color="auto"/>
            <w:right w:val="none" w:sz="0" w:space="0" w:color="auto"/>
          </w:divBdr>
        </w:div>
        <w:div w:id="701326009">
          <w:marLeft w:val="0"/>
          <w:marRight w:val="0"/>
          <w:marTop w:val="0"/>
          <w:marBottom w:val="0"/>
          <w:divBdr>
            <w:top w:val="none" w:sz="0" w:space="0" w:color="auto"/>
            <w:left w:val="none" w:sz="0" w:space="0" w:color="auto"/>
            <w:bottom w:val="none" w:sz="0" w:space="0" w:color="auto"/>
            <w:right w:val="none" w:sz="0" w:space="0" w:color="auto"/>
          </w:divBdr>
        </w:div>
        <w:div w:id="1971279960">
          <w:marLeft w:val="0"/>
          <w:marRight w:val="0"/>
          <w:marTop w:val="0"/>
          <w:marBottom w:val="0"/>
          <w:divBdr>
            <w:top w:val="none" w:sz="0" w:space="0" w:color="auto"/>
            <w:left w:val="none" w:sz="0" w:space="0" w:color="auto"/>
            <w:bottom w:val="none" w:sz="0" w:space="0" w:color="auto"/>
            <w:right w:val="none" w:sz="0" w:space="0" w:color="auto"/>
          </w:divBdr>
        </w:div>
        <w:div w:id="1524661536">
          <w:marLeft w:val="0"/>
          <w:marRight w:val="0"/>
          <w:marTop w:val="0"/>
          <w:marBottom w:val="0"/>
          <w:divBdr>
            <w:top w:val="none" w:sz="0" w:space="0" w:color="auto"/>
            <w:left w:val="none" w:sz="0" w:space="0" w:color="auto"/>
            <w:bottom w:val="none" w:sz="0" w:space="0" w:color="auto"/>
            <w:right w:val="none" w:sz="0" w:space="0" w:color="auto"/>
          </w:divBdr>
        </w:div>
      </w:divsChild>
    </w:div>
    <w:div w:id="1946689555">
      <w:bodyDiv w:val="1"/>
      <w:marLeft w:val="0"/>
      <w:marRight w:val="0"/>
      <w:marTop w:val="0"/>
      <w:marBottom w:val="0"/>
      <w:divBdr>
        <w:top w:val="none" w:sz="0" w:space="0" w:color="auto"/>
        <w:left w:val="none" w:sz="0" w:space="0" w:color="auto"/>
        <w:bottom w:val="none" w:sz="0" w:space="0" w:color="auto"/>
        <w:right w:val="none" w:sz="0" w:space="0" w:color="auto"/>
      </w:divBdr>
    </w:div>
    <w:div w:id="2033724987">
      <w:bodyDiv w:val="1"/>
      <w:marLeft w:val="0"/>
      <w:marRight w:val="0"/>
      <w:marTop w:val="0"/>
      <w:marBottom w:val="0"/>
      <w:divBdr>
        <w:top w:val="none" w:sz="0" w:space="0" w:color="auto"/>
        <w:left w:val="none" w:sz="0" w:space="0" w:color="auto"/>
        <w:bottom w:val="none" w:sz="0" w:space="0" w:color="auto"/>
        <w:right w:val="none" w:sz="0" w:space="0" w:color="auto"/>
      </w:divBdr>
      <w:divsChild>
        <w:div w:id="1208682950">
          <w:marLeft w:val="0"/>
          <w:marRight w:val="0"/>
          <w:marTop w:val="0"/>
          <w:marBottom w:val="0"/>
          <w:divBdr>
            <w:top w:val="none" w:sz="0" w:space="0" w:color="auto"/>
            <w:left w:val="none" w:sz="0" w:space="0" w:color="auto"/>
            <w:bottom w:val="none" w:sz="0" w:space="0" w:color="auto"/>
            <w:right w:val="none" w:sz="0" w:space="0" w:color="auto"/>
          </w:divBdr>
        </w:div>
        <w:div w:id="1913074637">
          <w:marLeft w:val="0"/>
          <w:marRight w:val="0"/>
          <w:marTop w:val="0"/>
          <w:marBottom w:val="0"/>
          <w:divBdr>
            <w:top w:val="none" w:sz="0" w:space="0" w:color="auto"/>
            <w:left w:val="none" w:sz="0" w:space="0" w:color="auto"/>
            <w:bottom w:val="none" w:sz="0" w:space="0" w:color="auto"/>
            <w:right w:val="none" w:sz="0" w:space="0" w:color="auto"/>
          </w:divBdr>
        </w:div>
        <w:div w:id="1333215929">
          <w:marLeft w:val="0"/>
          <w:marRight w:val="0"/>
          <w:marTop w:val="0"/>
          <w:marBottom w:val="0"/>
          <w:divBdr>
            <w:top w:val="none" w:sz="0" w:space="0" w:color="auto"/>
            <w:left w:val="none" w:sz="0" w:space="0" w:color="auto"/>
            <w:bottom w:val="none" w:sz="0" w:space="0" w:color="auto"/>
            <w:right w:val="none" w:sz="0" w:space="0" w:color="auto"/>
          </w:divBdr>
        </w:div>
        <w:div w:id="1468009544">
          <w:marLeft w:val="0"/>
          <w:marRight w:val="0"/>
          <w:marTop w:val="0"/>
          <w:marBottom w:val="0"/>
          <w:divBdr>
            <w:top w:val="none" w:sz="0" w:space="0" w:color="auto"/>
            <w:left w:val="none" w:sz="0" w:space="0" w:color="auto"/>
            <w:bottom w:val="none" w:sz="0" w:space="0" w:color="auto"/>
            <w:right w:val="none" w:sz="0" w:space="0" w:color="auto"/>
          </w:divBdr>
        </w:div>
        <w:div w:id="849686695">
          <w:marLeft w:val="0"/>
          <w:marRight w:val="0"/>
          <w:marTop w:val="0"/>
          <w:marBottom w:val="0"/>
          <w:divBdr>
            <w:top w:val="none" w:sz="0" w:space="0" w:color="auto"/>
            <w:left w:val="none" w:sz="0" w:space="0" w:color="auto"/>
            <w:bottom w:val="none" w:sz="0" w:space="0" w:color="auto"/>
            <w:right w:val="none" w:sz="0" w:space="0" w:color="auto"/>
          </w:divBdr>
        </w:div>
        <w:div w:id="386803920">
          <w:marLeft w:val="0"/>
          <w:marRight w:val="0"/>
          <w:marTop w:val="0"/>
          <w:marBottom w:val="0"/>
          <w:divBdr>
            <w:top w:val="none" w:sz="0" w:space="0" w:color="auto"/>
            <w:left w:val="none" w:sz="0" w:space="0" w:color="auto"/>
            <w:bottom w:val="none" w:sz="0" w:space="0" w:color="auto"/>
            <w:right w:val="none" w:sz="0" w:space="0" w:color="auto"/>
          </w:divBdr>
        </w:div>
        <w:div w:id="1156797539">
          <w:marLeft w:val="0"/>
          <w:marRight w:val="0"/>
          <w:marTop w:val="0"/>
          <w:marBottom w:val="0"/>
          <w:divBdr>
            <w:top w:val="none" w:sz="0" w:space="0" w:color="auto"/>
            <w:left w:val="none" w:sz="0" w:space="0" w:color="auto"/>
            <w:bottom w:val="none" w:sz="0" w:space="0" w:color="auto"/>
            <w:right w:val="none" w:sz="0" w:space="0" w:color="auto"/>
          </w:divBdr>
        </w:div>
        <w:div w:id="2129083219">
          <w:marLeft w:val="0"/>
          <w:marRight w:val="0"/>
          <w:marTop w:val="0"/>
          <w:marBottom w:val="0"/>
          <w:divBdr>
            <w:top w:val="none" w:sz="0" w:space="0" w:color="auto"/>
            <w:left w:val="none" w:sz="0" w:space="0" w:color="auto"/>
            <w:bottom w:val="none" w:sz="0" w:space="0" w:color="auto"/>
            <w:right w:val="none" w:sz="0" w:space="0" w:color="auto"/>
          </w:divBdr>
        </w:div>
        <w:div w:id="1987932157">
          <w:marLeft w:val="0"/>
          <w:marRight w:val="0"/>
          <w:marTop w:val="0"/>
          <w:marBottom w:val="0"/>
          <w:divBdr>
            <w:top w:val="none" w:sz="0" w:space="0" w:color="auto"/>
            <w:left w:val="none" w:sz="0" w:space="0" w:color="auto"/>
            <w:bottom w:val="none" w:sz="0" w:space="0" w:color="auto"/>
            <w:right w:val="none" w:sz="0" w:space="0" w:color="auto"/>
          </w:divBdr>
        </w:div>
        <w:div w:id="1704938783">
          <w:marLeft w:val="0"/>
          <w:marRight w:val="0"/>
          <w:marTop w:val="0"/>
          <w:marBottom w:val="0"/>
          <w:divBdr>
            <w:top w:val="none" w:sz="0" w:space="0" w:color="auto"/>
            <w:left w:val="none" w:sz="0" w:space="0" w:color="auto"/>
            <w:bottom w:val="none" w:sz="0" w:space="0" w:color="auto"/>
            <w:right w:val="none" w:sz="0" w:space="0" w:color="auto"/>
          </w:divBdr>
        </w:div>
        <w:div w:id="1134642565">
          <w:marLeft w:val="0"/>
          <w:marRight w:val="0"/>
          <w:marTop w:val="0"/>
          <w:marBottom w:val="0"/>
          <w:divBdr>
            <w:top w:val="none" w:sz="0" w:space="0" w:color="auto"/>
            <w:left w:val="none" w:sz="0" w:space="0" w:color="auto"/>
            <w:bottom w:val="none" w:sz="0" w:space="0" w:color="auto"/>
            <w:right w:val="none" w:sz="0" w:space="0" w:color="auto"/>
          </w:divBdr>
        </w:div>
        <w:div w:id="178928337">
          <w:marLeft w:val="0"/>
          <w:marRight w:val="0"/>
          <w:marTop w:val="0"/>
          <w:marBottom w:val="0"/>
          <w:divBdr>
            <w:top w:val="none" w:sz="0" w:space="0" w:color="auto"/>
            <w:left w:val="none" w:sz="0" w:space="0" w:color="auto"/>
            <w:bottom w:val="none" w:sz="0" w:space="0" w:color="auto"/>
            <w:right w:val="none" w:sz="0" w:space="0" w:color="auto"/>
          </w:divBdr>
        </w:div>
        <w:div w:id="181479980">
          <w:marLeft w:val="0"/>
          <w:marRight w:val="0"/>
          <w:marTop w:val="0"/>
          <w:marBottom w:val="0"/>
          <w:divBdr>
            <w:top w:val="none" w:sz="0" w:space="0" w:color="auto"/>
            <w:left w:val="none" w:sz="0" w:space="0" w:color="auto"/>
            <w:bottom w:val="none" w:sz="0" w:space="0" w:color="auto"/>
            <w:right w:val="none" w:sz="0" w:space="0" w:color="auto"/>
          </w:divBdr>
        </w:div>
        <w:div w:id="1977951401">
          <w:marLeft w:val="0"/>
          <w:marRight w:val="0"/>
          <w:marTop w:val="0"/>
          <w:marBottom w:val="0"/>
          <w:divBdr>
            <w:top w:val="none" w:sz="0" w:space="0" w:color="auto"/>
            <w:left w:val="none" w:sz="0" w:space="0" w:color="auto"/>
            <w:bottom w:val="none" w:sz="0" w:space="0" w:color="auto"/>
            <w:right w:val="none" w:sz="0" w:space="0" w:color="auto"/>
          </w:divBdr>
        </w:div>
        <w:div w:id="218398325">
          <w:marLeft w:val="0"/>
          <w:marRight w:val="0"/>
          <w:marTop w:val="0"/>
          <w:marBottom w:val="0"/>
          <w:divBdr>
            <w:top w:val="none" w:sz="0" w:space="0" w:color="auto"/>
            <w:left w:val="none" w:sz="0" w:space="0" w:color="auto"/>
            <w:bottom w:val="none" w:sz="0" w:space="0" w:color="auto"/>
            <w:right w:val="none" w:sz="0" w:space="0" w:color="auto"/>
          </w:divBdr>
        </w:div>
        <w:div w:id="142624186">
          <w:marLeft w:val="0"/>
          <w:marRight w:val="0"/>
          <w:marTop w:val="0"/>
          <w:marBottom w:val="0"/>
          <w:divBdr>
            <w:top w:val="none" w:sz="0" w:space="0" w:color="auto"/>
            <w:left w:val="none" w:sz="0" w:space="0" w:color="auto"/>
            <w:bottom w:val="none" w:sz="0" w:space="0" w:color="auto"/>
            <w:right w:val="none" w:sz="0" w:space="0" w:color="auto"/>
          </w:divBdr>
        </w:div>
        <w:div w:id="2098207204">
          <w:marLeft w:val="0"/>
          <w:marRight w:val="0"/>
          <w:marTop w:val="0"/>
          <w:marBottom w:val="0"/>
          <w:divBdr>
            <w:top w:val="none" w:sz="0" w:space="0" w:color="auto"/>
            <w:left w:val="none" w:sz="0" w:space="0" w:color="auto"/>
            <w:bottom w:val="none" w:sz="0" w:space="0" w:color="auto"/>
            <w:right w:val="none" w:sz="0" w:space="0" w:color="auto"/>
          </w:divBdr>
        </w:div>
        <w:div w:id="1274745082">
          <w:marLeft w:val="0"/>
          <w:marRight w:val="0"/>
          <w:marTop w:val="0"/>
          <w:marBottom w:val="0"/>
          <w:divBdr>
            <w:top w:val="none" w:sz="0" w:space="0" w:color="auto"/>
            <w:left w:val="none" w:sz="0" w:space="0" w:color="auto"/>
            <w:bottom w:val="none" w:sz="0" w:space="0" w:color="auto"/>
            <w:right w:val="none" w:sz="0" w:space="0" w:color="auto"/>
          </w:divBdr>
        </w:div>
        <w:div w:id="1256400499">
          <w:marLeft w:val="0"/>
          <w:marRight w:val="0"/>
          <w:marTop w:val="0"/>
          <w:marBottom w:val="0"/>
          <w:divBdr>
            <w:top w:val="none" w:sz="0" w:space="0" w:color="auto"/>
            <w:left w:val="none" w:sz="0" w:space="0" w:color="auto"/>
            <w:bottom w:val="none" w:sz="0" w:space="0" w:color="auto"/>
            <w:right w:val="none" w:sz="0" w:space="0" w:color="auto"/>
          </w:divBdr>
        </w:div>
        <w:div w:id="268855733">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image" Target="media/image2.jpeg"/><Relationship Id="rId26" Type="http://schemas.openxmlformats.org/officeDocument/2006/relationships/footer" Target="footer7.xml"/><Relationship Id="rId3" Type="http://schemas.openxmlformats.org/officeDocument/2006/relationships/customXml" Target="../customXml/item3.xml"/><Relationship Id="rId21" Type="http://schemas.openxmlformats.org/officeDocument/2006/relationships/image" Target="media/image5.png"/><Relationship Id="rId34" Type="http://schemas.openxmlformats.org/officeDocument/2006/relationships/image" Target="media/image11.png"/><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image" Target="media/image7.jpeg"/><Relationship Id="rId33" Type="http://schemas.openxmlformats.org/officeDocument/2006/relationships/image" Target="media/image10.png"/><Relationship Id="rId2" Type="http://schemas.openxmlformats.org/officeDocument/2006/relationships/customXml" Target="../customXml/item2.xml"/><Relationship Id="rId16" Type="http://schemas.openxmlformats.org/officeDocument/2006/relationships/hyperlink" Target="http://www.sussexyachtclub.org.uk/" TargetMode="External"/><Relationship Id="rId20" Type="http://schemas.openxmlformats.org/officeDocument/2006/relationships/image" Target="media/image4.png"/><Relationship Id="rId29" Type="http://schemas.openxmlformats.org/officeDocument/2006/relationships/image" Target="media/image8.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image" Target="media/image6.jpeg"/><Relationship Id="rId32" Type="http://schemas.openxmlformats.org/officeDocument/2006/relationships/hyperlink" Target="mailto:timworsfield@hotmail.com" TargetMode="External"/><Relationship Id="rId5" Type="http://schemas.openxmlformats.org/officeDocument/2006/relationships/numbering" Target="numbering.xml"/><Relationship Id="rId15" Type="http://schemas.openxmlformats.org/officeDocument/2006/relationships/hyperlink" Target="mailto:secretary@sussexyachtclub.org.uk" TargetMode="External"/><Relationship Id="rId23" Type="http://schemas.openxmlformats.org/officeDocument/2006/relationships/footer" Target="footer6.xml"/><Relationship Id="rId28" Type="http://schemas.openxmlformats.org/officeDocument/2006/relationships/footer" Target="footer9.xm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3.png"/><Relationship Id="rId31" Type="http://schemas.openxmlformats.org/officeDocument/2006/relationships/footer" Target="footer1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footer" Target="footer5.xml"/><Relationship Id="rId27" Type="http://schemas.openxmlformats.org/officeDocument/2006/relationships/footer" Target="footer8.xml"/><Relationship Id="rId30" Type="http://schemas.openxmlformats.org/officeDocument/2006/relationships/image" Target="media/image9.jpeg"/><Relationship Id="rId35" Type="http://schemas.openxmlformats.org/officeDocument/2006/relationships/fontTable" Target="fontTable.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dad27d2-3dfe-4089-a0d7-d11c9685d397" xsi:nil="true"/>
    <lcf76f155ced4ddcb4097134ff3c332f xmlns="8f019f01-9bed-4a7d-8355-91eddb3a6c19">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7425DAF4E279B46AF0A788BB0790AD5" ma:contentTypeVersion="24" ma:contentTypeDescription="Create a new document." ma:contentTypeScope="" ma:versionID="916be645885fab6f43e8297de89fc6f5">
  <xsd:schema xmlns:xsd="http://www.w3.org/2001/XMLSchema" xmlns:xs="http://www.w3.org/2001/XMLSchema" xmlns:p="http://schemas.microsoft.com/office/2006/metadata/properties" xmlns:ns2="8f019f01-9bed-4a7d-8355-91eddb3a6c19" xmlns:ns3="4dad27d2-3dfe-4089-a0d7-d11c9685d397" targetNamespace="http://schemas.microsoft.com/office/2006/metadata/properties" ma:root="true" ma:fieldsID="68db4b22fafced988a1052e69df87ead" ns2:_="" ns3:_="">
    <xsd:import namespace="8f019f01-9bed-4a7d-8355-91eddb3a6c19"/>
    <xsd:import namespace="4dad27d2-3dfe-4089-a0d7-d11c9685d39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019f01-9bed-4a7d-8355-91eddb3a6c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5c563bf-c4e4-4502-ab21-8e1b8898664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dad27d2-3dfe-4089-a0d7-d11c9685d39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71844efd-e818-47d2-9627-cddb366660d3}" ma:internalName="TaxCatchAll" ma:showField="CatchAllData" ma:web="4dad27d2-3dfe-4089-a0d7-d11c9685d3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B40A6D1-74EB-42FF-A64E-AB731903EB22}">
  <ds:schemaRefs>
    <ds:schemaRef ds:uri="http://schemas.microsoft.com/office/2006/metadata/properties"/>
    <ds:schemaRef ds:uri="http://schemas.microsoft.com/office/infopath/2007/PartnerControls"/>
    <ds:schemaRef ds:uri="4dad27d2-3dfe-4089-a0d7-d11c9685d397"/>
    <ds:schemaRef ds:uri="8f019f01-9bed-4a7d-8355-91eddb3a6c19"/>
  </ds:schemaRefs>
</ds:datastoreItem>
</file>

<file path=customXml/itemProps2.xml><?xml version="1.0" encoding="utf-8"?>
<ds:datastoreItem xmlns:ds="http://schemas.openxmlformats.org/officeDocument/2006/customXml" ds:itemID="{397511D5-AD89-8E4B-96BD-CE3D676A9CD4}">
  <ds:schemaRefs>
    <ds:schemaRef ds:uri="http://schemas.openxmlformats.org/officeDocument/2006/bibliography"/>
  </ds:schemaRefs>
</ds:datastoreItem>
</file>

<file path=customXml/itemProps3.xml><?xml version="1.0" encoding="utf-8"?>
<ds:datastoreItem xmlns:ds="http://schemas.openxmlformats.org/officeDocument/2006/customXml" ds:itemID="{FC7E5E91-2448-4921-AC33-3A458FC7DF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019f01-9bed-4a7d-8355-91eddb3a6c19"/>
    <ds:schemaRef ds:uri="4dad27d2-3dfe-4089-a0d7-d11c9685d3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74449E3-5736-4285-82C8-79E8CA2B5ED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62</Pages>
  <Words>17495</Words>
  <Characters>91155</Characters>
  <Application>Microsoft Office Word</Application>
  <DocSecurity>0</DocSecurity>
  <Lines>3646</Lines>
  <Paragraphs>1873</Paragraphs>
  <ScaleCrop>false</ScaleCrop>
  <Company/>
  <LinksUpToDate>false</LinksUpToDate>
  <CharactersWithSpaces>106777</CharactersWithSpaces>
  <SharedDoc>false</SharedDoc>
  <HLinks>
    <vt:vector size="90" baseType="variant">
      <vt:variant>
        <vt:i4>524339</vt:i4>
      </vt:variant>
      <vt:variant>
        <vt:i4>81</vt:i4>
      </vt:variant>
      <vt:variant>
        <vt:i4>0</vt:i4>
      </vt:variant>
      <vt:variant>
        <vt:i4>5</vt:i4>
      </vt:variant>
      <vt:variant>
        <vt:lpwstr>mailto:timworsfield@hotmail.com</vt:lpwstr>
      </vt:variant>
      <vt:variant>
        <vt:lpwstr/>
      </vt:variant>
      <vt:variant>
        <vt:i4>1703988</vt:i4>
      </vt:variant>
      <vt:variant>
        <vt:i4>74</vt:i4>
      </vt:variant>
      <vt:variant>
        <vt:i4>0</vt:i4>
      </vt:variant>
      <vt:variant>
        <vt:i4>5</vt:i4>
      </vt:variant>
      <vt:variant>
        <vt:lpwstr/>
      </vt:variant>
      <vt:variant>
        <vt:lpwstr>_Toc217298861</vt:lpwstr>
      </vt:variant>
      <vt:variant>
        <vt:i4>1703988</vt:i4>
      </vt:variant>
      <vt:variant>
        <vt:i4>68</vt:i4>
      </vt:variant>
      <vt:variant>
        <vt:i4>0</vt:i4>
      </vt:variant>
      <vt:variant>
        <vt:i4>5</vt:i4>
      </vt:variant>
      <vt:variant>
        <vt:lpwstr/>
      </vt:variant>
      <vt:variant>
        <vt:lpwstr>_Toc217298860</vt:lpwstr>
      </vt:variant>
      <vt:variant>
        <vt:i4>1638452</vt:i4>
      </vt:variant>
      <vt:variant>
        <vt:i4>62</vt:i4>
      </vt:variant>
      <vt:variant>
        <vt:i4>0</vt:i4>
      </vt:variant>
      <vt:variant>
        <vt:i4>5</vt:i4>
      </vt:variant>
      <vt:variant>
        <vt:lpwstr/>
      </vt:variant>
      <vt:variant>
        <vt:lpwstr>_Toc217298859</vt:lpwstr>
      </vt:variant>
      <vt:variant>
        <vt:i4>1638452</vt:i4>
      </vt:variant>
      <vt:variant>
        <vt:i4>56</vt:i4>
      </vt:variant>
      <vt:variant>
        <vt:i4>0</vt:i4>
      </vt:variant>
      <vt:variant>
        <vt:i4>5</vt:i4>
      </vt:variant>
      <vt:variant>
        <vt:lpwstr/>
      </vt:variant>
      <vt:variant>
        <vt:lpwstr>_Toc217298858</vt:lpwstr>
      </vt:variant>
      <vt:variant>
        <vt:i4>1638452</vt:i4>
      </vt:variant>
      <vt:variant>
        <vt:i4>50</vt:i4>
      </vt:variant>
      <vt:variant>
        <vt:i4>0</vt:i4>
      </vt:variant>
      <vt:variant>
        <vt:i4>5</vt:i4>
      </vt:variant>
      <vt:variant>
        <vt:lpwstr/>
      </vt:variant>
      <vt:variant>
        <vt:lpwstr>_Toc217298857</vt:lpwstr>
      </vt:variant>
      <vt:variant>
        <vt:i4>1638452</vt:i4>
      </vt:variant>
      <vt:variant>
        <vt:i4>44</vt:i4>
      </vt:variant>
      <vt:variant>
        <vt:i4>0</vt:i4>
      </vt:variant>
      <vt:variant>
        <vt:i4>5</vt:i4>
      </vt:variant>
      <vt:variant>
        <vt:lpwstr/>
      </vt:variant>
      <vt:variant>
        <vt:lpwstr>_Toc217298856</vt:lpwstr>
      </vt:variant>
      <vt:variant>
        <vt:i4>1638452</vt:i4>
      </vt:variant>
      <vt:variant>
        <vt:i4>38</vt:i4>
      </vt:variant>
      <vt:variant>
        <vt:i4>0</vt:i4>
      </vt:variant>
      <vt:variant>
        <vt:i4>5</vt:i4>
      </vt:variant>
      <vt:variant>
        <vt:lpwstr/>
      </vt:variant>
      <vt:variant>
        <vt:lpwstr>_Toc217298855</vt:lpwstr>
      </vt:variant>
      <vt:variant>
        <vt:i4>1638452</vt:i4>
      </vt:variant>
      <vt:variant>
        <vt:i4>32</vt:i4>
      </vt:variant>
      <vt:variant>
        <vt:i4>0</vt:i4>
      </vt:variant>
      <vt:variant>
        <vt:i4>5</vt:i4>
      </vt:variant>
      <vt:variant>
        <vt:lpwstr/>
      </vt:variant>
      <vt:variant>
        <vt:lpwstr>_Toc217298854</vt:lpwstr>
      </vt:variant>
      <vt:variant>
        <vt:i4>1638452</vt:i4>
      </vt:variant>
      <vt:variant>
        <vt:i4>26</vt:i4>
      </vt:variant>
      <vt:variant>
        <vt:i4>0</vt:i4>
      </vt:variant>
      <vt:variant>
        <vt:i4>5</vt:i4>
      </vt:variant>
      <vt:variant>
        <vt:lpwstr/>
      </vt:variant>
      <vt:variant>
        <vt:lpwstr>_Toc217298853</vt:lpwstr>
      </vt:variant>
      <vt:variant>
        <vt:i4>1638452</vt:i4>
      </vt:variant>
      <vt:variant>
        <vt:i4>20</vt:i4>
      </vt:variant>
      <vt:variant>
        <vt:i4>0</vt:i4>
      </vt:variant>
      <vt:variant>
        <vt:i4>5</vt:i4>
      </vt:variant>
      <vt:variant>
        <vt:lpwstr/>
      </vt:variant>
      <vt:variant>
        <vt:lpwstr>_Toc217298852</vt:lpwstr>
      </vt:variant>
      <vt:variant>
        <vt:i4>1638452</vt:i4>
      </vt:variant>
      <vt:variant>
        <vt:i4>14</vt:i4>
      </vt:variant>
      <vt:variant>
        <vt:i4>0</vt:i4>
      </vt:variant>
      <vt:variant>
        <vt:i4>5</vt:i4>
      </vt:variant>
      <vt:variant>
        <vt:lpwstr/>
      </vt:variant>
      <vt:variant>
        <vt:lpwstr>_Toc217298851</vt:lpwstr>
      </vt:variant>
      <vt:variant>
        <vt:i4>1638452</vt:i4>
      </vt:variant>
      <vt:variant>
        <vt:i4>8</vt:i4>
      </vt:variant>
      <vt:variant>
        <vt:i4>0</vt:i4>
      </vt:variant>
      <vt:variant>
        <vt:i4>5</vt:i4>
      </vt:variant>
      <vt:variant>
        <vt:lpwstr/>
      </vt:variant>
      <vt:variant>
        <vt:lpwstr>_Toc217298850</vt:lpwstr>
      </vt:variant>
      <vt:variant>
        <vt:i4>8126504</vt:i4>
      </vt:variant>
      <vt:variant>
        <vt:i4>3</vt:i4>
      </vt:variant>
      <vt:variant>
        <vt:i4>0</vt:i4>
      </vt:variant>
      <vt:variant>
        <vt:i4>5</vt:i4>
      </vt:variant>
      <vt:variant>
        <vt:lpwstr>http://www.sussexyachtclub.org.uk/</vt:lpwstr>
      </vt:variant>
      <vt:variant>
        <vt:lpwstr/>
      </vt:variant>
      <vt:variant>
        <vt:i4>7798792</vt:i4>
      </vt:variant>
      <vt:variant>
        <vt:i4>0</vt:i4>
      </vt:variant>
      <vt:variant>
        <vt:i4>0</vt:i4>
      </vt:variant>
      <vt:variant>
        <vt:i4>5</vt:i4>
      </vt:variant>
      <vt:variant>
        <vt:lpwstr>mailto:secretary@sussexyachtclub.org.uk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Sussex Yacht Club</cp:lastModifiedBy>
  <cp:revision>3</cp:revision>
  <cp:lastPrinted>2025-12-22T14:51:00Z</cp:lastPrinted>
  <dcterms:created xsi:type="dcterms:W3CDTF">2025-12-22T15:13:00Z</dcterms:created>
  <dcterms:modified xsi:type="dcterms:W3CDTF">2026-01-16T10:02:00Z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0x01010097425DAF4E279B46AF0A788BB0790AD5</vt:lpwstr>
  </property>
  <property fmtid="{D5CDD505-2E9C-101B-9397-08002B2CF9AE}" pid="3" name="MediaServiceImageTags">
    <vt:lpwstr/>
  </property>
</Properties>
</file>